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94" w:rsidRPr="007A1494" w:rsidRDefault="007A1494" w:rsidP="007A1494">
      <w:pPr>
        <w:pStyle w:val="NormalnyWeb"/>
        <w:rPr>
          <w:i/>
        </w:rPr>
      </w:pPr>
      <w:r w:rsidRPr="007A1494">
        <w:rPr>
          <w:color w:val="000000"/>
        </w:rPr>
        <w:t xml:space="preserve">Odpowiedź </w:t>
      </w:r>
      <w:r w:rsidRPr="007A1494">
        <w:rPr>
          <w:color w:val="000000"/>
        </w:rPr>
        <w:t>w trybie ustawy z dnia 3 października 2008 r.</w:t>
      </w:r>
      <w:r w:rsidRPr="007A1494">
        <w:rPr>
          <w:i/>
          <w:color w:val="000000"/>
        </w:rPr>
        <w:t> </w:t>
      </w:r>
      <w:r w:rsidRPr="007A1494">
        <w:rPr>
          <w:rStyle w:val="Uwydatnienie"/>
          <w:i w:val="0"/>
          <w:color w:val="000000"/>
        </w:rPr>
        <w:t>o udostępnianiu informacji o środowisku i jego ochronie, udziale społeczeństwa w ochronie środowiska oraz o ocenach oddziaływania na środowisko.</w:t>
      </w:r>
    </w:p>
    <w:p w:rsidR="00724E16" w:rsidRDefault="00724E16">
      <w:bookmarkStart w:id="0" w:name="_GoBack"/>
      <w:bookmarkEnd w:id="0"/>
    </w:p>
    <w:sectPr w:rsidR="0072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94"/>
    <w:rsid w:val="00724E16"/>
    <w:rsid w:val="007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D87A"/>
  <w15:chartTrackingRefBased/>
  <w15:docId w15:val="{9144CB0D-7659-471B-B821-3623A2DA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A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A14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3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1</cp:revision>
  <dcterms:created xsi:type="dcterms:W3CDTF">2025-09-23T12:17:00Z</dcterms:created>
  <dcterms:modified xsi:type="dcterms:W3CDTF">2025-09-23T12:17:00Z</dcterms:modified>
</cp:coreProperties>
</file>