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1E4C" w14:textId="50B57096" w:rsidR="002D69D6" w:rsidRDefault="002D69D6" w:rsidP="002E7A36">
      <w:pPr>
        <w:spacing w:before="80" w:after="80" w:line="276" w:lineRule="auto"/>
        <w:rPr>
          <w:sz w:val="24"/>
        </w:rPr>
      </w:pPr>
      <w:bookmarkStart w:id="0" w:name="_GoBack"/>
      <w:bookmarkEnd w:id="0"/>
    </w:p>
    <w:p w14:paraId="7F6CB385" w14:textId="77777777" w:rsidR="008F68B6" w:rsidRDefault="008F68B6" w:rsidP="00BF65F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5F2">
        <w:rPr>
          <w:rFonts w:ascii="Times New Roman" w:eastAsia="Times New Roman" w:hAnsi="Times New Roman" w:cs="Times New Roman"/>
          <w:b/>
          <w:bCs/>
          <w:sz w:val="26"/>
          <w:szCs w:val="26"/>
        </w:rPr>
        <w:t>METRYCZKA MIASTA</w:t>
      </w:r>
    </w:p>
    <w:p w14:paraId="44EAFD9C" w14:textId="77777777" w:rsidR="004F7721" w:rsidRPr="00BF65F2" w:rsidRDefault="004F7721" w:rsidP="00BF65F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F6EFD9E" w14:textId="77777777" w:rsidR="008F68B6" w:rsidRPr="00BF65F2" w:rsidRDefault="008F68B6" w:rsidP="00BF65F2">
      <w:pPr>
        <w:spacing w:before="120" w:after="120" w:line="360" w:lineRule="auto"/>
      </w:pPr>
      <w:r w:rsidRPr="00BF6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Nazwa miasta: </w:t>
      </w:r>
      <w:r w:rsidRPr="00BF65F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5DA3A31" w14:textId="77777777" w:rsidR="008F68B6" w:rsidRPr="00BF65F2" w:rsidRDefault="008F68B6" w:rsidP="00BF65F2">
      <w:pPr>
        <w:spacing w:before="120" w:after="120" w:line="360" w:lineRule="auto"/>
      </w:pPr>
      <w:r w:rsidRPr="00BF6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kontaktowy: </w:t>
      </w:r>
      <w:r w:rsidRPr="00BF65F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5DD1760A" w14:textId="77777777" w:rsidR="008F68B6" w:rsidRPr="00BF65F2" w:rsidRDefault="008F68B6" w:rsidP="00BF65F2">
      <w:pPr>
        <w:spacing w:before="120" w:after="120" w:line="360" w:lineRule="auto"/>
      </w:pPr>
      <w:r w:rsidRPr="00BF6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E-mail: </w:t>
      </w:r>
      <w:r w:rsidRPr="00BF65F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7E5CB23F" w14:textId="77777777" w:rsidR="008F68B6" w:rsidRPr="00BF65F2" w:rsidRDefault="008F68B6" w:rsidP="00BF65F2">
      <w:pPr>
        <w:spacing w:before="120" w:after="120" w:line="360" w:lineRule="auto"/>
      </w:pPr>
      <w:r w:rsidRPr="00BF6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wypełnienia: </w:t>
      </w:r>
      <w:r w:rsidRPr="00BF65F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4B94D5A5" w14:textId="77777777" w:rsidR="00772337" w:rsidRDefault="00772337" w:rsidP="00875649">
      <w:pPr>
        <w:spacing w:before="200" w:after="12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BF73253" w14:textId="77777777" w:rsidR="007F7573" w:rsidRPr="008F68B6" w:rsidRDefault="00725455" w:rsidP="00875649">
      <w:pPr>
        <w:spacing w:before="24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8B6">
        <w:rPr>
          <w:rFonts w:ascii="Times New Roman" w:hAnsi="Times New Roman" w:cs="Times New Roman"/>
          <w:b/>
          <w:bCs/>
          <w:sz w:val="26"/>
          <w:szCs w:val="26"/>
        </w:rPr>
        <w:t xml:space="preserve">CZĘŚĆ </w:t>
      </w:r>
      <w:r w:rsidR="006C7E3B" w:rsidRPr="008F68B6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8F68B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8F68B6">
        <w:rPr>
          <w:rFonts w:ascii="Times New Roman" w:hAnsi="Times New Roman" w:cs="Times New Roman"/>
          <w:b/>
          <w:sz w:val="26"/>
          <w:szCs w:val="26"/>
        </w:rPr>
        <w:t>GOSPODARKA ENERGETYCZNA MIASTA</w:t>
      </w:r>
      <w:r w:rsidR="00DF7B39" w:rsidRPr="008F68B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A81B2C" w14:textId="77777777" w:rsidR="009C69E3" w:rsidRPr="004F7721" w:rsidRDefault="008F68B6" w:rsidP="004F7721">
      <w:pPr>
        <w:spacing w:before="240" w:after="12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F68B6">
        <w:rPr>
          <w:rFonts w:ascii="Times New Roman" w:hAnsi="Times New Roman" w:cs="Times New Roman"/>
          <w:i/>
        </w:rPr>
        <w:t xml:space="preserve">Poniższe tabele dotyczą instalacji odnawialnych źródeł energii oraz magazynów energii funkcjonujących na terenie miasta. Prosimy o uzupełnienie danych dotyczących liczby i mocy instalacji OZE oraz liczby i pojemności magazynów energii — osobno dla zasobu gminy oraz dla przedsięwzięć realizowanych poza zasobem gminy </w:t>
      </w:r>
      <w:r w:rsidR="00BF65F2">
        <w:rPr>
          <w:rFonts w:ascii="Times New Roman" w:hAnsi="Times New Roman" w:cs="Times New Roman"/>
          <w:i/>
        </w:rPr>
        <w:br/>
      </w:r>
      <w:r w:rsidRPr="008F68B6">
        <w:rPr>
          <w:rFonts w:ascii="Times New Roman" w:hAnsi="Times New Roman" w:cs="Times New Roman"/>
          <w:i/>
        </w:rPr>
        <w:t>z udziałem miasta. Dane prosimy podawać według stanu na 31 grudnia danego roku.</w:t>
      </w:r>
    </w:p>
    <w:p w14:paraId="59538C9D" w14:textId="77777777" w:rsidR="009C69E3" w:rsidRPr="008F68B6" w:rsidRDefault="003A74C8" w:rsidP="004F7721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8B6">
        <w:rPr>
          <w:rFonts w:ascii="Times New Roman" w:hAnsi="Times New Roman" w:cs="Times New Roman"/>
          <w:b/>
          <w:sz w:val="24"/>
          <w:szCs w:val="24"/>
        </w:rPr>
        <w:t>A.</w:t>
      </w:r>
      <w:r w:rsidR="00C5717D" w:rsidRPr="008F68B6">
        <w:rPr>
          <w:rFonts w:ascii="Times New Roman" w:hAnsi="Times New Roman" w:cs="Times New Roman"/>
          <w:b/>
          <w:sz w:val="24"/>
          <w:szCs w:val="24"/>
        </w:rPr>
        <w:t>1</w:t>
      </w:r>
      <w:r w:rsidR="008F68B6">
        <w:rPr>
          <w:rFonts w:ascii="Times New Roman" w:hAnsi="Times New Roman" w:cs="Times New Roman"/>
          <w:b/>
          <w:sz w:val="24"/>
          <w:szCs w:val="24"/>
        </w:rPr>
        <w:t>.</w:t>
      </w:r>
      <w:r w:rsidRPr="008F6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9E3" w:rsidRPr="008F68B6">
        <w:rPr>
          <w:rFonts w:ascii="Times New Roman" w:hAnsi="Times New Roman" w:cs="Times New Roman"/>
          <w:b/>
          <w:sz w:val="24"/>
          <w:szCs w:val="24"/>
        </w:rPr>
        <w:t>Instalacje odnawialnych źródeł energii (OZE)</w:t>
      </w:r>
    </w:p>
    <w:p w14:paraId="0DEC055E" w14:textId="77777777" w:rsidR="000215EC" w:rsidRPr="008F68B6" w:rsidRDefault="003A74C8" w:rsidP="00772337">
      <w:pPr>
        <w:spacing w:after="120"/>
        <w:ind w:left="426"/>
        <w:rPr>
          <w:rStyle w:val="Uwydatnienie"/>
          <w:rFonts w:ascii="Times New Roman" w:hAnsi="Times New Roman" w:cs="Times New Roman"/>
          <w:b/>
          <w:i w:val="0"/>
          <w:iCs w:val="0"/>
          <w:szCs w:val="24"/>
        </w:rPr>
      </w:pPr>
      <w:r w:rsidRPr="008F68B6">
        <w:rPr>
          <w:rFonts w:ascii="Times New Roman" w:hAnsi="Times New Roman" w:cs="Times New Roman"/>
          <w:b/>
          <w:szCs w:val="24"/>
        </w:rPr>
        <w:t>A.</w:t>
      </w:r>
      <w:r w:rsidR="008F68B6" w:rsidRPr="008F68B6">
        <w:rPr>
          <w:rFonts w:ascii="Times New Roman" w:hAnsi="Times New Roman" w:cs="Times New Roman"/>
          <w:b/>
          <w:szCs w:val="24"/>
        </w:rPr>
        <w:t>1.</w:t>
      </w:r>
      <w:r w:rsidR="00A27F6F">
        <w:rPr>
          <w:rFonts w:ascii="Times New Roman" w:hAnsi="Times New Roman" w:cs="Times New Roman"/>
          <w:b/>
          <w:szCs w:val="24"/>
        </w:rPr>
        <w:t>1</w:t>
      </w:r>
      <w:r w:rsidRPr="008F68B6">
        <w:rPr>
          <w:rFonts w:ascii="Times New Roman" w:hAnsi="Times New Roman" w:cs="Times New Roman"/>
          <w:b/>
          <w:szCs w:val="24"/>
        </w:rPr>
        <w:t xml:space="preserve">. </w:t>
      </w:r>
      <w:r w:rsidR="009C69E3" w:rsidRPr="008F68B6">
        <w:rPr>
          <w:rFonts w:ascii="Times New Roman" w:hAnsi="Times New Roman" w:cs="Times New Roman"/>
          <w:b/>
          <w:szCs w:val="24"/>
        </w:rPr>
        <w:t>Instalacje OZE w budynkach użyteczności publicznej i budynkach komunalnych</w:t>
      </w:r>
      <w:r w:rsidR="00C5717D" w:rsidRPr="008F68B6">
        <w:rPr>
          <w:rStyle w:val="Uwydatnienie"/>
          <w:rFonts w:ascii="Times New Roman" w:hAnsi="Times New Roman" w:cs="Times New Roman"/>
          <w:i w:val="0"/>
          <w:szCs w:val="24"/>
        </w:rPr>
        <w:t xml:space="preserve"> </w:t>
      </w:r>
    </w:p>
    <w:tbl>
      <w:tblPr>
        <w:tblW w:w="10203" w:type="dxa"/>
        <w:tblInd w:w="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2268"/>
      </w:tblGrid>
      <w:tr w:rsidR="008F68B6" w:rsidRPr="008F68B6" w14:paraId="4930154B" w14:textId="77777777" w:rsidTr="00F826EB">
        <w:trPr>
          <w:trHeight w:val="397"/>
          <w:tblHeader/>
        </w:trPr>
        <w:tc>
          <w:tcPr>
            <w:tcW w:w="2835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A23D19" w14:textId="77777777" w:rsidR="000215EC" w:rsidRPr="008F68B6" w:rsidRDefault="00C5717D" w:rsidP="0087564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F68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Wskaźnik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0B5A13" w14:textId="77777777" w:rsidR="000215EC" w:rsidRPr="008F68B6" w:rsidRDefault="000215EC" w:rsidP="0087564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F68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B71CCD" w14:textId="77777777" w:rsidR="000215EC" w:rsidRPr="008F68B6" w:rsidRDefault="000215EC" w:rsidP="0087564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F68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B281B9" w14:textId="77777777" w:rsidR="000215EC" w:rsidRPr="008F68B6" w:rsidRDefault="000215EC" w:rsidP="0087564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F68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E425F" w14:textId="77777777" w:rsidR="000215EC" w:rsidRPr="008F68B6" w:rsidRDefault="000215EC" w:rsidP="0087564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F68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F56A6F" w14:textId="77777777" w:rsidR="000215EC" w:rsidRPr="008F68B6" w:rsidRDefault="000215EC" w:rsidP="0087564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F68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04FD3E" w14:textId="77777777" w:rsidR="000215EC" w:rsidRPr="008F68B6" w:rsidRDefault="000215EC" w:rsidP="0087564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F68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2024</w:t>
            </w:r>
          </w:p>
        </w:tc>
        <w:tc>
          <w:tcPr>
            <w:tcW w:w="2268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F779B" w14:textId="77777777" w:rsidR="000215EC" w:rsidRPr="008F68B6" w:rsidRDefault="000215EC" w:rsidP="0087564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F68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Uwagi </w:t>
            </w:r>
          </w:p>
        </w:tc>
      </w:tr>
      <w:tr w:rsidR="00772337" w:rsidRPr="008F68B6" w14:paraId="7166F1E6" w14:textId="77777777" w:rsidTr="00F826EB">
        <w:trPr>
          <w:trHeight w:val="567"/>
          <w:tblHeader/>
        </w:trPr>
        <w:tc>
          <w:tcPr>
            <w:tcW w:w="2835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B5B30" w14:textId="77777777" w:rsidR="000215EC" w:rsidRPr="008F68B6" w:rsidRDefault="000215EC" w:rsidP="008F68B6">
            <w:pPr>
              <w:pStyle w:val="Akapitzlist"/>
              <w:ind w:firstLine="52"/>
              <w:rPr>
                <w:rFonts w:ascii="Times New Roman" w:hAnsi="Times New Roman" w:cs="Times New Roman"/>
                <w:sz w:val="20"/>
                <w:szCs w:val="24"/>
              </w:rPr>
            </w:pPr>
            <w:r w:rsidRPr="008F68B6">
              <w:rPr>
                <w:rFonts w:ascii="Times New Roman" w:hAnsi="Times New Roman" w:cs="Times New Roman"/>
                <w:bCs/>
                <w:sz w:val="20"/>
                <w:szCs w:val="24"/>
              </w:rPr>
              <w:t>Udział budynków</w:t>
            </w:r>
            <w:r w:rsidR="00C5717D" w:rsidRPr="008F68B6">
              <w:rPr>
                <w:rStyle w:val="Uwydatnienie"/>
                <w:rFonts w:ascii="Times New Roman" w:hAnsi="Times New Roman" w:cs="Times New Roman"/>
                <w:i w:val="0"/>
                <w:sz w:val="20"/>
                <w:szCs w:val="24"/>
              </w:rPr>
              <w:t xml:space="preserve"> użyteczności publicznej oraz budynków komunalnych wyposażonych w instalacje OZE w całkowitym zasobie miasta [%]</w:t>
            </w: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EEC669" w14:textId="77777777" w:rsidR="000215EC" w:rsidRPr="008F68B6" w:rsidRDefault="000215EC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56B9AB" w14:textId="77777777" w:rsidR="000215EC" w:rsidRPr="008F68B6" w:rsidRDefault="000215EC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FB0818" w14:textId="77777777" w:rsidR="000215EC" w:rsidRPr="008F68B6" w:rsidRDefault="000215EC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F31CB" w14:textId="77777777" w:rsidR="000215EC" w:rsidRPr="008F68B6" w:rsidRDefault="000215EC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128261" w14:textId="77777777" w:rsidR="000215EC" w:rsidRPr="008F68B6" w:rsidRDefault="000215EC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486C05" w14:textId="77777777" w:rsidR="000215EC" w:rsidRPr="008F68B6" w:rsidRDefault="000215EC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01652C" w14:textId="77777777" w:rsidR="000215EC" w:rsidRPr="008F68B6" w:rsidRDefault="000215EC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8F68B6" w:rsidRPr="008F68B6" w14:paraId="4E59386C" w14:textId="77777777" w:rsidTr="00F826EB">
        <w:trPr>
          <w:trHeight w:val="567"/>
          <w:tblHeader/>
        </w:trPr>
        <w:tc>
          <w:tcPr>
            <w:tcW w:w="2835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CA2A03" w14:textId="77777777" w:rsidR="00C5717D" w:rsidRPr="008F68B6" w:rsidRDefault="00C5717D" w:rsidP="008F68B6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8F68B6">
              <w:rPr>
                <w:rFonts w:ascii="Times New Roman" w:hAnsi="Times New Roman" w:cs="Times New Roman"/>
                <w:sz w:val="20"/>
                <w:szCs w:val="24"/>
              </w:rPr>
              <w:t>Liczba instalacji OZE [szt.]</w:t>
            </w: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9056E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99C43A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DBEF00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61D779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F2D8B6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78278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C39945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8F68B6" w:rsidRPr="008F68B6" w14:paraId="40F912C2" w14:textId="77777777" w:rsidTr="00F826EB">
        <w:trPr>
          <w:trHeight w:val="567"/>
          <w:tblHeader/>
        </w:trPr>
        <w:tc>
          <w:tcPr>
            <w:tcW w:w="2835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8604FF" w14:textId="77777777" w:rsidR="00C5717D" w:rsidRPr="008F68B6" w:rsidRDefault="00D57E6F" w:rsidP="008F68B6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Moc instalacji OZE [MW</w:t>
            </w:r>
            <w:r w:rsidR="00C5717D" w:rsidRPr="008F68B6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62CB0E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CE0A41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EBF3C5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98A12B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46DB82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97CC1D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0FFD37" w14:textId="77777777" w:rsidR="00C5717D" w:rsidRPr="008F68B6" w:rsidRDefault="00C5717D" w:rsidP="008F68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</w:tbl>
    <w:p w14:paraId="19F7D3F0" w14:textId="77777777" w:rsidR="00C15468" w:rsidRPr="00A16749" w:rsidRDefault="003A74C8" w:rsidP="004F7721">
      <w:pPr>
        <w:spacing w:before="240" w:after="120"/>
        <w:ind w:left="284"/>
        <w:rPr>
          <w:rFonts w:ascii="Times New Roman" w:eastAsia="Times New Roman" w:hAnsi="Times New Roman" w:cs="Times New Roman"/>
          <w:b/>
          <w:szCs w:val="24"/>
        </w:rPr>
      </w:pPr>
      <w:r w:rsidRPr="00A16749">
        <w:rPr>
          <w:rFonts w:ascii="Times New Roman" w:eastAsia="Times New Roman" w:hAnsi="Times New Roman" w:cs="Times New Roman"/>
          <w:b/>
          <w:iCs/>
          <w:szCs w:val="24"/>
        </w:rPr>
        <w:t>A.</w:t>
      </w:r>
      <w:r w:rsidR="00A16749" w:rsidRPr="00A16749">
        <w:rPr>
          <w:rFonts w:ascii="Times New Roman" w:eastAsia="Times New Roman" w:hAnsi="Times New Roman" w:cs="Times New Roman"/>
          <w:b/>
          <w:iCs/>
          <w:szCs w:val="24"/>
        </w:rPr>
        <w:t>1</w:t>
      </w:r>
      <w:r w:rsidRPr="00A16749">
        <w:rPr>
          <w:rFonts w:ascii="Times New Roman" w:eastAsia="Times New Roman" w:hAnsi="Times New Roman" w:cs="Times New Roman"/>
          <w:b/>
          <w:iCs/>
          <w:szCs w:val="24"/>
        </w:rPr>
        <w:t xml:space="preserve">.2. </w:t>
      </w:r>
      <w:r w:rsidR="006E07CE" w:rsidRPr="00A16749">
        <w:rPr>
          <w:rFonts w:ascii="Times New Roman" w:eastAsia="Times New Roman" w:hAnsi="Times New Roman" w:cs="Times New Roman"/>
          <w:b/>
          <w:iCs/>
          <w:szCs w:val="24"/>
        </w:rPr>
        <w:t xml:space="preserve">Instalacje OZE </w:t>
      </w:r>
      <w:r w:rsidR="000215EC" w:rsidRPr="00A16749">
        <w:rPr>
          <w:rFonts w:ascii="Times New Roman" w:eastAsia="Times New Roman" w:hAnsi="Times New Roman" w:cs="Times New Roman"/>
          <w:b/>
          <w:iCs/>
          <w:szCs w:val="24"/>
        </w:rPr>
        <w:t xml:space="preserve">w pozostałych budynkach należących do </w:t>
      </w:r>
      <w:r w:rsidR="000215EC" w:rsidRPr="00A16749">
        <w:rPr>
          <w:rFonts w:ascii="Times New Roman" w:hAnsi="Times New Roman" w:cs="Times New Roman"/>
          <w:b/>
        </w:rPr>
        <w:t>gospodarstw domowych, przedsiębiorstw, wspólnot i spółdzielni mieszkaniowych – miasto jako finansujący, współfinansujący lub operator programu</w:t>
      </w:r>
    </w:p>
    <w:tbl>
      <w:tblPr>
        <w:tblW w:w="10203" w:type="dxa"/>
        <w:tblInd w:w="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2268"/>
      </w:tblGrid>
      <w:tr w:rsidR="00772337" w:rsidRPr="00A16749" w14:paraId="6010B23F" w14:textId="77777777" w:rsidTr="00F826EB">
        <w:trPr>
          <w:trHeight w:val="397"/>
          <w:tblHeader/>
        </w:trPr>
        <w:tc>
          <w:tcPr>
            <w:tcW w:w="2835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5BA6FA" w14:textId="77777777" w:rsidR="000215EC" w:rsidRPr="00A16749" w:rsidRDefault="00C5717D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7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DEC491" w14:textId="77777777" w:rsidR="000215EC" w:rsidRPr="00A16749" w:rsidRDefault="000215EC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7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F781D2" w14:textId="77777777" w:rsidR="000215EC" w:rsidRPr="00A16749" w:rsidRDefault="000215EC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7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97C7B7" w14:textId="77777777" w:rsidR="000215EC" w:rsidRPr="00A16749" w:rsidRDefault="000215EC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7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66D58" w14:textId="77777777" w:rsidR="000215EC" w:rsidRPr="00A16749" w:rsidRDefault="000215EC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7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623E38" w14:textId="77777777" w:rsidR="000215EC" w:rsidRPr="00A16749" w:rsidRDefault="000215EC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7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646BA" w14:textId="77777777" w:rsidR="000215EC" w:rsidRPr="00A16749" w:rsidRDefault="000215EC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7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68" w:type="dxa"/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3DB9C5" w14:textId="77777777" w:rsidR="000215EC" w:rsidRPr="00A16749" w:rsidRDefault="000215EC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7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</w:t>
            </w:r>
          </w:p>
        </w:tc>
      </w:tr>
      <w:tr w:rsidR="00CB7C9A" w:rsidRPr="00A16749" w14:paraId="79A1F695" w14:textId="77777777" w:rsidTr="00F826EB">
        <w:trPr>
          <w:trHeight w:val="567"/>
        </w:trPr>
        <w:tc>
          <w:tcPr>
            <w:tcW w:w="2835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12CF77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749">
              <w:rPr>
                <w:rFonts w:ascii="Times New Roman" w:hAnsi="Times New Roman" w:cs="Times New Roman"/>
                <w:sz w:val="20"/>
                <w:szCs w:val="20"/>
              </w:rPr>
              <w:t>Liczba instalacji OZE [szt.]</w:t>
            </w: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699379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E9F23F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72F646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CE6F91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CDCEAD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B9E253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23DE523C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C9A" w:rsidRPr="00A16749" w14:paraId="6F9AE42B" w14:textId="77777777" w:rsidTr="00F826EB">
        <w:trPr>
          <w:trHeight w:val="567"/>
        </w:trPr>
        <w:tc>
          <w:tcPr>
            <w:tcW w:w="2835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608FF0" w14:textId="77777777" w:rsidR="00CB7C9A" w:rsidRPr="00A16749" w:rsidRDefault="00D57E6F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Moc instalacji OZE [MW</w:t>
            </w:r>
            <w:r w:rsidR="00CB7C9A" w:rsidRPr="00A1674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E56223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547A01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43CB0F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459315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7F28F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FB9E20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70DF9E56" w14:textId="77777777" w:rsidR="00CB7C9A" w:rsidRPr="00A16749" w:rsidRDefault="00CB7C9A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E871BC" w14:textId="77777777" w:rsidR="00BF65F2" w:rsidRDefault="00BF65F2" w:rsidP="7DB79C74">
      <w:pPr>
        <w:spacing w:before="36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A5D23" w14:textId="77777777" w:rsidR="004F7721" w:rsidRDefault="004F7721" w:rsidP="7DB79C74">
      <w:pPr>
        <w:spacing w:before="36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1BCF4" w14:textId="77777777" w:rsidR="00FB7819" w:rsidRPr="00CB7C9A" w:rsidRDefault="003A74C8" w:rsidP="7DB79C74">
      <w:pPr>
        <w:spacing w:before="36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7DB79C74">
        <w:rPr>
          <w:rFonts w:ascii="Times New Roman" w:hAnsi="Times New Roman" w:cs="Times New Roman"/>
          <w:b/>
          <w:bCs/>
          <w:sz w:val="24"/>
          <w:szCs w:val="24"/>
        </w:rPr>
        <w:lastRenderedPageBreak/>
        <w:t>A.</w:t>
      </w:r>
      <w:r w:rsidR="00772337" w:rsidRPr="7DB79C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7DB79C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5717D" w:rsidRPr="7DB79C74">
        <w:rPr>
          <w:rFonts w:ascii="Times New Roman" w:hAnsi="Times New Roman" w:cs="Times New Roman"/>
          <w:b/>
          <w:bCs/>
          <w:sz w:val="24"/>
          <w:szCs w:val="24"/>
        </w:rPr>
        <w:t>Magazyny energii funkcjonując</w:t>
      </w:r>
      <w:r w:rsidR="56E6947A" w:rsidRPr="7DB79C7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5717D" w:rsidRPr="7DB79C74">
        <w:rPr>
          <w:rFonts w:ascii="Times New Roman" w:hAnsi="Times New Roman" w:cs="Times New Roman"/>
          <w:b/>
          <w:bCs/>
          <w:sz w:val="24"/>
          <w:szCs w:val="24"/>
        </w:rPr>
        <w:t xml:space="preserve"> na terenie miasta</w:t>
      </w:r>
      <w:r w:rsidR="00DF7B39" w:rsidRPr="7DB79C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2123D7" w14:textId="77777777" w:rsidR="00FB7819" w:rsidRPr="00A16749" w:rsidRDefault="003A74C8" w:rsidP="00772337">
      <w:pPr>
        <w:spacing w:after="120"/>
        <w:ind w:left="426"/>
        <w:rPr>
          <w:rFonts w:ascii="Times New Roman" w:eastAsia="Times New Roman" w:hAnsi="Times New Roman" w:cs="Times New Roman"/>
          <w:b/>
          <w:szCs w:val="24"/>
        </w:rPr>
      </w:pPr>
      <w:r w:rsidRPr="00A16749">
        <w:rPr>
          <w:rFonts w:ascii="Times New Roman" w:eastAsia="Times New Roman" w:hAnsi="Times New Roman" w:cs="Times New Roman"/>
          <w:b/>
          <w:iCs/>
          <w:szCs w:val="24"/>
        </w:rPr>
        <w:t>A.</w:t>
      </w:r>
      <w:r w:rsidR="00F826EB">
        <w:rPr>
          <w:rFonts w:ascii="Times New Roman" w:eastAsia="Times New Roman" w:hAnsi="Times New Roman" w:cs="Times New Roman"/>
          <w:b/>
          <w:iCs/>
          <w:szCs w:val="24"/>
        </w:rPr>
        <w:t>2</w:t>
      </w:r>
      <w:r w:rsidRPr="00A16749">
        <w:rPr>
          <w:rFonts w:ascii="Times New Roman" w:eastAsia="Times New Roman" w:hAnsi="Times New Roman" w:cs="Times New Roman"/>
          <w:b/>
          <w:iCs/>
          <w:szCs w:val="24"/>
        </w:rPr>
        <w:t xml:space="preserve">.1. </w:t>
      </w:r>
      <w:r w:rsidR="00FB7819" w:rsidRPr="00A16749">
        <w:rPr>
          <w:rFonts w:ascii="Times New Roman" w:eastAsia="Times New Roman" w:hAnsi="Times New Roman" w:cs="Times New Roman"/>
          <w:b/>
          <w:iCs/>
          <w:szCs w:val="24"/>
        </w:rPr>
        <w:t>Magazyny w budynkach użyteczności publicznej i budynkach komunalnych będących własnością miasta</w:t>
      </w:r>
    </w:p>
    <w:tbl>
      <w:tblPr>
        <w:tblW w:w="102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2268"/>
      </w:tblGrid>
      <w:tr w:rsidR="00772337" w:rsidRPr="00A16749" w14:paraId="733484A9" w14:textId="77777777" w:rsidTr="6127743C">
        <w:trPr>
          <w:trHeight w:val="567"/>
          <w:tblHeader/>
        </w:trPr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1F5722" w14:textId="77777777" w:rsidR="00DF7B39" w:rsidRPr="00772337" w:rsidRDefault="00DF7B39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magazynu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2EA8C5" w14:textId="77777777" w:rsidR="00DF7B39" w:rsidRPr="00772337" w:rsidRDefault="00DF7B39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C877E0" w14:textId="77777777" w:rsidR="00DF7B39" w:rsidRPr="00772337" w:rsidRDefault="00DF7B39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C9CF6B" w14:textId="77777777" w:rsidR="00DF7B39" w:rsidRPr="00772337" w:rsidRDefault="00DF7B39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D64232" w14:textId="77777777" w:rsidR="00DF7B39" w:rsidRPr="00772337" w:rsidRDefault="00DF7B39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5E6086" w14:textId="77777777" w:rsidR="00DF7B39" w:rsidRPr="00772337" w:rsidRDefault="00DF7B39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0B5D26" w14:textId="77777777" w:rsidR="00DF7B39" w:rsidRPr="00772337" w:rsidRDefault="00DF7B39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3A9725" w14:textId="77777777" w:rsidR="00DF7B39" w:rsidRPr="00772337" w:rsidRDefault="00DF7B39" w:rsidP="00A1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</w:t>
            </w:r>
          </w:p>
        </w:tc>
      </w:tr>
      <w:tr w:rsidR="00772337" w:rsidRPr="00A16749" w14:paraId="381D34C4" w14:textId="77777777" w:rsidTr="6127743C">
        <w:trPr>
          <w:trHeight w:val="567"/>
        </w:trPr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4C0E2A" w14:textId="77777777" w:rsidR="00DF7B39" w:rsidRPr="00772337" w:rsidRDefault="00DF7B39" w:rsidP="0077233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sz w:val="20"/>
                <w:szCs w:val="20"/>
              </w:rPr>
              <w:t xml:space="preserve">Liczba magazynów energii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610EB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7805D2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3F29E8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7B4B86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FF5F2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30AD66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829076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37" w:rsidRPr="00A16749" w14:paraId="4C9F241F" w14:textId="77777777" w:rsidTr="6127743C">
        <w:trPr>
          <w:trHeight w:val="567"/>
        </w:trPr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40FA8D" w14:textId="77777777" w:rsidR="00DF7B39" w:rsidRPr="00772337" w:rsidRDefault="00C255FB" w:rsidP="3A71976A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1277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Łączna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pojemność</w:t>
            </w:r>
            <w:r w:rsidRPr="61277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magazynów energii </w:t>
            </w:r>
            <w:r w:rsidR="2B7851CE" w:rsidRPr="6127743C">
              <w:rPr>
                <w:rFonts w:ascii="Times New Roman" w:eastAsia="Times New Roman" w:hAnsi="Times New Roman" w:cs="Times New Roman"/>
                <w:sz w:val="20"/>
                <w:szCs w:val="20"/>
              </w:rPr>
              <w:t>[kWh]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226A1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AD93B2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E4B5B7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204FF1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BF0D7D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62F1B3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F2C34E" w14:textId="77777777" w:rsidR="00DF7B39" w:rsidRPr="00772337" w:rsidRDefault="00DF7B39" w:rsidP="00A16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0BFCB2" w14:textId="77777777" w:rsidR="009C69E3" w:rsidRPr="00A16749" w:rsidRDefault="003A74C8" w:rsidP="004F7721">
      <w:pPr>
        <w:spacing w:before="240" w:after="120"/>
        <w:ind w:left="425"/>
        <w:rPr>
          <w:rFonts w:ascii="Times New Roman" w:eastAsia="Times New Roman" w:hAnsi="Times New Roman" w:cs="Times New Roman"/>
          <w:b/>
          <w:szCs w:val="24"/>
        </w:rPr>
      </w:pPr>
      <w:r w:rsidRPr="00A16749">
        <w:rPr>
          <w:rFonts w:ascii="Times New Roman" w:eastAsia="Times New Roman" w:hAnsi="Times New Roman" w:cs="Times New Roman"/>
          <w:b/>
          <w:iCs/>
          <w:szCs w:val="24"/>
        </w:rPr>
        <w:t>A.</w:t>
      </w:r>
      <w:r w:rsidR="00F826EB">
        <w:rPr>
          <w:rFonts w:ascii="Times New Roman" w:eastAsia="Times New Roman" w:hAnsi="Times New Roman" w:cs="Times New Roman"/>
          <w:b/>
          <w:iCs/>
          <w:szCs w:val="24"/>
        </w:rPr>
        <w:t>2</w:t>
      </w:r>
      <w:r w:rsidRPr="00A16749">
        <w:rPr>
          <w:rFonts w:ascii="Times New Roman" w:eastAsia="Times New Roman" w:hAnsi="Times New Roman" w:cs="Times New Roman"/>
          <w:b/>
          <w:iCs/>
          <w:szCs w:val="24"/>
        </w:rPr>
        <w:t xml:space="preserve">.2. </w:t>
      </w:r>
      <w:r w:rsidR="009C69E3" w:rsidRPr="00A16749">
        <w:rPr>
          <w:rFonts w:ascii="Times New Roman" w:eastAsia="Times New Roman" w:hAnsi="Times New Roman" w:cs="Times New Roman"/>
          <w:b/>
          <w:iCs/>
          <w:szCs w:val="24"/>
        </w:rPr>
        <w:t xml:space="preserve">Magazyny </w:t>
      </w:r>
      <w:r w:rsidR="00344BA2" w:rsidRPr="00A16749">
        <w:rPr>
          <w:rFonts w:ascii="Times New Roman" w:eastAsia="Times New Roman" w:hAnsi="Times New Roman" w:cs="Times New Roman"/>
          <w:b/>
          <w:iCs/>
          <w:szCs w:val="24"/>
        </w:rPr>
        <w:t>poza zasobem gminy</w:t>
      </w:r>
      <w:r w:rsidR="00BE4DED" w:rsidRPr="00A16749">
        <w:rPr>
          <w:rFonts w:ascii="Times New Roman" w:eastAsia="Times New Roman" w:hAnsi="Times New Roman" w:cs="Times New Roman"/>
          <w:b/>
          <w:iCs/>
          <w:szCs w:val="24"/>
        </w:rPr>
        <w:t xml:space="preserve"> </w:t>
      </w:r>
      <w:r w:rsidR="00344BA2" w:rsidRPr="00A16749">
        <w:rPr>
          <w:rFonts w:ascii="Times New Roman" w:eastAsia="Times New Roman" w:hAnsi="Times New Roman" w:cs="Times New Roman"/>
          <w:b/>
          <w:iCs/>
          <w:szCs w:val="24"/>
        </w:rPr>
        <w:t>(należące</w:t>
      </w:r>
      <w:r w:rsidR="009C69E3" w:rsidRPr="00A16749">
        <w:rPr>
          <w:rFonts w:ascii="Times New Roman" w:eastAsia="Times New Roman" w:hAnsi="Times New Roman" w:cs="Times New Roman"/>
          <w:b/>
          <w:iCs/>
          <w:szCs w:val="24"/>
        </w:rPr>
        <w:t xml:space="preserve"> do </w:t>
      </w:r>
      <w:r w:rsidR="009C69E3" w:rsidRPr="00A16749">
        <w:rPr>
          <w:rFonts w:ascii="Times New Roman" w:hAnsi="Times New Roman" w:cs="Times New Roman"/>
          <w:b/>
        </w:rPr>
        <w:t>gospodarstw domowych, przedsiębiorstw, wspólnot i spółdzielni mieszkaniowych</w:t>
      </w:r>
      <w:r w:rsidR="00344BA2" w:rsidRPr="00A16749">
        <w:rPr>
          <w:rFonts w:ascii="Times New Roman" w:hAnsi="Times New Roman" w:cs="Times New Roman"/>
          <w:b/>
        </w:rPr>
        <w:t>)</w:t>
      </w:r>
      <w:r w:rsidR="000215EC" w:rsidRPr="00A16749">
        <w:rPr>
          <w:rFonts w:ascii="Times New Roman" w:hAnsi="Times New Roman" w:cs="Times New Roman"/>
          <w:b/>
        </w:rPr>
        <w:t xml:space="preserve"> </w:t>
      </w:r>
      <w:r w:rsidR="009C69E3" w:rsidRPr="00A16749">
        <w:rPr>
          <w:rFonts w:ascii="Times New Roman" w:hAnsi="Times New Roman" w:cs="Times New Roman"/>
          <w:b/>
        </w:rPr>
        <w:t>– miasto jako finansujący, współfinansujący lub operator programu.</w:t>
      </w:r>
    </w:p>
    <w:tbl>
      <w:tblPr>
        <w:tblW w:w="102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2268"/>
      </w:tblGrid>
      <w:tr w:rsidR="00772337" w:rsidRPr="00A16749" w14:paraId="0437C7DD" w14:textId="77777777" w:rsidTr="6127743C">
        <w:trPr>
          <w:trHeight w:val="567"/>
          <w:tblHeader/>
        </w:trPr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29D0BB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magazynu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419408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58ECF6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366D60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3A94A5" w14:textId="77777777" w:rsidR="009C69E3" w:rsidRPr="00772337" w:rsidRDefault="009C69E3" w:rsidP="002E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9A5668" w14:textId="77777777" w:rsidR="009C69E3" w:rsidRPr="00772337" w:rsidRDefault="009C69E3" w:rsidP="002E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EB8710" w14:textId="77777777" w:rsidR="009C69E3" w:rsidRPr="00772337" w:rsidRDefault="009C69E3" w:rsidP="002E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 w:themeFill="accent1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8A5242" w14:textId="77777777" w:rsidR="009C69E3" w:rsidRPr="00772337" w:rsidRDefault="009C69E3" w:rsidP="002E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772337" w:rsidRPr="00A16749" w14:paraId="0453C0DB" w14:textId="77777777" w:rsidTr="6127743C">
        <w:trPr>
          <w:trHeight w:val="567"/>
        </w:trPr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2C440" w14:textId="77777777" w:rsidR="009C69E3" w:rsidRPr="00772337" w:rsidRDefault="009C69E3" w:rsidP="0077233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2337">
              <w:rPr>
                <w:rFonts w:ascii="Times New Roman" w:hAnsi="Times New Roman" w:cs="Times New Roman"/>
                <w:sz w:val="20"/>
                <w:szCs w:val="20"/>
              </w:rPr>
              <w:t xml:space="preserve">Liczba magazynów energii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0A4E5D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219836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6FEF7D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94DBDC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9D0D3C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CD245A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31BE67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37" w:rsidRPr="00A16749" w14:paraId="371A1926" w14:textId="77777777" w:rsidTr="6127743C">
        <w:trPr>
          <w:trHeight w:val="567"/>
        </w:trPr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0E086" w14:textId="77777777" w:rsidR="009C69E3" w:rsidRPr="00772337" w:rsidRDefault="002D69D6" w:rsidP="00C25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1277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Łączna </w:t>
            </w:r>
            <w:r w:rsidR="00C255FB">
              <w:rPr>
                <w:rFonts w:ascii="Times New Roman" w:eastAsia="Times New Roman" w:hAnsi="Times New Roman" w:cs="Times New Roman"/>
                <w:sz w:val="20"/>
                <w:szCs w:val="20"/>
              </w:rPr>
              <w:t>pojemność</w:t>
            </w:r>
            <w:r w:rsidRPr="61277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2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magazynów energii </w:t>
            </w:r>
            <w:r w:rsidRPr="6127743C">
              <w:rPr>
                <w:rFonts w:ascii="Times New Roman" w:eastAsia="Times New Roman" w:hAnsi="Times New Roman" w:cs="Times New Roman"/>
                <w:sz w:val="20"/>
                <w:szCs w:val="20"/>
              </w:rPr>
              <w:t>[kWh]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FEB5B0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7AA69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96D064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F1C98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072C0D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A21919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D18F9B" w14:textId="77777777" w:rsidR="009C69E3" w:rsidRPr="00772337" w:rsidRDefault="009C69E3" w:rsidP="0077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8601FE" w14:textId="77777777" w:rsidR="00C5717D" w:rsidRPr="00A16749" w:rsidRDefault="00C5717D" w:rsidP="00A16749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85DA7A" w14:textId="77777777" w:rsidR="00DF7B39" w:rsidRDefault="00E01D92" w:rsidP="005700BD">
      <w:pPr>
        <w:spacing w:before="200" w:after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1D92">
        <w:rPr>
          <w:rFonts w:ascii="Times New Roman" w:hAnsi="Times New Roman" w:cs="Times New Roman"/>
          <w:b/>
          <w:sz w:val="26"/>
          <w:szCs w:val="26"/>
        </w:rPr>
        <w:t>CZĘŚĆ B. EFEKTYWNOŚĆ ENERGETYCZNA MIASTA</w:t>
      </w:r>
    </w:p>
    <w:p w14:paraId="630CCB98" w14:textId="77777777" w:rsidR="00CA3E38" w:rsidRPr="004F7721" w:rsidRDefault="00CA3E38" w:rsidP="004F7721">
      <w:pPr>
        <w:spacing w:before="240" w:after="120"/>
        <w:jc w:val="both"/>
        <w:rPr>
          <w:rFonts w:ascii="Times New Roman" w:hAnsi="Times New Roman" w:cs="Times New Roman"/>
          <w:i/>
        </w:rPr>
      </w:pPr>
      <w:r w:rsidRPr="00CA3E38">
        <w:rPr>
          <w:rFonts w:ascii="Times New Roman" w:hAnsi="Times New Roman" w:cs="Times New Roman"/>
          <w:i/>
        </w:rPr>
        <w:t>Poniższe tabele i pytania dotyczą działań miasta na rzecz poprawy efektywności energetycznej budynków oraz rozwoju infrastruktury wspierającej transformację energetyczną. Prosimy o uzupełnienie danych liczbowych w tabelach oraz zaznaczenie odpowiedzi w pytaniach wyboru. Dane w tabelach prosimy podawać według stanu na 31 grudnia danego roku.</w:t>
      </w:r>
    </w:p>
    <w:p w14:paraId="6EF19CFD" w14:textId="77777777" w:rsidR="00911EFE" w:rsidRPr="00CA3E38" w:rsidRDefault="003A74C8" w:rsidP="004F7721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 w:rsidRPr="00CA3E38">
        <w:rPr>
          <w:rFonts w:ascii="Times New Roman" w:hAnsi="Times New Roman" w:cs="Times New Roman"/>
          <w:b/>
          <w:sz w:val="24"/>
          <w:szCs w:val="24"/>
        </w:rPr>
        <w:t xml:space="preserve">B.1. </w:t>
      </w:r>
      <w:r w:rsidR="00911EFE" w:rsidRPr="00CA3E38">
        <w:rPr>
          <w:rFonts w:ascii="Times New Roman" w:hAnsi="Times New Roman" w:cs="Times New Roman"/>
          <w:b/>
          <w:sz w:val="24"/>
          <w:szCs w:val="24"/>
        </w:rPr>
        <w:t>Termomodernizacja budynków</w:t>
      </w:r>
      <w:r w:rsidR="00911EFE" w:rsidRPr="00CA3E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0F5DD8BB" w14:textId="77777777" w:rsidR="00344BA2" w:rsidRPr="00CA3E38" w:rsidRDefault="003A74C8" w:rsidP="00CA3E38">
      <w:pPr>
        <w:spacing w:after="120"/>
        <w:ind w:left="425"/>
        <w:rPr>
          <w:rFonts w:ascii="Times New Roman" w:eastAsia="Times New Roman" w:hAnsi="Times New Roman" w:cs="Times New Roman"/>
          <w:b/>
          <w:sz w:val="18"/>
          <w:szCs w:val="24"/>
        </w:rPr>
      </w:pPr>
      <w:r w:rsidRPr="00CA3E38">
        <w:rPr>
          <w:rFonts w:ascii="Times New Roman" w:eastAsia="Times New Roman" w:hAnsi="Times New Roman" w:cs="Times New Roman"/>
          <w:b/>
          <w:iCs/>
          <w:szCs w:val="24"/>
        </w:rPr>
        <w:t xml:space="preserve">B.1.1. </w:t>
      </w:r>
      <w:r w:rsidR="00344BA2" w:rsidRPr="00CA3E38">
        <w:rPr>
          <w:rFonts w:ascii="Times New Roman" w:eastAsia="Times New Roman" w:hAnsi="Times New Roman" w:cs="Times New Roman"/>
          <w:b/>
          <w:iCs/>
          <w:szCs w:val="24"/>
        </w:rPr>
        <w:t>Budynki użyteczności publicznej i komunalne</w:t>
      </w:r>
      <w:r w:rsidR="00C5717D" w:rsidRPr="00CA3E38">
        <w:rPr>
          <w:rFonts w:ascii="Times New Roman" w:eastAsia="Times New Roman" w:hAnsi="Times New Roman" w:cs="Times New Roman"/>
          <w:b/>
          <w:iCs/>
          <w:szCs w:val="24"/>
        </w:rPr>
        <w:t>j</w:t>
      </w:r>
    </w:p>
    <w:tbl>
      <w:tblPr>
        <w:tblW w:w="102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2268"/>
      </w:tblGrid>
      <w:tr w:rsidR="00905967" w:rsidRPr="00CA3E38" w14:paraId="0BAA75C8" w14:textId="77777777" w:rsidTr="1E99144E">
        <w:trPr>
          <w:trHeight w:val="340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3E3C20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68D88" w14:textId="77777777" w:rsidR="00905967" w:rsidRPr="00905967" w:rsidRDefault="00905967" w:rsidP="001C1BA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406FD9" w14:textId="77777777" w:rsidR="00905967" w:rsidRPr="00905967" w:rsidRDefault="00905967" w:rsidP="001C1BA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3756FA" w14:textId="77777777" w:rsidR="00905967" w:rsidRPr="00905967" w:rsidRDefault="00905967" w:rsidP="001C1BA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B410D7" w14:textId="77777777" w:rsidR="00905967" w:rsidRPr="00905967" w:rsidRDefault="00905967" w:rsidP="001C1BA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538D7" w14:textId="77777777" w:rsidR="00905967" w:rsidRPr="00905967" w:rsidRDefault="00905967" w:rsidP="001C1BA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15A28" w14:textId="77777777" w:rsidR="00905967" w:rsidRPr="00905967" w:rsidRDefault="00905967" w:rsidP="001C1BA2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</w:tcPr>
          <w:p w14:paraId="42D00D2B" w14:textId="77777777" w:rsidR="00905967" w:rsidRPr="00905967" w:rsidRDefault="00905967" w:rsidP="001C1B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</w:t>
            </w:r>
          </w:p>
        </w:tc>
      </w:tr>
      <w:tr w:rsidR="00905967" w:rsidRPr="00CA3E38" w14:paraId="3D4B1B8D" w14:textId="77777777" w:rsidTr="1E99144E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E133F4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1E99144E">
              <w:rPr>
                <w:rFonts w:ascii="Times New Roman" w:hAnsi="Times New Roman" w:cs="Times New Roman"/>
                <w:sz w:val="20"/>
                <w:szCs w:val="20"/>
              </w:rPr>
              <w:t>Liczba budynków poddanych termomodernizacji płytkiej</w:t>
            </w:r>
            <w:r w:rsidR="004247C6" w:rsidRPr="1E99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3CABC7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08B5D1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DEB4AB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D9C6F4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1F511A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F9C3DC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023141B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67" w:rsidRPr="00CA3E38" w14:paraId="739B24A6" w14:textId="77777777" w:rsidTr="1E99144E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FFDF0" w14:textId="77777777" w:rsidR="00905967" w:rsidRPr="00905967" w:rsidRDefault="00905967" w:rsidP="00BF65F2">
            <w:pPr>
              <w:spacing w:before="20" w:after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- w tym wymiana/ modernizacja źródła ciepła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3B1409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2C75D1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4355AD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965116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4E37C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FB30F8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DA6542E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67" w:rsidRPr="00CA3E38" w14:paraId="7A1A47D5" w14:textId="77777777" w:rsidTr="1E99144E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F56FC7" w14:textId="77777777" w:rsidR="00905967" w:rsidRPr="00905967" w:rsidRDefault="00905967" w:rsidP="00BC724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1E99144E">
              <w:rPr>
                <w:rFonts w:ascii="Times New Roman" w:hAnsi="Times New Roman" w:cs="Times New Roman"/>
                <w:sz w:val="20"/>
                <w:szCs w:val="20"/>
              </w:rPr>
              <w:t>Łączna powierzchnia budynków poddanych termomodernizacji płytkiej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="030F3F32" w:rsidRPr="1E99144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30F3F32" w:rsidRPr="002D69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41E394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2B00AE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C6D796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1831B3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E11D2A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126E5D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DE403A5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67" w:rsidRPr="00CA3E38" w14:paraId="2D1AD4FD" w14:textId="77777777" w:rsidTr="1E99144E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4EDA9A" w14:textId="77777777" w:rsidR="00905967" w:rsidRPr="00905967" w:rsidRDefault="00905967" w:rsidP="00C5717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Liczba budynków poddanych termomodernizacji głębokiej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431CDC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398E2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287F21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E93A62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4BA73E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B3F2EB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D34F5C7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67" w:rsidRPr="00CA3E38" w14:paraId="7B0E6B63" w14:textId="77777777" w:rsidTr="1E99144E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A60E15" w14:textId="77777777" w:rsidR="00905967" w:rsidRPr="00905967" w:rsidRDefault="00905967" w:rsidP="00C5717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Łączna powierzchnia budynków poddany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>ch termomodernizacji głębokiej [</w:t>
            </w: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059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4020A7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B270A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904CB7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71CD3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1F701D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EFCA41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F96A722" w14:textId="77777777" w:rsidR="00905967" w:rsidRPr="00905967" w:rsidRDefault="00905967" w:rsidP="001C1BA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95CD12" w14:textId="77777777" w:rsidR="00C5717D" w:rsidRDefault="00C5717D" w:rsidP="003A74C8">
      <w:pPr>
        <w:rPr>
          <w:rFonts w:ascii="Times New Roman" w:eastAsia="Times New Roman" w:hAnsi="Times New Roman" w:cs="Times New Roman"/>
          <w:b/>
          <w:iCs/>
        </w:rPr>
      </w:pPr>
    </w:p>
    <w:p w14:paraId="5220BBB2" w14:textId="77777777" w:rsidR="00F826EB" w:rsidRDefault="00F826EB" w:rsidP="003A74C8">
      <w:pPr>
        <w:rPr>
          <w:rFonts w:ascii="Times New Roman" w:eastAsia="Times New Roman" w:hAnsi="Times New Roman" w:cs="Times New Roman"/>
          <w:b/>
          <w:iCs/>
        </w:rPr>
      </w:pPr>
    </w:p>
    <w:p w14:paraId="13CB595B" w14:textId="77777777" w:rsidR="00F826EB" w:rsidRPr="00CA3E38" w:rsidRDefault="00F826EB" w:rsidP="003A74C8">
      <w:pPr>
        <w:rPr>
          <w:rFonts w:ascii="Times New Roman" w:eastAsia="Times New Roman" w:hAnsi="Times New Roman" w:cs="Times New Roman"/>
          <w:b/>
          <w:iCs/>
        </w:rPr>
      </w:pPr>
    </w:p>
    <w:p w14:paraId="3C452C71" w14:textId="77777777" w:rsidR="00BE4DED" w:rsidRPr="00CA3E38" w:rsidRDefault="003A74C8" w:rsidP="00905967">
      <w:pPr>
        <w:spacing w:after="120"/>
        <w:ind w:left="425"/>
        <w:rPr>
          <w:rFonts w:ascii="Times New Roman" w:eastAsia="Times New Roman" w:hAnsi="Times New Roman" w:cs="Times New Roman"/>
          <w:b/>
        </w:rPr>
      </w:pPr>
      <w:r w:rsidRPr="00CA3E38">
        <w:rPr>
          <w:rFonts w:ascii="Times New Roman" w:eastAsia="Times New Roman" w:hAnsi="Times New Roman" w:cs="Times New Roman"/>
          <w:b/>
          <w:iCs/>
        </w:rPr>
        <w:lastRenderedPageBreak/>
        <w:t xml:space="preserve">B.1.2. </w:t>
      </w:r>
      <w:r w:rsidR="00BE4DED" w:rsidRPr="00CA3E38">
        <w:rPr>
          <w:rFonts w:ascii="Times New Roman" w:eastAsia="Times New Roman" w:hAnsi="Times New Roman" w:cs="Times New Roman"/>
          <w:b/>
          <w:iCs/>
        </w:rPr>
        <w:t xml:space="preserve">Budynki poza zasobem gminy (należące do </w:t>
      </w:r>
      <w:r w:rsidR="00BE4DED" w:rsidRPr="00CA3E38">
        <w:rPr>
          <w:rFonts w:ascii="Times New Roman" w:hAnsi="Times New Roman" w:cs="Times New Roman"/>
          <w:b/>
        </w:rPr>
        <w:t>gospodarstw domowych, przedsiębiorstw, wspólnot i spółdzielni mieszkaniowych) – miasto jako finansujący, współfinansujący lub operator programu.</w:t>
      </w:r>
    </w:p>
    <w:tbl>
      <w:tblPr>
        <w:tblW w:w="102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2268"/>
      </w:tblGrid>
      <w:tr w:rsidR="00905967" w:rsidRPr="00CA3E38" w14:paraId="52CA25AE" w14:textId="77777777" w:rsidTr="00F826EB">
        <w:trPr>
          <w:trHeight w:val="340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D62695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0286A4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42C9D5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713548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F3685A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C50701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5BC6A2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</w:tcPr>
          <w:p w14:paraId="6D5AC25A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</w:t>
            </w:r>
          </w:p>
        </w:tc>
      </w:tr>
      <w:tr w:rsidR="00905967" w:rsidRPr="00CA3E38" w14:paraId="46959F95" w14:textId="77777777" w:rsidTr="00F826EB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7E26C7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Liczba budynków poddanych termomodernizacji płytkiej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9C8D39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5E05EE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C17F8B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4F7224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E48A43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F40DEB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7A52294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67" w:rsidRPr="00CA3E38" w14:paraId="46AA6F44" w14:textId="77777777" w:rsidTr="00F826EB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171755" w14:textId="77777777" w:rsidR="00905967" w:rsidRPr="00905967" w:rsidRDefault="00905967" w:rsidP="00BF65F2">
            <w:pPr>
              <w:spacing w:before="20" w:after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- w tym wymiana/ modernizacja źródła ciepła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7DCDA8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EA2D7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D355C9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81F0B1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7AAFBA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EE48EE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908EB2C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67" w:rsidRPr="00CA3E38" w14:paraId="58DF6052" w14:textId="77777777" w:rsidTr="00F826EB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230B96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Łączna powierzchnia budynków poddanych termomodernizacji płytkiej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="00BC7242" w:rsidRPr="0090596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C7242" w:rsidRPr="009059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1FD38A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E2DD96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357532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F023C8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DB5498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16C19D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4869460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67" w:rsidRPr="00CA3E38" w14:paraId="4B577134" w14:textId="77777777" w:rsidTr="00F826EB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ED2452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Liczba budynków poddanych termomodernizacji głębokiej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F57B8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738AF4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ABBD8F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BBA33E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4FCBC1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8C6B09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382A365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67" w:rsidRPr="00CA3E38" w14:paraId="08221324" w14:textId="77777777" w:rsidTr="00F826EB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1863F8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Łączna powierzchnia budynków poddany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>ch termomodernizacji głębokiej [</w:t>
            </w: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059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71F136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199465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A123B1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4CEA3D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895670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C1F859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C8FE7CE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E0EF94" w14:textId="77777777" w:rsidR="00BE4DED" w:rsidRPr="00905967" w:rsidRDefault="003A74C8" w:rsidP="00905967">
      <w:pPr>
        <w:spacing w:before="360" w:after="120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905967">
        <w:rPr>
          <w:rStyle w:val="Pogrubienie"/>
          <w:rFonts w:ascii="Times New Roman" w:hAnsi="Times New Roman" w:cs="Times New Roman"/>
          <w:sz w:val="24"/>
        </w:rPr>
        <w:t>B.</w:t>
      </w:r>
      <w:r w:rsidR="00905967" w:rsidRPr="00905967">
        <w:rPr>
          <w:rStyle w:val="Pogrubienie"/>
          <w:rFonts w:ascii="Times New Roman" w:hAnsi="Times New Roman" w:cs="Times New Roman"/>
          <w:sz w:val="24"/>
        </w:rPr>
        <w:t>2</w:t>
      </w:r>
      <w:r w:rsidRPr="00905967">
        <w:rPr>
          <w:rStyle w:val="Pogrubienie"/>
          <w:rFonts w:ascii="Times New Roman" w:hAnsi="Times New Roman" w:cs="Times New Roman"/>
          <w:sz w:val="24"/>
        </w:rPr>
        <w:t xml:space="preserve">. </w:t>
      </w:r>
      <w:r w:rsidR="00BE4DED" w:rsidRPr="00905967">
        <w:rPr>
          <w:rStyle w:val="Pogrubienie"/>
          <w:rFonts w:ascii="Times New Roman" w:hAnsi="Times New Roman" w:cs="Times New Roman"/>
          <w:sz w:val="24"/>
        </w:rPr>
        <w:t>Infrastruktura i systemy wspierające transformację energetyczną</w:t>
      </w:r>
    </w:p>
    <w:p w14:paraId="3C9FE43E" w14:textId="77777777" w:rsidR="00BE4DED" w:rsidRPr="00905967" w:rsidRDefault="003A74C8" w:rsidP="00905967">
      <w:pPr>
        <w:spacing w:after="120"/>
        <w:ind w:left="426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05967">
        <w:rPr>
          <w:rFonts w:ascii="Times New Roman" w:eastAsia="Times New Roman" w:hAnsi="Times New Roman" w:cs="Times New Roman"/>
          <w:b/>
          <w:iCs/>
          <w:szCs w:val="24"/>
        </w:rPr>
        <w:t>B.</w:t>
      </w:r>
      <w:r w:rsidR="00905967" w:rsidRPr="00905967">
        <w:rPr>
          <w:rFonts w:ascii="Times New Roman" w:eastAsia="Times New Roman" w:hAnsi="Times New Roman" w:cs="Times New Roman"/>
          <w:b/>
          <w:iCs/>
          <w:szCs w:val="24"/>
        </w:rPr>
        <w:t>2</w:t>
      </w:r>
      <w:r w:rsidRPr="00905967">
        <w:rPr>
          <w:rFonts w:ascii="Times New Roman" w:eastAsia="Times New Roman" w:hAnsi="Times New Roman" w:cs="Times New Roman"/>
          <w:b/>
          <w:iCs/>
          <w:szCs w:val="24"/>
        </w:rPr>
        <w:t xml:space="preserve">.1. </w:t>
      </w:r>
      <w:r w:rsidR="00BE4DED" w:rsidRPr="00905967">
        <w:rPr>
          <w:rFonts w:ascii="Times New Roman" w:eastAsia="Times New Roman" w:hAnsi="Times New Roman" w:cs="Times New Roman"/>
          <w:b/>
          <w:iCs/>
          <w:szCs w:val="24"/>
        </w:rPr>
        <w:t>Oświetlenie uliczne</w:t>
      </w:r>
    </w:p>
    <w:tbl>
      <w:tblPr>
        <w:tblW w:w="102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2268"/>
      </w:tblGrid>
      <w:tr w:rsidR="00905967" w:rsidRPr="00905967" w14:paraId="47A58989" w14:textId="77777777" w:rsidTr="1E99144E">
        <w:trPr>
          <w:trHeight w:val="340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57CE1F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68B6A1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589A3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7151C5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4DE2D5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701714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012AA2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</w:tcPr>
          <w:p w14:paraId="1B2DCDB4" w14:textId="77777777" w:rsidR="00905967" w:rsidRPr="00905967" w:rsidRDefault="00905967" w:rsidP="008756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905967" w:rsidRPr="00905967" w14:paraId="011CBA1C" w14:textId="77777777" w:rsidTr="1E99144E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12D8FC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Liczba punktów świetlnych ogółem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004F19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0C651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8D56CC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E50C6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4FA47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C698B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A939487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67" w:rsidRPr="00905967" w14:paraId="173F6928" w14:textId="77777777" w:rsidTr="1E99144E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CD2ECB" w14:textId="77777777" w:rsidR="00905967" w:rsidRPr="00905967" w:rsidRDefault="00905967" w:rsidP="00BF65F2">
            <w:pPr>
              <w:spacing w:before="20" w:after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1E99144E">
              <w:rPr>
                <w:rFonts w:ascii="Times New Roman" w:hAnsi="Times New Roman" w:cs="Times New Roman"/>
                <w:sz w:val="20"/>
                <w:szCs w:val="20"/>
              </w:rPr>
              <w:t>- w tym</w:t>
            </w:r>
            <w:r w:rsidR="4ABF8F1B" w:rsidRPr="1E9914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1E99144E">
              <w:rPr>
                <w:rFonts w:ascii="Times New Roman" w:hAnsi="Times New Roman" w:cs="Times New Roman"/>
                <w:sz w:val="20"/>
                <w:szCs w:val="20"/>
              </w:rPr>
              <w:t xml:space="preserve"> energooszczędne (np. LED)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A258D8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FBD3EC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CCCAD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F6883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C529ED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0157D6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691E7B2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9CA6DC" w14:textId="77777777" w:rsidR="00BE4DED" w:rsidRPr="00905967" w:rsidRDefault="003A74C8" w:rsidP="004F7721">
      <w:pPr>
        <w:spacing w:before="240" w:after="120"/>
        <w:ind w:left="42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1E99144E">
        <w:rPr>
          <w:rFonts w:ascii="Times New Roman" w:hAnsi="Times New Roman" w:cs="Times New Roman"/>
          <w:b/>
          <w:bCs/>
        </w:rPr>
        <w:t>B.</w:t>
      </w:r>
      <w:r w:rsidR="00905967" w:rsidRPr="1E99144E">
        <w:rPr>
          <w:rFonts w:ascii="Times New Roman" w:hAnsi="Times New Roman" w:cs="Times New Roman"/>
          <w:b/>
          <w:bCs/>
        </w:rPr>
        <w:t>2</w:t>
      </w:r>
      <w:r w:rsidRPr="1E99144E">
        <w:rPr>
          <w:rFonts w:ascii="Times New Roman" w:hAnsi="Times New Roman" w:cs="Times New Roman"/>
          <w:b/>
          <w:bCs/>
        </w:rPr>
        <w:t xml:space="preserve">.2. </w:t>
      </w:r>
      <w:r w:rsidR="5F8DBA34" w:rsidRPr="1E99144E">
        <w:rPr>
          <w:rFonts w:ascii="Times New Roman" w:hAnsi="Times New Roman" w:cs="Times New Roman"/>
          <w:b/>
          <w:bCs/>
        </w:rPr>
        <w:t>Ogólnodostępna i</w:t>
      </w:r>
      <w:r w:rsidR="006E07CE" w:rsidRPr="1E99144E">
        <w:rPr>
          <w:rFonts w:ascii="Times New Roman" w:hAnsi="Times New Roman" w:cs="Times New Roman"/>
          <w:b/>
          <w:bCs/>
        </w:rPr>
        <w:t>nfrastruktura ładowania pojazdów elektrycznych</w:t>
      </w:r>
    </w:p>
    <w:tbl>
      <w:tblPr>
        <w:tblW w:w="102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2268"/>
      </w:tblGrid>
      <w:tr w:rsidR="00905967" w:rsidRPr="00905967" w14:paraId="1D27A3AF" w14:textId="77777777" w:rsidTr="1E99144E">
        <w:trPr>
          <w:trHeight w:val="340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1D2231" w14:textId="77777777" w:rsidR="00905967" w:rsidRPr="00905967" w:rsidRDefault="00905967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3775D7" w14:textId="77777777" w:rsidR="00905967" w:rsidRPr="00905967" w:rsidRDefault="00905967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519F6D" w14:textId="77777777" w:rsidR="00905967" w:rsidRPr="00905967" w:rsidRDefault="00905967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BFB259" w14:textId="77777777" w:rsidR="00905967" w:rsidRPr="00905967" w:rsidRDefault="00905967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7ED589" w14:textId="77777777" w:rsidR="00905967" w:rsidRPr="00905967" w:rsidRDefault="00905967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9ACA2A" w14:textId="77777777" w:rsidR="00905967" w:rsidRPr="00905967" w:rsidRDefault="00905967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98CC6F" w14:textId="77777777" w:rsidR="00905967" w:rsidRPr="00905967" w:rsidRDefault="00905967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</w:tcPr>
          <w:p w14:paraId="78CAC75F" w14:textId="77777777" w:rsidR="00905967" w:rsidRPr="00905967" w:rsidRDefault="00905967" w:rsidP="004F772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905967" w:rsidRPr="00905967" w14:paraId="5C397E67" w14:textId="77777777" w:rsidTr="1E99144E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625489" w14:textId="77777777" w:rsidR="00905967" w:rsidRPr="00905967" w:rsidRDefault="00905967" w:rsidP="1E99144E">
            <w:pPr>
              <w:spacing w:before="20" w:after="20" w:line="259" w:lineRule="auto"/>
            </w:pPr>
            <w:r w:rsidRPr="1E99144E">
              <w:rPr>
                <w:rFonts w:ascii="Times New Roman" w:hAnsi="Times New Roman" w:cs="Times New Roman"/>
                <w:sz w:val="20"/>
                <w:szCs w:val="20"/>
              </w:rPr>
              <w:t xml:space="preserve">Liczba punktów ładowania – zasób </w:t>
            </w:r>
            <w:r w:rsidR="2E8E0F8C" w:rsidRPr="1E99144E">
              <w:rPr>
                <w:rFonts w:ascii="Times New Roman" w:hAnsi="Times New Roman" w:cs="Times New Roman"/>
                <w:sz w:val="20"/>
                <w:szCs w:val="20"/>
              </w:rPr>
              <w:t>miasta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6770CE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BEED82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36661F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645DC7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E58C4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EBF9A1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C6C2CD5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67" w:rsidRPr="00905967" w14:paraId="1D79B0A1" w14:textId="77777777" w:rsidTr="1E99144E">
        <w:trPr>
          <w:trHeight w:val="567"/>
        </w:trPr>
        <w:tc>
          <w:tcPr>
            <w:tcW w:w="283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791431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05967">
              <w:rPr>
                <w:rFonts w:ascii="Times New Roman" w:hAnsi="Times New Roman" w:cs="Times New Roman"/>
                <w:sz w:val="20"/>
                <w:szCs w:val="20"/>
              </w:rPr>
              <w:t>Liczba punktów ładowania – poza zasobem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9E88E4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8C98E9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9F8E76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18863E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F69B9A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07D11E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1508A3C" w14:textId="77777777" w:rsidR="00905967" w:rsidRPr="00905967" w:rsidRDefault="0090596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86DF83" w14:textId="77777777" w:rsidR="006E07CE" w:rsidRPr="00905967" w:rsidRDefault="00905967" w:rsidP="00905967">
      <w:pPr>
        <w:pStyle w:val="Akapitzlist"/>
        <w:spacing w:before="360" w:after="120"/>
        <w:rPr>
          <w:rStyle w:val="Pogrubienie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Style w:val="Pogrubienie"/>
          <w:rFonts w:ascii="Times New Roman" w:hAnsi="Times New Roman" w:cs="Times New Roman"/>
          <w:bCs w:val="0"/>
          <w:color w:val="000000" w:themeColor="text1"/>
          <w:sz w:val="24"/>
          <w:szCs w:val="24"/>
        </w:rPr>
        <w:t>B.3.</w:t>
      </w:r>
      <w:r w:rsidR="006E07CE" w:rsidRPr="00905967">
        <w:rPr>
          <w:rStyle w:val="Pogrubienie"/>
          <w:rFonts w:ascii="Times New Roman" w:hAnsi="Times New Roman" w:cs="Times New Roman"/>
          <w:bCs w:val="0"/>
          <w:color w:val="000000" w:themeColor="text1"/>
          <w:sz w:val="24"/>
          <w:szCs w:val="24"/>
        </w:rPr>
        <w:t>Inteligentne systemy monitorowania i zarządzania</w:t>
      </w:r>
    </w:p>
    <w:p w14:paraId="0B9F6FD4" w14:textId="77777777" w:rsidR="006E07CE" w:rsidRPr="00905967" w:rsidRDefault="00905967" w:rsidP="00905967">
      <w:pPr>
        <w:pStyle w:val="Akapitzlist"/>
        <w:spacing w:after="120"/>
        <w:ind w:left="426"/>
        <w:rPr>
          <w:rFonts w:ascii="Times New Roman" w:hAnsi="Times New Roman" w:cs="Times New Roman"/>
          <w:szCs w:val="24"/>
        </w:rPr>
      </w:pPr>
      <w:r w:rsidRPr="00905967">
        <w:rPr>
          <w:rStyle w:val="Pogrubienie"/>
          <w:rFonts w:ascii="Times New Roman" w:hAnsi="Times New Roman" w:cs="Times New Roman"/>
          <w:bCs w:val="0"/>
          <w:color w:val="000000" w:themeColor="text1"/>
          <w:szCs w:val="24"/>
        </w:rPr>
        <w:t>B.3.</w:t>
      </w:r>
      <w:r w:rsidR="003A74C8" w:rsidRPr="00905967">
        <w:rPr>
          <w:rStyle w:val="Pogrubienie"/>
          <w:rFonts w:ascii="Times New Roman" w:hAnsi="Times New Roman" w:cs="Times New Roman"/>
          <w:bCs w:val="0"/>
          <w:color w:val="000000" w:themeColor="text1"/>
          <w:szCs w:val="24"/>
        </w:rPr>
        <w:t>1</w:t>
      </w:r>
      <w:r w:rsidR="006E07CE" w:rsidRPr="00905967">
        <w:rPr>
          <w:rStyle w:val="Pogrubienie"/>
          <w:rFonts w:ascii="Times New Roman" w:hAnsi="Times New Roman" w:cs="Times New Roman"/>
          <w:bCs w:val="0"/>
          <w:color w:val="000000" w:themeColor="text1"/>
          <w:szCs w:val="24"/>
        </w:rPr>
        <w:t>.</w:t>
      </w:r>
      <w:r w:rsidR="003A74C8" w:rsidRPr="00905967">
        <w:rPr>
          <w:rStyle w:val="Pogrubienie"/>
          <w:rFonts w:ascii="Times New Roman" w:hAnsi="Times New Roman" w:cs="Times New Roman"/>
          <w:bCs w:val="0"/>
          <w:color w:val="000000" w:themeColor="text1"/>
          <w:szCs w:val="24"/>
        </w:rPr>
        <w:t xml:space="preserve"> </w:t>
      </w:r>
      <w:r w:rsidR="006E07CE" w:rsidRPr="00905967">
        <w:rPr>
          <w:rStyle w:val="Pogrubienie"/>
          <w:rFonts w:ascii="Times New Roman" w:hAnsi="Times New Roman" w:cs="Times New Roman"/>
          <w:bCs w:val="0"/>
          <w:szCs w:val="24"/>
        </w:rPr>
        <w:t>Czy gmina stosuje inteligentne systemy wspierające transformację energetyczną?</w:t>
      </w:r>
    </w:p>
    <w:p w14:paraId="53627CDA" w14:textId="77777777" w:rsidR="006E07CE" w:rsidRPr="004F7721" w:rsidRDefault="006E07CE" w:rsidP="004F7721">
      <w:pPr>
        <w:pStyle w:val="NormalnyWeb"/>
        <w:spacing w:before="0" w:beforeAutospacing="0" w:after="120" w:afterAutospacing="0" w:line="360" w:lineRule="auto"/>
        <w:ind w:left="567"/>
        <w:rPr>
          <w:sz w:val="22"/>
        </w:rPr>
      </w:pPr>
      <w:r w:rsidRPr="004F7721">
        <w:rPr>
          <w:rFonts w:eastAsia="MS Mincho" w:hAnsi="MS Mincho"/>
          <w:sz w:val="22"/>
        </w:rPr>
        <w:t>☐</w:t>
      </w:r>
      <w:r w:rsidRPr="004F7721">
        <w:rPr>
          <w:sz w:val="22"/>
        </w:rPr>
        <w:t xml:space="preserve"> tak</w:t>
      </w:r>
      <w:r w:rsidRPr="004F7721">
        <w:rPr>
          <w:sz w:val="22"/>
        </w:rPr>
        <w:br/>
      </w:r>
      <w:r w:rsidRPr="004F7721">
        <w:rPr>
          <w:rFonts w:eastAsia="MS Mincho" w:hAnsi="MS Mincho"/>
          <w:sz w:val="22"/>
        </w:rPr>
        <w:t>☐</w:t>
      </w:r>
      <w:r w:rsidRPr="004F7721">
        <w:rPr>
          <w:sz w:val="22"/>
        </w:rPr>
        <w:t xml:space="preserve"> nie </w:t>
      </w:r>
      <w:r w:rsidRPr="004F7721">
        <w:rPr>
          <w:sz w:val="22"/>
        </w:rPr>
        <w:br/>
      </w:r>
      <w:r w:rsidRPr="004F7721">
        <w:rPr>
          <w:rFonts w:eastAsia="MS Mincho" w:hAnsi="MS Mincho"/>
          <w:sz w:val="22"/>
        </w:rPr>
        <w:t>☐</w:t>
      </w:r>
      <w:r w:rsidRPr="004F7721">
        <w:rPr>
          <w:sz w:val="22"/>
        </w:rPr>
        <w:t xml:space="preserve"> </w:t>
      </w:r>
      <w:r w:rsidR="008E7017" w:rsidRPr="004F7721">
        <w:rPr>
          <w:sz w:val="22"/>
        </w:rPr>
        <w:t>w trakcie wdrożenia</w:t>
      </w:r>
    </w:p>
    <w:p w14:paraId="5DE50EB3" w14:textId="77777777" w:rsidR="006E07CE" w:rsidRPr="005561B7" w:rsidRDefault="00905967" w:rsidP="00905967">
      <w:pPr>
        <w:pStyle w:val="Akapitzlist"/>
        <w:spacing w:after="120"/>
        <w:ind w:left="426"/>
        <w:rPr>
          <w:rFonts w:ascii="Times New Roman" w:hAnsi="Times New Roman" w:cs="Times New Roman"/>
          <w:szCs w:val="24"/>
        </w:rPr>
      </w:pPr>
      <w:r w:rsidRPr="005561B7">
        <w:rPr>
          <w:rStyle w:val="Pogrubienie"/>
          <w:rFonts w:ascii="Times New Roman" w:hAnsi="Times New Roman" w:cs="Times New Roman"/>
          <w:bCs w:val="0"/>
          <w:szCs w:val="24"/>
        </w:rPr>
        <w:t>B.3.</w:t>
      </w:r>
      <w:r w:rsidR="003A74C8" w:rsidRPr="005561B7">
        <w:rPr>
          <w:rStyle w:val="Pogrubienie"/>
          <w:rFonts w:ascii="Times New Roman" w:hAnsi="Times New Roman" w:cs="Times New Roman"/>
          <w:bCs w:val="0"/>
          <w:szCs w:val="24"/>
        </w:rPr>
        <w:t>2.</w:t>
      </w:r>
      <w:r w:rsidR="006E07CE" w:rsidRPr="005561B7">
        <w:rPr>
          <w:rStyle w:val="Pogrubienie"/>
          <w:rFonts w:ascii="Times New Roman" w:hAnsi="Times New Roman" w:cs="Times New Roman"/>
          <w:bCs w:val="0"/>
          <w:szCs w:val="24"/>
        </w:rPr>
        <w:t xml:space="preserve"> W przypadku odpowiedzi „tak”</w:t>
      </w:r>
      <w:r w:rsidR="008E7017">
        <w:rPr>
          <w:rStyle w:val="Pogrubienie"/>
          <w:rFonts w:ascii="Times New Roman" w:hAnsi="Times New Roman" w:cs="Times New Roman"/>
          <w:bCs w:val="0"/>
          <w:szCs w:val="24"/>
        </w:rPr>
        <w:t xml:space="preserve"> lub w trakcie</w:t>
      </w:r>
      <w:r w:rsidR="00A726E3">
        <w:rPr>
          <w:rStyle w:val="Pogrubienie"/>
          <w:rFonts w:ascii="Times New Roman" w:hAnsi="Times New Roman" w:cs="Times New Roman"/>
          <w:bCs w:val="0"/>
          <w:szCs w:val="24"/>
        </w:rPr>
        <w:t xml:space="preserve"> wdrożenia”</w:t>
      </w:r>
      <w:r w:rsidR="006E07CE" w:rsidRPr="005561B7">
        <w:rPr>
          <w:rStyle w:val="Pogrubienie"/>
          <w:rFonts w:ascii="Times New Roman" w:hAnsi="Times New Roman" w:cs="Times New Roman"/>
          <w:bCs w:val="0"/>
          <w:szCs w:val="24"/>
        </w:rPr>
        <w:t xml:space="preserve"> w pytaniu </w:t>
      </w:r>
      <w:r w:rsidR="003A74C8" w:rsidRPr="005561B7">
        <w:rPr>
          <w:rStyle w:val="Pogrubienie"/>
          <w:rFonts w:ascii="Times New Roman" w:hAnsi="Times New Roman" w:cs="Times New Roman"/>
          <w:bCs w:val="0"/>
          <w:szCs w:val="24"/>
        </w:rPr>
        <w:t>B 3</w:t>
      </w:r>
      <w:r w:rsidR="006E07CE" w:rsidRPr="005561B7">
        <w:rPr>
          <w:rStyle w:val="Pogrubienie"/>
          <w:rFonts w:ascii="Times New Roman" w:hAnsi="Times New Roman" w:cs="Times New Roman"/>
          <w:bCs w:val="0"/>
          <w:szCs w:val="24"/>
        </w:rPr>
        <w:t>.1., proszę wskazać obszary zastosowania (można zaznaczyć kilka odpowiedzi):</w:t>
      </w:r>
    </w:p>
    <w:p w14:paraId="70262DD0" w14:textId="77777777" w:rsidR="00BF65F2" w:rsidRPr="004F7721" w:rsidRDefault="006E07CE" w:rsidP="004F7721">
      <w:pPr>
        <w:pStyle w:val="NormalnyWeb"/>
        <w:spacing w:before="120" w:beforeAutospacing="0" w:after="120" w:afterAutospacing="0" w:line="360" w:lineRule="auto"/>
        <w:ind w:left="567"/>
        <w:rPr>
          <w:sz w:val="22"/>
          <w:szCs w:val="22"/>
        </w:rPr>
      </w:pPr>
      <w:r w:rsidRPr="004F7721">
        <w:rPr>
          <w:rFonts w:eastAsia="MS Mincho" w:hAnsi="MS Mincho"/>
          <w:sz w:val="22"/>
          <w:szCs w:val="22"/>
        </w:rPr>
        <w:lastRenderedPageBreak/>
        <w:t>☐</w:t>
      </w:r>
      <w:r w:rsidRPr="004F7721">
        <w:rPr>
          <w:sz w:val="22"/>
          <w:szCs w:val="22"/>
        </w:rPr>
        <w:t xml:space="preserve"> zarządzanie energią w budynkach (np. BMS)</w:t>
      </w:r>
      <w:r w:rsidRPr="004F7721">
        <w:rPr>
          <w:sz w:val="22"/>
          <w:szCs w:val="22"/>
        </w:rPr>
        <w:br/>
      </w:r>
      <w:r w:rsidRPr="004F7721">
        <w:rPr>
          <w:rFonts w:eastAsia="MS Mincho" w:hAnsi="MS Mincho"/>
          <w:sz w:val="22"/>
          <w:szCs w:val="22"/>
        </w:rPr>
        <w:t>☐</w:t>
      </w:r>
      <w:r w:rsidRPr="004F7721">
        <w:rPr>
          <w:sz w:val="22"/>
          <w:szCs w:val="22"/>
        </w:rPr>
        <w:t xml:space="preserve"> systemy ciepłownicze</w:t>
      </w:r>
      <w:r w:rsidRPr="004F7721">
        <w:rPr>
          <w:sz w:val="22"/>
          <w:szCs w:val="22"/>
        </w:rPr>
        <w:br/>
      </w:r>
      <w:r w:rsidRPr="004F7721">
        <w:rPr>
          <w:rFonts w:eastAsia="MS Mincho" w:hAnsi="MS Mincho"/>
          <w:sz w:val="22"/>
          <w:szCs w:val="22"/>
        </w:rPr>
        <w:t>☐</w:t>
      </w:r>
      <w:r w:rsidRPr="004F7721">
        <w:rPr>
          <w:sz w:val="22"/>
          <w:szCs w:val="22"/>
        </w:rPr>
        <w:t xml:space="preserve"> oświetlenie uliczne</w:t>
      </w:r>
      <w:r w:rsidRPr="004F7721">
        <w:rPr>
          <w:sz w:val="22"/>
          <w:szCs w:val="22"/>
        </w:rPr>
        <w:br/>
      </w:r>
      <w:r w:rsidRPr="004F7721">
        <w:rPr>
          <w:rFonts w:eastAsia="MS Mincho" w:hAnsi="MS Mincho"/>
          <w:sz w:val="22"/>
          <w:szCs w:val="22"/>
        </w:rPr>
        <w:t>☐</w:t>
      </w:r>
      <w:r w:rsidRPr="004F7721">
        <w:rPr>
          <w:sz w:val="22"/>
          <w:szCs w:val="22"/>
        </w:rPr>
        <w:t xml:space="preserve"> infrastruktura ładowania pojazdów elektrycznych</w:t>
      </w:r>
      <w:r w:rsidRPr="004F7721">
        <w:rPr>
          <w:sz w:val="22"/>
          <w:szCs w:val="22"/>
        </w:rPr>
        <w:br/>
      </w:r>
      <w:r w:rsidRPr="004F7721">
        <w:rPr>
          <w:rFonts w:eastAsia="MS Mincho" w:hAnsi="MS Mincho"/>
          <w:sz w:val="22"/>
          <w:szCs w:val="22"/>
        </w:rPr>
        <w:t>☐</w:t>
      </w:r>
      <w:r w:rsidRPr="004F7721">
        <w:rPr>
          <w:sz w:val="22"/>
          <w:szCs w:val="22"/>
        </w:rPr>
        <w:t xml:space="preserve"> zarządzanie ruchem i transportem</w:t>
      </w:r>
      <w:r w:rsidRPr="004F7721">
        <w:rPr>
          <w:sz w:val="22"/>
          <w:szCs w:val="22"/>
        </w:rPr>
        <w:br/>
      </w:r>
      <w:r w:rsidRPr="004F7721">
        <w:rPr>
          <w:rFonts w:eastAsia="MS Mincho" w:hAnsi="MS Mincho"/>
          <w:sz w:val="22"/>
          <w:szCs w:val="22"/>
        </w:rPr>
        <w:t>☐</w:t>
      </w:r>
      <w:r w:rsidRPr="004F7721">
        <w:rPr>
          <w:sz w:val="22"/>
          <w:szCs w:val="22"/>
        </w:rPr>
        <w:t xml:space="preserve"> monitoring zużycia energii</w:t>
      </w:r>
      <w:r w:rsidRPr="004F7721">
        <w:rPr>
          <w:sz w:val="22"/>
          <w:szCs w:val="22"/>
        </w:rPr>
        <w:br/>
      </w:r>
      <w:r w:rsidRPr="004F7721">
        <w:rPr>
          <w:rFonts w:eastAsia="MS Mincho" w:hAnsi="MS Mincho"/>
          <w:sz w:val="22"/>
          <w:szCs w:val="22"/>
        </w:rPr>
        <w:t>☐</w:t>
      </w:r>
      <w:r w:rsidR="00BF65F2" w:rsidRPr="004F7721">
        <w:rPr>
          <w:sz w:val="22"/>
          <w:szCs w:val="22"/>
        </w:rPr>
        <w:t xml:space="preserve"> inne (jakie?)</w:t>
      </w:r>
      <w:r w:rsidRPr="004F7721">
        <w:rPr>
          <w:sz w:val="22"/>
          <w:szCs w:val="22"/>
        </w:rPr>
        <w:t>………</w:t>
      </w:r>
      <w:r w:rsidR="00905967" w:rsidRPr="004F7721">
        <w:rPr>
          <w:sz w:val="22"/>
          <w:szCs w:val="22"/>
        </w:rPr>
        <w:t>…</w:t>
      </w:r>
      <w:r w:rsidR="00BF65F2" w:rsidRPr="004F7721">
        <w:rPr>
          <w:sz w:val="22"/>
          <w:szCs w:val="22"/>
        </w:rPr>
        <w:t>……………………………………………………………………………</w:t>
      </w:r>
      <w:r w:rsidR="004F7721">
        <w:rPr>
          <w:sz w:val="22"/>
          <w:szCs w:val="22"/>
        </w:rPr>
        <w:t>………..</w:t>
      </w:r>
    </w:p>
    <w:p w14:paraId="005C2BF8" w14:textId="77777777" w:rsidR="006E07CE" w:rsidRPr="004F7721" w:rsidRDefault="00905967" w:rsidP="004F7721">
      <w:pPr>
        <w:pStyle w:val="NormalnyWeb"/>
        <w:spacing w:before="120" w:beforeAutospacing="0" w:after="120" w:afterAutospacing="0" w:line="360" w:lineRule="auto"/>
        <w:ind w:left="567"/>
        <w:rPr>
          <w:sz w:val="22"/>
          <w:szCs w:val="22"/>
        </w:rPr>
      </w:pPr>
      <w:r w:rsidRPr="004F7721">
        <w:rPr>
          <w:sz w:val="22"/>
          <w:szCs w:val="22"/>
        </w:rPr>
        <w:t>………………………………………………………………………………………………………</w:t>
      </w:r>
      <w:r w:rsidR="004F7721" w:rsidRPr="004F7721">
        <w:rPr>
          <w:sz w:val="22"/>
          <w:szCs w:val="22"/>
        </w:rPr>
        <w:t>…………</w:t>
      </w:r>
    </w:p>
    <w:p w14:paraId="43D6B1D6" w14:textId="77777777" w:rsidR="00905967" w:rsidRPr="006E07CE" w:rsidRDefault="00905967" w:rsidP="004F7721">
      <w:pPr>
        <w:pStyle w:val="NormalnyWeb"/>
        <w:spacing w:before="240" w:beforeAutospacing="0" w:after="120" w:afterAutospacing="0"/>
      </w:pPr>
    </w:p>
    <w:p w14:paraId="2E2AA716" w14:textId="77777777" w:rsidR="006E07CE" w:rsidRDefault="00905967" w:rsidP="00D55843">
      <w:pPr>
        <w:pStyle w:val="Akapitzlist"/>
        <w:spacing w:after="240"/>
        <w:jc w:val="center"/>
        <w:rPr>
          <w:rStyle w:val="Pogrubienie"/>
          <w:rFonts w:ascii="Times New Roman" w:hAnsi="Times New Roman" w:cs="Times New Roman"/>
          <w:bCs w:val="0"/>
          <w:color w:val="000000" w:themeColor="text1"/>
          <w:sz w:val="26"/>
          <w:szCs w:val="26"/>
        </w:rPr>
      </w:pPr>
      <w:r w:rsidRPr="00905967">
        <w:rPr>
          <w:rStyle w:val="Pogrubienie"/>
          <w:rFonts w:ascii="Times New Roman" w:hAnsi="Times New Roman" w:cs="Times New Roman"/>
          <w:bCs w:val="0"/>
          <w:color w:val="000000" w:themeColor="text1"/>
          <w:sz w:val="26"/>
          <w:szCs w:val="26"/>
        </w:rPr>
        <w:t>CZĘŚĆ C. POTENCJAŁ INSTYTUCJONALNY I FINANSOWY GMINY</w:t>
      </w:r>
    </w:p>
    <w:p w14:paraId="4FD92503" w14:textId="77777777" w:rsidR="005561B7" w:rsidRPr="0091072E" w:rsidRDefault="0091072E" w:rsidP="004F7721">
      <w:pPr>
        <w:pStyle w:val="Akapitzlist"/>
        <w:spacing w:before="240" w:after="12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1072E">
        <w:rPr>
          <w:rFonts w:ascii="Times New Roman" w:hAnsi="Times New Roman" w:cs="Times New Roman"/>
          <w:i/>
        </w:rPr>
        <w:t>Poniższe tabele dotyczą źródeł finansowania działań miasta w zakresie transformacji energetycznej oraz form współpracy z innymi podmiotami. Prosimy o uzupełnienie danych liczbowych dla każdego roku objętego badaniem.</w:t>
      </w:r>
    </w:p>
    <w:p w14:paraId="2F1D00EB" w14:textId="77777777" w:rsidR="006E07CE" w:rsidRPr="00DF6074" w:rsidRDefault="006E07CE" w:rsidP="004F7721">
      <w:pPr>
        <w:pStyle w:val="Nagwek2"/>
        <w:spacing w:before="240" w:beforeAutospacing="0" w:after="120" w:afterAutospacing="0"/>
        <w:rPr>
          <w:sz w:val="24"/>
        </w:rPr>
      </w:pPr>
      <w:r w:rsidRPr="00DF6074">
        <w:rPr>
          <w:rStyle w:val="Pogrubienie"/>
          <w:b/>
          <w:bCs/>
          <w:sz w:val="24"/>
        </w:rPr>
        <w:t>C.1. Źródła finansowania działań transformacji energetycznej</w:t>
      </w:r>
    </w:p>
    <w:p w14:paraId="142A5714" w14:textId="77777777" w:rsidR="006E07CE" w:rsidRPr="00905967" w:rsidRDefault="002F288A" w:rsidP="00D55843">
      <w:pPr>
        <w:spacing w:after="120"/>
        <w:jc w:val="both"/>
        <w:rPr>
          <w:rFonts w:ascii="Times New Roman" w:hAnsi="Times New Roman" w:cs="Times New Roman"/>
          <w:i/>
        </w:rPr>
      </w:pPr>
      <w:r w:rsidRPr="00905967">
        <w:rPr>
          <w:rFonts w:ascii="Times New Roman" w:hAnsi="Times New Roman" w:cs="Times New Roman"/>
          <w:i/>
        </w:rPr>
        <w:t>Prosimy o oszacowanie łącznej wartości środków [zł] przeznaczonych na działania związane z transformacją energetyczną według źródeł finansowania. Przez działania z zakresu transformacji energetycznej rozumie się w szczególności: inwestycje w OZE, termomodernizację budynków, modernizację oświetlenia ulicznego, rozwój infrastruktury ładowania pojazdów elektrycznych, zakup niskoemisyjnego taboru komunikacji miejskiej oraz działania na rzecz ograniczenia ubóstwa energetycznego.</w:t>
      </w:r>
    </w:p>
    <w:tbl>
      <w:tblPr>
        <w:tblW w:w="1020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850"/>
        <w:gridCol w:w="850"/>
        <w:gridCol w:w="850"/>
        <w:gridCol w:w="850"/>
        <w:gridCol w:w="850"/>
        <w:gridCol w:w="850"/>
        <w:gridCol w:w="1984"/>
      </w:tblGrid>
      <w:tr w:rsidR="00F826EB" w:rsidRPr="00DF6074" w14:paraId="13552993" w14:textId="77777777" w:rsidTr="1E99144E">
        <w:trPr>
          <w:trHeight w:val="567"/>
        </w:trPr>
        <w:tc>
          <w:tcPr>
            <w:tcW w:w="31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9789E" w14:textId="77777777" w:rsidR="005561B7" w:rsidRPr="005561B7" w:rsidRDefault="005561B7" w:rsidP="00556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B7">
              <w:rPr>
                <w:rFonts w:ascii="Times New Roman" w:hAnsi="Times New Roman" w:cs="Times New Roman"/>
                <w:b/>
                <w:sz w:val="20"/>
                <w:szCs w:val="20"/>
              </w:rPr>
              <w:t>Źródło finansowania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56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(mln zł)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F44751" w14:textId="77777777" w:rsidR="005561B7" w:rsidRPr="005561B7" w:rsidRDefault="005561B7" w:rsidP="00556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044F9D" w14:textId="77777777" w:rsidR="005561B7" w:rsidRPr="005561B7" w:rsidRDefault="005561B7" w:rsidP="00556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DDAFF6" w14:textId="77777777" w:rsidR="005561B7" w:rsidRPr="005561B7" w:rsidRDefault="005561B7" w:rsidP="00556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B3A032" w14:textId="77777777" w:rsidR="005561B7" w:rsidRPr="005561B7" w:rsidRDefault="005561B7" w:rsidP="00556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D5FB87" w14:textId="77777777" w:rsidR="005561B7" w:rsidRPr="005561B7" w:rsidRDefault="005561B7" w:rsidP="00556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8F7546" w14:textId="77777777" w:rsidR="005561B7" w:rsidRPr="005561B7" w:rsidRDefault="005561B7" w:rsidP="00556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vAlign w:val="center"/>
          </w:tcPr>
          <w:p w14:paraId="5AD8A10D" w14:textId="77777777" w:rsidR="005561B7" w:rsidRPr="005561B7" w:rsidRDefault="005561B7" w:rsidP="00556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6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F826EB" w:rsidRPr="00DF6074" w14:paraId="0C689677" w14:textId="77777777" w:rsidTr="1E99144E">
        <w:trPr>
          <w:trHeight w:val="567"/>
        </w:trPr>
        <w:tc>
          <w:tcPr>
            <w:tcW w:w="31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945A5C" w14:textId="77777777" w:rsidR="005561B7" w:rsidRPr="005561B7" w:rsidRDefault="3FD88F47" w:rsidP="00BC724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3202EFC2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F826EB" w:rsidRPr="3202EFC2">
              <w:rPr>
                <w:rFonts w:ascii="Times New Roman" w:hAnsi="Times New Roman" w:cs="Times New Roman"/>
                <w:sz w:val="20"/>
                <w:szCs w:val="20"/>
              </w:rPr>
              <w:t>rodki własne budżetu miasta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DBC151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8BD81B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13E9C1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37B8A3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7C6DE0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2F9378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8E6DD4E" w14:textId="77777777" w:rsidR="005561B7" w:rsidRPr="005561B7" w:rsidRDefault="005561B7" w:rsidP="008E7017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6F0" w:rsidRPr="00DF6074" w14:paraId="03003F0B" w14:textId="77777777" w:rsidTr="1E99144E">
        <w:trPr>
          <w:trHeight w:val="567"/>
        </w:trPr>
        <w:tc>
          <w:tcPr>
            <w:tcW w:w="31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DE2538" w14:textId="77777777" w:rsidR="009426F0" w:rsidRPr="009426F0" w:rsidRDefault="009426F0" w:rsidP="003D401F">
            <w:pPr>
              <w:rPr>
                <w:rFonts w:ascii="Times New Roman" w:hAnsi="Times New Roman" w:cs="Times New Roman"/>
                <w:sz w:val="20"/>
              </w:rPr>
            </w:pPr>
            <w:r w:rsidRPr="009426F0">
              <w:rPr>
                <w:rFonts w:ascii="Times New Roman" w:hAnsi="Times New Roman" w:cs="Times New Roman"/>
                <w:sz w:val="20"/>
              </w:rPr>
              <w:t>Kredyty i pożyczki bankowe</w:t>
            </w:r>
            <w:r w:rsidR="00BC724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26F0">
              <w:rPr>
                <w:rFonts w:ascii="Times New Roman" w:hAnsi="Times New Roman" w:cs="Times New Roman"/>
                <w:sz w:val="20"/>
              </w:rPr>
              <w:t>(</w:t>
            </w:r>
            <w:r w:rsidR="00A27F6F" w:rsidRPr="00A27F6F">
              <w:rPr>
                <w:rFonts w:ascii="Times New Roman" w:hAnsi="Times New Roman" w:cs="Times New Roman"/>
                <w:sz w:val="20"/>
                <w:szCs w:val="20"/>
              </w:rPr>
              <w:t>zarówno samodzielne źródła finansowania, jak i wkłady własne do projektów dotacyjnych</w:t>
            </w:r>
            <w:r w:rsidRPr="00A27F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3BEE8F" w14:textId="77777777" w:rsidR="009426F0" w:rsidRPr="005561B7" w:rsidRDefault="009426F0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88899E" w14:textId="77777777" w:rsidR="009426F0" w:rsidRPr="005561B7" w:rsidRDefault="009426F0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2BB2B" w14:textId="77777777" w:rsidR="009426F0" w:rsidRPr="005561B7" w:rsidRDefault="009426F0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C0D796" w14:textId="77777777" w:rsidR="009426F0" w:rsidRPr="005561B7" w:rsidRDefault="009426F0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142F6F" w14:textId="77777777" w:rsidR="009426F0" w:rsidRPr="005561B7" w:rsidRDefault="009426F0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5AD14" w14:textId="77777777" w:rsidR="009426F0" w:rsidRPr="005561B7" w:rsidRDefault="009426F0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20C4E94" w14:textId="77777777" w:rsidR="009426F0" w:rsidRPr="005561B7" w:rsidRDefault="009426F0" w:rsidP="008E7017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6EB" w:rsidRPr="00DF6074" w14:paraId="61493B06" w14:textId="77777777" w:rsidTr="1E99144E">
        <w:trPr>
          <w:trHeight w:val="567"/>
        </w:trPr>
        <w:tc>
          <w:tcPr>
            <w:tcW w:w="31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66646" w14:textId="77777777" w:rsidR="005561B7" w:rsidRPr="009426F0" w:rsidRDefault="009426F0" w:rsidP="003A74C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26F0">
              <w:rPr>
                <w:rFonts w:ascii="Times New Roman" w:hAnsi="Times New Roman" w:cs="Times New Roman"/>
                <w:sz w:val="20"/>
              </w:rPr>
              <w:t>Środki krajowe</w:t>
            </w:r>
            <w:r w:rsidR="00BC724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7242" w:rsidRPr="00D55843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  <w:r w:rsidR="00BC7242">
              <w:rPr>
                <w:rFonts w:ascii="Times New Roman" w:hAnsi="Times New Roman" w:cs="Times New Roman"/>
                <w:sz w:val="20"/>
              </w:rPr>
              <w:br/>
            </w:r>
            <w:r w:rsidRPr="009426F0">
              <w:rPr>
                <w:rFonts w:ascii="Times New Roman" w:hAnsi="Times New Roman" w:cs="Times New Roman"/>
                <w:sz w:val="20"/>
              </w:rPr>
              <w:t xml:space="preserve"> (NFOŚiGW, WFOŚiGW, BGK, inne)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FC42D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1CA723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FBE423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3F0BEC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CF4315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B648E9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C178E9E" w14:textId="77777777" w:rsidR="005561B7" w:rsidRPr="005561B7" w:rsidRDefault="005561B7" w:rsidP="008E7017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6EB" w:rsidRPr="00DF6074" w14:paraId="7C9800FC" w14:textId="77777777" w:rsidTr="1E99144E">
        <w:trPr>
          <w:trHeight w:val="567"/>
        </w:trPr>
        <w:tc>
          <w:tcPr>
            <w:tcW w:w="31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B1958" w14:textId="77777777" w:rsidR="005561B7" w:rsidRPr="005561B7" w:rsidRDefault="003D401F" w:rsidP="00BC724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B7">
              <w:rPr>
                <w:rFonts w:ascii="Times New Roman" w:hAnsi="Times New Roman" w:cs="Times New Roman"/>
                <w:sz w:val="20"/>
                <w:szCs w:val="20"/>
              </w:rPr>
              <w:t>Środki z UE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0395D3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54BC2F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1E9592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9E314A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341341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EF2083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B40C951" w14:textId="77777777" w:rsidR="005561B7" w:rsidRPr="005561B7" w:rsidRDefault="005561B7" w:rsidP="0087564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3202EFC2" w14:paraId="44F0203B" w14:textId="77777777" w:rsidTr="1E99144E">
        <w:trPr>
          <w:trHeight w:val="567"/>
        </w:trPr>
        <w:tc>
          <w:tcPr>
            <w:tcW w:w="31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E19A1E" w14:textId="77777777" w:rsidR="306168D2" w:rsidRDefault="06EFD300" w:rsidP="00BC7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E99144E">
              <w:rPr>
                <w:rFonts w:ascii="Times New Roman" w:hAnsi="Times New Roman" w:cs="Times New Roman"/>
                <w:sz w:val="20"/>
                <w:szCs w:val="20"/>
              </w:rPr>
              <w:t>Środki zagraniczne spoza UE (</w:t>
            </w:r>
            <w:r w:rsidR="5888C882" w:rsidRPr="1E99144E">
              <w:rPr>
                <w:rFonts w:ascii="Times New Roman" w:hAnsi="Times New Roman" w:cs="Times New Roman"/>
                <w:sz w:val="20"/>
                <w:szCs w:val="20"/>
              </w:rPr>
              <w:t>Fundusze Norweskie i</w:t>
            </w:r>
            <w:r w:rsidRPr="1E99144E">
              <w:rPr>
                <w:rFonts w:ascii="Times New Roman" w:hAnsi="Times New Roman" w:cs="Times New Roman"/>
                <w:sz w:val="20"/>
                <w:szCs w:val="20"/>
              </w:rPr>
              <w:t xml:space="preserve"> EOG</w:t>
            </w:r>
            <w:r w:rsidR="67AA8AD1" w:rsidRPr="1E9914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1DCA1CA7" w:rsidRPr="1E99144E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="77299C9E" w:rsidRPr="1E99144E">
              <w:rPr>
                <w:rFonts w:ascii="Times New Roman" w:hAnsi="Times New Roman" w:cs="Times New Roman"/>
                <w:sz w:val="20"/>
                <w:szCs w:val="20"/>
              </w:rPr>
              <w:t xml:space="preserve"> Szwajcarski</w:t>
            </w:r>
            <w:r w:rsidR="1DCA1CA7" w:rsidRPr="1E99144E">
              <w:rPr>
                <w:rFonts w:ascii="Times New Roman" w:hAnsi="Times New Roman" w:cs="Times New Roman"/>
                <w:sz w:val="20"/>
                <w:szCs w:val="20"/>
              </w:rPr>
              <w:t>, inne</w:t>
            </w:r>
            <w:r w:rsidR="67AA8AD1" w:rsidRPr="1E9914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D7232" w14:textId="77777777" w:rsidR="3202EFC2" w:rsidRDefault="3202EFC2" w:rsidP="3202E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93CA67" w14:textId="77777777" w:rsidR="3202EFC2" w:rsidRDefault="3202EFC2" w:rsidP="3202E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03B197" w14:textId="77777777" w:rsidR="3202EFC2" w:rsidRDefault="3202EFC2" w:rsidP="3202E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288749" w14:textId="77777777" w:rsidR="3202EFC2" w:rsidRDefault="3202EFC2" w:rsidP="3202E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BD9A1A" w14:textId="77777777" w:rsidR="3202EFC2" w:rsidRDefault="3202EFC2" w:rsidP="3202E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136CF1" w14:textId="77777777" w:rsidR="3202EFC2" w:rsidRDefault="3202EFC2" w:rsidP="3202E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A392C6A" w14:textId="77777777" w:rsidR="3202EFC2" w:rsidRDefault="3202EFC2" w:rsidP="3202E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E5EEE1" w14:textId="77777777" w:rsidR="00DF6074" w:rsidRPr="00A27F6F" w:rsidRDefault="00DF6074" w:rsidP="00A27F6F">
      <w:pPr>
        <w:pStyle w:val="NormalnyWeb"/>
        <w:spacing w:before="240" w:beforeAutospacing="0" w:after="120" w:afterAutospacing="0"/>
        <w:rPr>
          <w:b/>
        </w:rPr>
      </w:pPr>
      <w:r w:rsidRPr="00C5717D">
        <w:rPr>
          <w:b/>
        </w:rPr>
        <w:t>C.2. Potencjał instytucjonalny</w:t>
      </w:r>
      <w:r w:rsidR="0091072E">
        <w:rPr>
          <w:b/>
        </w:rPr>
        <w:t xml:space="preserve"> </w:t>
      </w:r>
      <w:r w:rsidR="00A27F6F">
        <w:rPr>
          <w:b/>
        </w:rPr>
        <w:t xml:space="preserve">- </w:t>
      </w:r>
      <w:r w:rsidR="00A27F6F">
        <w:rPr>
          <w:b/>
          <w:bCs/>
        </w:rPr>
        <w:t>l</w:t>
      </w:r>
      <w:r w:rsidRPr="00F757F2">
        <w:rPr>
          <w:b/>
          <w:bCs/>
        </w:rPr>
        <w:t>iczba aktywnych porozumień i form współpracy</w:t>
      </w:r>
      <w:r w:rsidRPr="00F757F2">
        <w:t xml:space="preserve"> </w:t>
      </w:r>
    </w:p>
    <w:tbl>
      <w:tblPr>
        <w:tblW w:w="1031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2"/>
        <w:gridCol w:w="850"/>
        <w:gridCol w:w="850"/>
        <w:gridCol w:w="850"/>
        <w:gridCol w:w="850"/>
        <w:gridCol w:w="850"/>
        <w:gridCol w:w="850"/>
        <w:gridCol w:w="1247"/>
        <w:gridCol w:w="57"/>
      </w:tblGrid>
      <w:tr w:rsidR="008D41B6" w:rsidRPr="00DF6074" w14:paraId="51D9FBDF" w14:textId="77777777" w:rsidTr="008D41B6">
        <w:trPr>
          <w:gridAfter w:val="1"/>
          <w:wAfter w:w="57" w:type="dxa"/>
          <w:trHeight w:val="567"/>
        </w:trPr>
        <w:tc>
          <w:tcPr>
            <w:tcW w:w="391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2F8EBA" w14:textId="77777777" w:rsidR="00D47CB3" w:rsidRPr="00D55843" w:rsidRDefault="00D47CB3" w:rsidP="00D47C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5843">
              <w:rPr>
                <w:rFonts w:ascii="Times New Roman" w:hAnsi="Times New Roman" w:cs="Times New Roman"/>
                <w:b/>
                <w:sz w:val="20"/>
              </w:rPr>
              <w:t>Wskaźnik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204E32" w14:textId="77777777" w:rsidR="00D47CB3" w:rsidRPr="00D55843" w:rsidRDefault="00D47CB3" w:rsidP="00D47C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AFD389" w14:textId="77777777" w:rsidR="00D47CB3" w:rsidRPr="00D55843" w:rsidRDefault="00D47CB3" w:rsidP="00D47C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E6644A" w14:textId="77777777" w:rsidR="00D47CB3" w:rsidRPr="00D55843" w:rsidRDefault="00D47CB3" w:rsidP="00D47C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41507C" w14:textId="77777777" w:rsidR="00D47CB3" w:rsidRPr="00D55843" w:rsidRDefault="00D47CB3" w:rsidP="00D47C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F3EC85" w14:textId="77777777" w:rsidR="00D47CB3" w:rsidRPr="00D55843" w:rsidRDefault="00D47CB3" w:rsidP="00D47C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689B90" w14:textId="77777777" w:rsidR="00D47CB3" w:rsidRPr="00D55843" w:rsidRDefault="00D47CB3" w:rsidP="00D47C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2024</w:t>
            </w:r>
          </w:p>
        </w:tc>
        <w:tc>
          <w:tcPr>
            <w:tcW w:w="124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vAlign w:val="center"/>
          </w:tcPr>
          <w:p w14:paraId="068C37E3" w14:textId="77777777" w:rsidR="00D47CB3" w:rsidRPr="00D55843" w:rsidRDefault="00D47CB3" w:rsidP="00D47C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8D41B6" w:rsidRPr="00DF6074" w14:paraId="64A1FA89" w14:textId="77777777" w:rsidTr="008D41B6">
        <w:trPr>
          <w:gridAfter w:val="1"/>
          <w:wAfter w:w="57" w:type="dxa"/>
          <w:trHeight w:val="567"/>
        </w:trPr>
        <w:tc>
          <w:tcPr>
            <w:tcW w:w="391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F5ADF6" w14:textId="77777777" w:rsidR="00D47CB3" w:rsidRPr="00D47CB3" w:rsidRDefault="00D47CB3" w:rsidP="00875649">
            <w:pPr>
              <w:rPr>
                <w:rFonts w:ascii="Times New Roman" w:hAnsi="Times New Roman" w:cs="Times New Roman"/>
                <w:sz w:val="20"/>
              </w:rPr>
            </w:pPr>
            <w:r w:rsidRPr="00D47CB3">
              <w:rPr>
                <w:rFonts w:ascii="Times New Roman" w:hAnsi="Times New Roman" w:cs="Times New Roman"/>
                <w:sz w:val="20"/>
              </w:rPr>
              <w:lastRenderedPageBreak/>
              <w:t>Liczba związków międzygminnych / porozumień z innymi JST w zakresie energetyki i OZE</w:t>
            </w:r>
            <w:r w:rsidR="00BC724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0583F9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F21D90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C326F3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3B841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125231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25747A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9B8D95D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1B6" w:rsidRPr="00DF6074" w14:paraId="35DB42E9" w14:textId="77777777" w:rsidTr="008D41B6">
        <w:trPr>
          <w:gridAfter w:val="1"/>
          <w:wAfter w:w="57" w:type="dxa"/>
          <w:trHeight w:val="567"/>
        </w:trPr>
        <w:tc>
          <w:tcPr>
            <w:tcW w:w="391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7CC7CC" w14:textId="77777777" w:rsidR="00D47CB3" w:rsidRPr="00D47CB3" w:rsidRDefault="00D47CB3" w:rsidP="00875649">
            <w:pPr>
              <w:rPr>
                <w:rFonts w:ascii="Times New Roman" w:hAnsi="Times New Roman" w:cs="Times New Roman"/>
                <w:sz w:val="20"/>
              </w:rPr>
            </w:pPr>
            <w:r w:rsidRPr="00D47CB3">
              <w:rPr>
                <w:rFonts w:ascii="Times New Roman" w:hAnsi="Times New Roman" w:cs="Times New Roman"/>
                <w:sz w:val="20"/>
              </w:rPr>
              <w:t>Liczba związków międzygminnych / porozumień z innymi JST w zakresie ochrony powietrza i redukcji emisji</w:t>
            </w:r>
            <w:r w:rsidR="00BC724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BEFD2A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A76422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06A88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B7A70C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887C79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7FD67C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8D6B9B6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1B6" w:rsidRPr="00DF6074" w14:paraId="399685A9" w14:textId="77777777" w:rsidTr="008D41B6">
        <w:trPr>
          <w:trHeight w:val="567"/>
        </w:trPr>
        <w:tc>
          <w:tcPr>
            <w:tcW w:w="391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A0C450" w14:textId="77777777" w:rsidR="00D47CB3" w:rsidRPr="00D47CB3" w:rsidRDefault="00D47CB3" w:rsidP="00BC7242">
            <w:pPr>
              <w:rPr>
                <w:rFonts w:ascii="Times New Roman" w:hAnsi="Times New Roman" w:cs="Times New Roman"/>
                <w:sz w:val="20"/>
              </w:rPr>
            </w:pPr>
            <w:r w:rsidRPr="00D47CB3">
              <w:rPr>
                <w:rFonts w:ascii="Times New Roman" w:hAnsi="Times New Roman" w:cs="Times New Roman"/>
                <w:sz w:val="20"/>
              </w:rPr>
              <w:t>Liczba grup zakupowych energii elektrycznej, w których uczestniczy miast</w:t>
            </w:r>
            <w:r w:rsidR="00BC724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F860BB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8536F5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C1BAF2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C988F9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22BB7D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246DD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BF89DA3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1B6" w:rsidRPr="00DF6074" w14:paraId="0DF458BA" w14:textId="77777777" w:rsidTr="008D41B6">
        <w:trPr>
          <w:trHeight w:val="567"/>
        </w:trPr>
        <w:tc>
          <w:tcPr>
            <w:tcW w:w="391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8D410B" w14:textId="77777777" w:rsidR="00D47CB3" w:rsidRPr="0091072E" w:rsidRDefault="0091072E" w:rsidP="00BD0C9A">
            <w:pPr>
              <w:rPr>
                <w:rFonts w:ascii="Times New Roman" w:hAnsi="Times New Roman" w:cs="Times New Roman"/>
                <w:sz w:val="20"/>
              </w:rPr>
            </w:pPr>
            <w:r w:rsidRPr="0091072E">
              <w:rPr>
                <w:rFonts w:ascii="Times New Roman" w:hAnsi="Times New Roman" w:cs="Times New Roman"/>
                <w:sz w:val="20"/>
              </w:rPr>
              <w:t>Liczba uczelni wyższych / instytutów badawczych współpracujących z miastem w zakresie transformacji energetycznej lub ochrony powietrza</w:t>
            </w:r>
            <w:r w:rsidR="00BC724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E0E74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A1FAB9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BB753C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3DA1E0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CAC6F5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060428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D0656FE" w14:textId="77777777" w:rsidR="00D47CB3" w:rsidRPr="00D47CB3" w:rsidRDefault="00D47CB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37605A" w14:textId="77777777" w:rsidR="00A27F6F" w:rsidRPr="008D41B6" w:rsidRDefault="00A27F6F" w:rsidP="00D55843">
      <w:pPr>
        <w:pStyle w:val="NormalnyWeb"/>
        <w:spacing w:before="240" w:beforeAutospacing="0" w:after="240" w:afterAutospacing="0"/>
        <w:jc w:val="center"/>
        <w:rPr>
          <w:b/>
          <w:szCs w:val="26"/>
        </w:rPr>
      </w:pPr>
    </w:p>
    <w:p w14:paraId="375F94F1" w14:textId="77777777" w:rsidR="006E07CE" w:rsidRPr="00910C75" w:rsidRDefault="008F7D86" w:rsidP="00D55843">
      <w:pPr>
        <w:pStyle w:val="NormalnyWeb"/>
        <w:spacing w:before="240" w:beforeAutospacing="0" w:after="240" w:afterAutospacing="0"/>
        <w:jc w:val="center"/>
        <w:rPr>
          <w:b/>
          <w:sz w:val="26"/>
          <w:szCs w:val="26"/>
        </w:rPr>
      </w:pPr>
      <w:r w:rsidRPr="00910C75">
        <w:rPr>
          <w:b/>
          <w:sz w:val="26"/>
          <w:szCs w:val="26"/>
        </w:rPr>
        <w:t>CZĘŚĆ D. WYMIAR SPOŁECZNY TRANSFORMACJI ENERGETYCZNEJ</w:t>
      </w:r>
    </w:p>
    <w:p w14:paraId="45A0C559" w14:textId="77777777" w:rsidR="00D55843" w:rsidRPr="00D55843" w:rsidRDefault="00D55843" w:rsidP="004F7721">
      <w:pPr>
        <w:pStyle w:val="NormalnyWeb"/>
        <w:spacing w:before="0" w:beforeAutospacing="0" w:after="120" w:afterAutospacing="0"/>
        <w:jc w:val="both"/>
        <w:rPr>
          <w:b/>
          <w:i/>
          <w:sz w:val="22"/>
        </w:rPr>
      </w:pPr>
      <w:r w:rsidRPr="00D55843">
        <w:rPr>
          <w:i/>
          <w:sz w:val="22"/>
        </w:rPr>
        <w:t>Poniższe tabele dotyczą działań miasta na rzecz zwiększenia świadomości energetycznej mieszkańców oraz ograniczenia ubóstwa energetycznego. Prosimy o uzupełnienie danych liczbowych dla każdego roku objętego badaniem.</w:t>
      </w:r>
    </w:p>
    <w:p w14:paraId="6761477F" w14:textId="77777777" w:rsidR="006E07CE" w:rsidRPr="00D55843" w:rsidRDefault="008F7D86" w:rsidP="004F7721">
      <w:pPr>
        <w:pStyle w:val="NormalnyWeb"/>
        <w:spacing w:before="240" w:beforeAutospacing="0" w:after="120" w:afterAutospacing="0"/>
        <w:rPr>
          <w:b/>
        </w:rPr>
      </w:pPr>
      <w:r w:rsidRPr="00D55843">
        <w:rPr>
          <w:b/>
        </w:rPr>
        <w:t>D.1. Działania informacyjno-edukacyjne</w:t>
      </w:r>
    </w:p>
    <w:tbl>
      <w:tblPr>
        <w:tblW w:w="1020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9"/>
        <w:gridCol w:w="794"/>
        <w:gridCol w:w="794"/>
        <w:gridCol w:w="794"/>
        <w:gridCol w:w="794"/>
        <w:gridCol w:w="794"/>
        <w:gridCol w:w="794"/>
        <w:gridCol w:w="1304"/>
      </w:tblGrid>
      <w:tr w:rsidR="00D55843" w:rsidRPr="00DF6074" w14:paraId="4BA70C40" w14:textId="77777777" w:rsidTr="008D41B6">
        <w:trPr>
          <w:trHeight w:val="567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49818" w14:textId="77777777" w:rsidR="00D55843" w:rsidRPr="00D55843" w:rsidRDefault="00D55843" w:rsidP="00D5584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sz w:val="20"/>
                <w:szCs w:val="20"/>
              </w:rPr>
              <w:t>Wskaźnik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A3F15A" w14:textId="77777777" w:rsidR="00D55843" w:rsidRPr="00D55843" w:rsidRDefault="00D55843" w:rsidP="00D5584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EDB88" w14:textId="77777777" w:rsidR="00D55843" w:rsidRPr="00D55843" w:rsidRDefault="00D55843" w:rsidP="00D5584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BB372B" w14:textId="77777777" w:rsidR="00D55843" w:rsidRPr="00D55843" w:rsidRDefault="00D55843" w:rsidP="00D5584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7A41D" w14:textId="77777777" w:rsidR="00D55843" w:rsidRPr="00D55843" w:rsidRDefault="00D55843" w:rsidP="00D5584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D0F85E" w14:textId="77777777" w:rsidR="00D55843" w:rsidRPr="00D55843" w:rsidRDefault="00D55843" w:rsidP="00D5584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D14CBD" w14:textId="77777777" w:rsidR="00D55843" w:rsidRPr="00D55843" w:rsidRDefault="00D55843" w:rsidP="00D5584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vAlign w:val="center"/>
          </w:tcPr>
          <w:p w14:paraId="52A79BB5" w14:textId="77777777" w:rsidR="00D55843" w:rsidRPr="00D55843" w:rsidRDefault="00D55843" w:rsidP="00D5584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D55843" w:rsidRPr="00DF6074" w14:paraId="3FACFA3F" w14:textId="77777777" w:rsidTr="008D41B6">
        <w:trPr>
          <w:trHeight w:val="567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FA652" w14:textId="77777777" w:rsidR="00D55843" w:rsidRPr="00DF6074" w:rsidRDefault="00D55843" w:rsidP="00875649">
            <w:pPr>
              <w:rPr>
                <w:rFonts w:ascii="Times New Roman" w:hAnsi="Times New Roman" w:cs="Times New Roman"/>
              </w:rPr>
            </w:pPr>
            <w:r w:rsidRPr="00D55843">
              <w:rPr>
                <w:rFonts w:ascii="Times New Roman" w:hAnsi="Times New Roman" w:cs="Times New Roman"/>
                <w:sz w:val="20"/>
              </w:rPr>
              <w:t>Liczba kampanii informacyjno-edukacyjne dla mieszkańców w zakresie efektywności energetycznej lub ochrony powietrza</w:t>
            </w:r>
            <w:r w:rsidR="00BC724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798F2" w14:textId="77777777" w:rsidR="00D55843" w:rsidRPr="00D55843" w:rsidRDefault="00D5584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89A505" w14:textId="77777777" w:rsidR="00D55843" w:rsidRPr="00D55843" w:rsidRDefault="00D5584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079D35" w14:textId="77777777" w:rsidR="00D55843" w:rsidRPr="00D55843" w:rsidRDefault="00D5584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686DC7" w14:textId="77777777" w:rsidR="00D55843" w:rsidRPr="00D55843" w:rsidRDefault="00D5584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BD644D" w14:textId="77777777" w:rsidR="00D55843" w:rsidRPr="00D55843" w:rsidRDefault="00D5584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3FAC43" w14:textId="77777777" w:rsidR="00D55843" w:rsidRPr="00D55843" w:rsidRDefault="00D5584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BBD94B2" w14:textId="77777777" w:rsidR="00D55843" w:rsidRPr="00D55843" w:rsidRDefault="00D55843" w:rsidP="0087564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496C5DA" w14:textId="77777777" w:rsidR="006E07CE" w:rsidRDefault="008F7D86" w:rsidP="004F7721">
      <w:pPr>
        <w:pStyle w:val="NormalnyWeb"/>
        <w:spacing w:before="240" w:beforeAutospacing="0" w:after="120" w:afterAutospacing="0"/>
        <w:rPr>
          <w:b/>
        </w:rPr>
      </w:pPr>
      <w:r w:rsidRPr="00D55843">
        <w:rPr>
          <w:b/>
        </w:rPr>
        <w:t>D.2. Ubóstwo energetyczne i wsparcie mieszkańców</w:t>
      </w:r>
    </w:p>
    <w:p w14:paraId="65996E04" w14:textId="143F43DC" w:rsidR="00C55953" w:rsidRPr="008D41B6" w:rsidRDefault="00C55953" w:rsidP="0351DFB0">
      <w:pPr>
        <w:pStyle w:val="NormalnyWeb"/>
        <w:spacing w:before="120" w:beforeAutospacing="0" w:after="120" w:afterAutospacing="0"/>
        <w:rPr>
          <w:b/>
          <w:bCs/>
          <w:i/>
          <w:iCs/>
          <w:sz w:val="20"/>
          <w:szCs w:val="20"/>
        </w:rPr>
      </w:pPr>
      <w:r w:rsidRPr="0351DFB0">
        <w:rPr>
          <w:i/>
          <w:iCs/>
          <w:sz w:val="20"/>
          <w:szCs w:val="20"/>
        </w:rPr>
        <w:t>Liczbę beneficjentów</w:t>
      </w:r>
      <w:r w:rsidR="008D41B6" w:rsidRPr="0351DFB0">
        <w:rPr>
          <w:i/>
          <w:iCs/>
          <w:sz w:val="20"/>
          <w:szCs w:val="20"/>
        </w:rPr>
        <w:t xml:space="preserve"> programu</w:t>
      </w:r>
      <w:r w:rsidRPr="0351DFB0">
        <w:rPr>
          <w:i/>
          <w:iCs/>
          <w:sz w:val="20"/>
          <w:szCs w:val="20"/>
        </w:rPr>
        <w:t xml:space="preserve"> należy podawać jako liczbę wniosków zaakceptowa</w:t>
      </w:r>
      <w:r w:rsidR="008D41B6" w:rsidRPr="0351DFB0">
        <w:rPr>
          <w:i/>
          <w:iCs/>
          <w:sz w:val="20"/>
          <w:szCs w:val="20"/>
        </w:rPr>
        <w:t xml:space="preserve">nych (rozpatrzonych pozytywnie). </w:t>
      </w:r>
      <w:r w:rsidRPr="0351DFB0">
        <w:rPr>
          <w:i/>
          <w:iCs/>
          <w:sz w:val="20"/>
          <w:szCs w:val="20"/>
        </w:rPr>
        <w:t>Wartości świadczeń i dofinansowania to kwoty faktycznie wypłacone w danym. Jeżeli program nie był w danym roku realizowany (nie obowiązywał, jednostka do niego nie przystąpiła lub nie prowadziła naboru), należy wpisać „nd"; wartość „0" oznacza realizację programu bez żadnego zaakceptowanego wniosku.</w:t>
      </w:r>
    </w:p>
    <w:tbl>
      <w:tblPr>
        <w:tblW w:w="1020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9"/>
        <w:gridCol w:w="794"/>
        <w:gridCol w:w="794"/>
        <w:gridCol w:w="794"/>
        <w:gridCol w:w="794"/>
        <w:gridCol w:w="794"/>
        <w:gridCol w:w="794"/>
        <w:gridCol w:w="1304"/>
      </w:tblGrid>
      <w:tr w:rsidR="00D55843" w:rsidRPr="00DF6074" w14:paraId="68494968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3A8846" w14:textId="77777777" w:rsidR="00D55843" w:rsidRPr="00D55843" w:rsidRDefault="00D55843" w:rsidP="00D5584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sz w:val="20"/>
                <w:szCs w:val="20"/>
              </w:rPr>
              <w:t>Wskaźnik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E7DDED" w14:textId="77777777" w:rsidR="00D55843" w:rsidRPr="00D55843" w:rsidRDefault="00D55843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2CB27" w14:textId="77777777" w:rsidR="00D55843" w:rsidRPr="00D55843" w:rsidRDefault="00D55843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D4EA9" w14:textId="77777777" w:rsidR="00D55843" w:rsidRPr="00D55843" w:rsidRDefault="00D55843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F5363C" w14:textId="77777777" w:rsidR="00D55843" w:rsidRPr="00D55843" w:rsidRDefault="00D55843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4D2E42" w14:textId="77777777" w:rsidR="00D55843" w:rsidRPr="00D55843" w:rsidRDefault="00D55843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4BFC85" w14:textId="77777777" w:rsidR="00D55843" w:rsidRPr="00D55843" w:rsidRDefault="00D55843" w:rsidP="008756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</w:tcPr>
          <w:p w14:paraId="17A5F6C1" w14:textId="77777777" w:rsidR="00D55843" w:rsidRPr="00D55843" w:rsidRDefault="00D55843" w:rsidP="008756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D55843" w:rsidRPr="00D55843" w14:paraId="5CC9E07C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64A9E0" w14:textId="77777777" w:rsidR="00D55843" w:rsidRPr="004F7721" w:rsidRDefault="004F7721" w:rsidP="008D4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7721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Liczba </w:t>
            </w:r>
            <w:r w:rsidR="008D41B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beneficjentów</w:t>
            </w:r>
            <w:r w:rsidR="00C55953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Pr="004F7721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objętych bonem energetycznym i dodatkiem osłonowym</w:t>
            </w:r>
            <w:r w:rsidRPr="004F7721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*</w:t>
            </w:r>
            <w:r w:rsidRPr="004F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843" w:rsidRPr="004F7721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54DE7F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A7ADD4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4EE24A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614669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590049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5B615A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92F1AA2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43" w:rsidRPr="00D55843" w14:paraId="3EBB1696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35F3D4" w14:textId="77777777" w:rsidR="00D55843" w:rsidRPr="004F7721" w:rsidRDefault="004F7721" w:rsidP="004F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721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Łączna wartość świadczeń wypłaconych w ramach bonu energetycznego i dodatku osłonowego</w:t>
            </w:r>
            <w:r w:rsidRPr="004F7721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 *</w:t>
            </w:r>
            <w:r w:rsidRPr="004F7721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w danym roku [zł]</w:t>
            </w:r>
            <w:r w:rsidRPr="004F7721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F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499DFC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7E3C41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F828E4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57CB0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86B13D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7C439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D404BC9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43" w:rsidRPr="00D55843" w14:paraId="45B55552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6DD57A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sz w:val="20"/>
                <w:szCs w:val="20"/>
              </w:rPr>
              <w:t>Liczba beneficjentów programu „Stop Smog" ogółem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319B8A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A560F4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DF735C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413BF6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D28B4B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EFA3E3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1C6AC2A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43" w:rsidRPr="00D55843" w14:paraId="061CB0DB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E30C98" w14:textId="77777777" w:rsidR="00D55843" w:rsidRPr="00D55843" w:rsidRDefault="00D55843" w:rsidP="00D558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sz w:val="20"/>
                <w:szCs w:val="20"/>
              </w:rPr>
              <w:t xml:space="preserve">w tym: liczba beneficjentów objętych 100% dofinansowaniem 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C44586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FCBC07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28B4D0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959D4B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D58BA2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57A966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4690661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43" w:rsidRPr="00D55843" w14:paraId="21ADCAED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BA3797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sz w:val="20"/>
                <w:szCs w:val="20"/>
              </w:rPr>
              <w:t>Wartość dofinansowania w ramach programu „Stop Smog" ogółem [zł]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539910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7E0CF2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FA6563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5CDBE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2D4C27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72E399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CEB15CE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43" w:rsidRPr="00D55843" w14:paraId="56F0D971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A486DF" w14:textId="77777777" w:rsidR="00D55843" w:rsidRPr="00D55843" w:rsidRDefault="00D55843" w:rsidP="3A71976A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A71976A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  <w:r w:rsidR="3CB0ED11" w:rsidRPr="3A7197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3A71976A">
              <w:rPr>
                <w:rFonts w:ascii="Times New Roman" w:hAnsi="Times New Roman" w:cs="Times New Roman"/>
                <w:sz w:val="20"/>
                <w:szCs w:val="20"/>
              </w:rPr>
              <w:t xml:space="preserve"> wartość </w:t>
            </w:r>
            <w:r w:rsidR="0BCA2894" w:rsidRPr="3A71976A">
              <w:rPr>
                <w:rFonts w:ascii="Times New Roman" w:hAnsi="Times New Roman" w:cs="Times New Roman"/>
                <w:sz w:val="20"/>
                <w:szCs w:val="20"/>
              </w:rPr>
              <w:t>inwestycji</w:t>
            </w:r>
            <w:r w:rsidRPr="3A71976A">
              <w:rPr>
                <w:rFonts w:ascii="Times New Roman" w:hAnsi="Times New Roman" w:cs="Times New Roman"/>
                <w:sz w:val="20"/>
                <w:szCs w:val="20"/>
              </w:rPr>
              <w:t xml:space="preserve"> objętych 100% dofinansowaniem [zł]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518E39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75FCD0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FDAA0E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AF2BF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92896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91599E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673E5AE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43" w:rsidRPr="00D55843" w14:paraId="170C3E00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CAC96F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sz w:val="20"/>
                <w:szCs w:val="20"/>
              </w:rPr>
              <w:t>Liczba beneficjentów programu „Ciepłe Mieszkanie" ogółem</w:t>
            </w:r>
            <w:r w:rsidR="00BC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242" w:rsidRPr="3202EFC2">
              <w:rPr>
                <w:rFonts w:ascii="Times New Roman" w:hAnsi="Times New Roman" w:cs="Times New Roman"/>
                <w:sz w:val="20"/>
                <w:szCs w:val="20"/>
              </w:rPr>
              <w:t>[szt.]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1D98D7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B7C0C5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B33694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55F193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2776EB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342E60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EB89DE8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43" w:rsidRPr="00D55843" w14:paraId="1FA03B76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F0FBD2" w14:textId="77777777" w:rsidR="00D55843" w:rsidRPr="00D55843" w:rsidRDefault="00D55843" w:rsidP="00D558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202EFC2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  <w:r w:rsidR="6BD5BED4" w:rsidRPr="3202EF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3202EFC2">
              <w:rPr>
                <w:rFonts w:ascii="Times New Roman" w:hAnsi="Times New Roman" w:cs="Times New Roman"/>
                <w:sz w:val="20"/>
                <w:szCs w:val="20"/>
              </w:rPr>
              <w:t xml:space="preserve"> liczba beneficjentów </w:t>
            </w:r>
            <w:r w:rsidR="4B8CD6DF" w:rsidRPr="3202EFC2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3202EFC2">
              <w:rPr>
                <w:rFonts w:ascii="Times New Roman" w:hAnsi="Times New Roman" w:cs="Times New Roman"/>
                <w:sz w:val="20"/>
                <w:szCs w:val="20"/>
              </w:rPr>
              <w:t xml:space="preserve">podwyższonym poziomem dofinansowania (kryterium </w:t>
            </w:r>
            <w:r w:rsidRPr="3202E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dochodowe)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62D461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8B034E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506DD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CD0C16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D8715F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DFDFC2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1F9AE5E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43" w:rsidRPr="00D55843" w14:paraId="0734CE70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26ECDE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43">
              <w:rPr>
                <w:rFonts w:ascii="Times New Roman" w:hAnsi="Times New Roman" w:cs="Times New Roman"/>
                <w:sz w:val="20"/>
                <w:szCs w:val="20"/>
              </w:rPr>
              <w:t>Wartość dofinansowania w ramach programu „Ciepłe Mieszkanie" [zł]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F03A6D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30E822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E36DAB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D85219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E19BC3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66B72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3536548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43" w:rsidRPr="00D55843" w14:paraId="60831D4E" w14:textId="77777777" w:rsidTr="00C55953">
        <w:trPr>
          <w:trHeight w:val="340"/>
        </w:trPr>
        <w:tc>
          <w:tcPr>
            <w:tcW w:w="41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8CDA0" w14:textId="77777777" w:rsidR="00D55843" w:rsidRPr="00D55843" w:rsidRDefault="00D55843" w:rsidP="00D558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202EFC2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  <w:r w:rsidR="3C60CFE0" w:rsidRPr="3202EF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3202EFC2">
              <w:rPr>
                <w:rFonts w:ascii="Times New Roman" w:hAnsi="Times New Roman" w:cs="Times New Roman"/>
                <w:sz w:val="20"/>
                <w:szCs w:val="20"/>
              </w:rPr>
              <w:t xml:space="preserve"> wartość inwestycji objęta podwyższonym poziomem dofinansowania (kryterium dochodowe)</w:t>
            </w: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1AE1F2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E5B7AF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55E093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C42424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9CA55B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BF93C4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1DCB018" w14:textId="77777777" w:rsidR="00D55843" w:rsidRPr="00D55843" w:rsidRDefault="00D55843" w:rsidP="00D55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9B2D81" w14:textId="77777777" w:rsidR="001B51C2" w:rsidRPr="00C55953" w:rsidRDefault="007C27DF" w:rsidP="008D41B6">
      <w:pPr>
        <w:spacing w:before="100" w:after="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5953">
        <w:rPr>
          <w:rFonts w:ascii="Times New Roman" w:hAnsi="Times New Roman" w:cs="Times New Roman"/>
          <w:b/>
          <w:bCs/>
          <w:sz w:val="26"/>
          <w:szCs w:val="26"/>
        </w:rPr>
        <w:t xml:space="preserve">CZĘŚĆ </w:t>
      </w:r>
      <w:r w:rsidR="00011445" w:rsidRPr="00C55953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Pr="00C55953">
        <w:rPr>
          <w:rFonts w:ascii="Times New Roman" w:hAnsi="Times New Roman" w:cs="Times New Roman"/>
          <w:b/>
          <w:bCs/>
          <w:sz w:val="26"/>
          <w:szCs w:val="26"/>
        </w:rPr>
        <w:t>. BARIERY TRANSFORMACJI ENERGETYCZNEJ</w:t>
      </w:r>
      <w:r w:rsidR="00910C75" w:rsidRPr="00C55953">
        <w:rPr>
          <w:rFonts w:ascii="Times New Roman" w:hAnsi="Times New Roman" w:cs="Times New Roman"/>
          <w:b/>
          <w:bCs/>
          <w:sz w:val="26"/>
          <w:szCs w:val="26"/>
        </w:rPr>
        <w:t xml:space="preserve"> W MIASTACH</w:t>
      </w:r>
    </w:p>
    <w:p w14:paraId="46F15E2A" w14:textId="77777777" w:rsidR="00274D3C" w:rsidRPr="00274D3C" w:rsidRDefault="00274D3C" w:rsidP="3202EFC2">
      <w:pPr>
        <w:spacing w:before="240"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274D3C">
        <w:rPr>
          <w:rFonts w:ascii="Times New Roman" w:hAnsi="Times New Roman" w:cs="Times New Roman"/>
          <w:i/>
        </w:rPr>
        <w:t>Proszę ocenić znaczenie poszczególnych barier w realizacji działań z zakresu transformacji energetycznej w Państwa mieście, wstawiając X w jednej wybranej kolumnie: 1 = brak znaczenia, 2 = niewielkie znaczenie, 3 = umiarkowane znaczenie, 4 = duże znaczenie, 5 = bardzo duże znaczenie. W każdym wierszu należy zaznaczyć dokładnie jedną odpowiedź</w:t>
      </w:r>
    </w:p>
    <w:p w14:paraId="6D5F1E5F" w14:textId="77777777" w:rsidR="001B51C2" w:rsidRPr="00910C75" w:rsidRDefault="00910C75" w:rsidP="004F7721">
      <w:pPr>
        <w:spacing w:before="240" w:after="120"/>
        <w:rPr>
          <w:rFonts w:ascii="Times New Roman" w:hAnsi="Times New Roman" w:cs="Times New Roman"/>
          <w:sz w:val="24"/>
        </w:rPr>
      </w:pPr>
      <w:r w:rsidRPr="00910C75">
        <w:rPr>
          <w:rFonts w:ascii="Times New Roman" w:hAnsi="Times New Roman" w:cs="Times New Roman"/>
          <w:b/>
          <w:bCs/>
          <w:sz w:val="24"/>
        </w:rPr>
        <w:t>E</w:t>
      </w:r>
      <w:r w:rsidR="007C27DF" w:rsidRPr="00910C75">
        <w:rPr>
          <w:rFonts w:ascii="Times New Roman" w:hAnsi="Times New Roman" w:cs="Times New Roman"/>
          <w:b/>
          <w:bCs/>
          <w:sz w:val="24"/>
        </w:rPr>
        <w:t>.</w:t>
      </w:r>
      <w:r w:rsidRPr="00910C75">
        <w:rPr>
          <w:rFonts w:ascii="Times New Roman" w:hAnsi="Times New Roman" w:cs="Times New Roman"/>
          <w:b/>
          <w:bCs/>
          <w:sz w:val="24"/>
        </w:rPr>
        <w:t>1.</w:t>
      </w:r>
      <w:r w:rsidR="007C27DF" w:rsidRPr="00910C75">
        <w:rPr>
          <w:rFonts w:ascii="Times New Roman" w:hAnsi="Times New Roman" w:cs="Times New Roman"/>
          <w:b/>
          <w:bCs/>
          <w:sz w:val="24"/>
        </w:rPr>
        <w:t xml:space="preserve"> Bariery finansowe</w:t>
      </w:r>
    </w:p>
    <w:tbl>
      <w:tblPr>
        <w:tblW w:w="1010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6"/>
        <w:gridCol w:w="760"/>
        <w:gridCol w:w="760"/>
        <w:gridCol w:w="760"/>
        <w:gridCol w:w="760"/>
        <w:gridCol w:w="760"/>
      </w:tblGrid>
      <w:tr w:rsidR="001B51C2" w:rsidRPr="00910C75" w14:paraId="4C1A7488" w14:textId="77777777"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11F6F0" w14:textId="77777777" w:rsidR="001B51C2" w:rsidRPr="00910C75" w:rsidRDefault="007C27DF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Bariera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9841BE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F999B5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CD5EC4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98DEE6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941E47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</w:t>
            </w:r>
          </w:p>
        </w:tc>
      </w:tr>
      <w:tr w:rsidR="001B51C2" w:rsidRPr="00910C75" w14:paraId="02D945E2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AFC29" w14:textId="77777777" w:rsidR="001B51C2" w:rsidRPr="00910C75" w:rsidRDefault="007C27DF" w:rsidP="00910C75">
            <w:pPr>
              <w:rPr>
                <w:rFonts w:ascii="Times New Roman" w:hAnsi="Times New Roman" w:cs="Times New Roman"/>
                <w:sz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18"/>
              </w:rPr>
              <w:t>Niewystarczające środki w budżecie miasta na inwestycje energetyczne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644A8D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2C48EB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77290C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9BF8C6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F46479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51C2" w:rsidRPr="00910C75" w14:paraId="79D4EE80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98E6CE" w14:textId="77777777" w:rsidR="001B51C2" w:rsidRPr="00910C75" w:rsidRDefault="007C27DF" w:rsidP="00910C75">
            <w:pPr>
              <w:rPr>
                <w:rFonts w:ascii="Times New Roman" w:hAnsi="Times New Roman" w:cs="Times New Roman"/>
                <w:sz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18"/>
              </w:rPr>
              <w:t>Trudności w pozyskiwaniu funduszy zewnętrznych (UE, krajowe)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B58C42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A9BA15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32107B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8A3F1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C86B8C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51C2" w:rsidRPr="00910C75" w14:paraId="5B3FB053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813CD8" w14:textId="77777777" w:rsidR="001B51C2" w:rsidRPr="00910C75" w:rsidRDefault="007C27DF" w:rsidP="00910C75">
            <w:pPr>
              <w:rPr>
                <w:rFonts w:ascii="Times New Roman" w:hAnsi="Times New Roman" w:cs="Times New Roman"/>
                <w:sz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18"/>
              </w:rPr>
              <w:t>Wysokie koszty inwestycji w OZE i infrastrukturę niskoemisyjną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DCC55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BB8815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B91B0D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10F0D1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E797DC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51C2" w:rsidRPr="00910C75" w14:paraId="5F47944B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6E9991" w14:textId="77777777" w:rsidR="001B51C2" w:rsidRPr="00910C75" w:rsidRDefault="007C27DF" w:rsidP="00910C75">
            <w:pPr>
              <w:rPr>
                <w:rFonts w:ascii="Times New Roman" w:hAnsi="Times New Roman" w:cs="Times New Roman"/>
                <w:sz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18"/>
              </w:rPr>
              <w:t>Długi okres zwrotu z inwestycji energetycznych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AF7EAE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33CEB9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1D477B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BE1F1D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FAB436" w14:textId="77777777" w:rsidR="001B51C2" w:rsidRPr="00910C75" w:rsidRDefault="001B51C2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72AF" w:rsidRPr="00910C75" w14:paraId="0942D3F2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ABC140" w14:textId="77777777" w:rsidR="003472AF" w:rsidRPr="00910C75" w:rsidRDefault="003472AF" w:rsidP="00910C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10C75">
              <w:rPr>
                <w:rFonts w:ascii="Times New Roman" w:hAnsi="Times New Roman" w:cs="Times New Roman"/>
                <w:bCs/>
                <w:sz w:val="20"/>
                <w:szCs w:val="24"/>
              </w:rPr>
              <w:t>Niewystarczający poziom zachęt (preferencji finansowych)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2C5D41" w14:textId="77777777" w:rsidR="003472AF" w:rsidRPr="00910C75" w:rsidRDefault="003472AF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E12B8" w14:textId="77777777" w:rsidR="003472AF" w:rsidRPr="00910C75" w:rsidRDefault="003472AF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8F224F" w14:textId="77777777" w:rsidR="003472AF" w:rsidRPr="00910C75" w:rsidRDefault="003472AF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6D6F63" w14:textId="77777777" w:rsidR="003472AF" w:rsidRPr="00910C75" w:rsidRDefault="003472AF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969857" w14:textId="77777777" w:rsidR="003472AF" w:rsidRPr="00910C75" w:rsidRDefault="003472AF" w:rsidP="00910C7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187FB64" w14:textId="77777777" w:rsidR="001B51C2" w:rsidRPr="004F7721" w:rsidRDefault="00910C75" w:rsidP="004F7721">
      <w:pPr>
        <w:spacing w:before="240" w:after="120"/>
        <w:rPr>
          <w:rFonts w:ascii="Times New Roman" w:hAnsi="Times New Roman" w:cs="Times New Roman"/>
          <w:sz w:val="24"/>
        </w:rPr>
      </w:pPr>
      <w:r w:rsidRPr="004F7721">
        <w:rPr>
          <w:rFonts w:ascii="Times New Roman" w:hAnsi="Times New Roman" w:cs="Times New Roman"/>
          <w:b/>
          <w:bCs/>
          <w:sz w:val="24"/>
        </w:rPr>
        <w:t>E.2</w:t>
      </w:r>
      <w:r w:rsidR="007C27DF" w:rsidRPr="004F7721">
        <w:rPr>
          <w:rFonts w:ascii="Times New Roman" w:hAnsi="Times New Roman" w:cs="Times New Roman"/>
          <w:b/>
          <w:bCs/>
          <w:sz w:val="24"/>
        </w:rPr>
        <w:t>. Bariery instytucjonalne i regulacyjne</w:t>
      </w:r>
    </w:p>
    <w:tbl>
      <w:tblPr>
        <w:tblW w:w="1010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6"/>
        <w:gridCol w:w="760"/>
        <w:gridCol w:w="760"/>
        <w:gridCol w:w="760"/>
        <w:gridCol w:w="760"/>
        <w:gridCol w:w="760"/>
      </w:tblGrid>
      <w:tr w:rsidR="001B51C2" w:rsidRPr="00910C75" w14:paraId="3943F564" w14:textId="77777777"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DDE0F7" w14:textId="77777777" w:rsidR="001B51C2" w:rsidRPr="00910C75" w:rsidRDefault="007C27DF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Bariera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20A0C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44751B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778152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9935FF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240AAE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B51C2" w:rsidRPr="00910C75" w14:paraId="504DF0B9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8C9993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Skomplikowane procedury administracyjne i prawne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E634FD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A1F980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0079F4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D8616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1D2769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C2" w:rsidRPr="00910C75" w14:paraId="6B8C2C95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D05306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Niestabilność regulacji prawnych dotyczących OZE i energetyki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5CD9ED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F7FBD7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C982E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C78039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7D639D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C2" w:rsidRPr="00910C75" w14:paraId="56B07BF2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6AC36F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Brak koordynacji między szczeblami administracji (rządowa, samorządowa)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01B52C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8EC45C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6DC100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821549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DCF4E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AF" w:rsidRPr="00910C75" w14:paraId="64029303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CBD3E" w14:textId="77777777" w:rsidR="003472AF" w:rsidRPr="00910C75" w:rsidRDefault="00910C75" w:rsidP="003472A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Trudności w spełnie</w:t>
            </w:r>
            <w:r w:rsidR="003472AF" w:rsidRPr="00910C75">
              <w:rPr>
                <w:rFonts w:ascii="Times New Roman" w:hAnsi="Times New Roman" w:cs="Times New Roman"/>
                <w:sz w:val="20"/>
                <w:szCs w:val="20"/>
              </w:rPr>
              <w:t>niu podstawowych wymogów ustawowych</w:t>
            </w:r>
            <w:r w:rsidR="00A91B0B" w:rsidRPr="00910C75">
              <w:rPr>
                <w:rFonts w:ascii="Times New Roman" w:hAnsi="Times New Roman" w:cs="Times New Roman"/>
                <w:sz w:val="20"/>
                <w:szCs w:val="20"/>
              </w:rPr>
              <w:t xml:space="preserve"> dl</w:t>
            </w:r>
            <w:r w:rsidR="00011445" w:rsidRPr="00910C7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91B0B" w:rsidRPr="00910C75">
              <w:rPr>
                <w:rFonts w:ascii="Times New Roman" w:hAnsi="Times New Roman" w:cs="Times New Roman"/>
                <w:sz w:val="20"/>
                <w:szCs w:val="20"/>
              </w:rPr>
              <w:t xml:space="preserve"> OZE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EE236D" w14:textId="77777777" w:rsidR="003472AF" w:rsidRPr="00910C75" w:rsidRDefault="003472A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CC0888" w14:textId="77777777" w:rsidR="003472AF" w:rsidRPr="00910C75" w:rsidRDefault="003472A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990D24" w14:textId="77777777" w:rsidR="003472AF" w:rsidRPr="00910C75" w:rsidRDefault="003472A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3CC4DB" w14:textId="77777777" w:rsidR="003472AF" w:rsidRPr="00910C75" w:rsidRDefault="003472A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AD3425" w14:textId="77777777" w:rsidR="003472AF" w:rsidRPr="00910C75" w:rsidRDefault="003472A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2E8239" w14:textId="77777777" w:rsidR="001B51C2" w:rsidRPr="004F7721" w:rsidRDefault="00910C75" w:rsidP="004F7721">
      <w:pPr>
        <w:spacing w:before="240" w:after="120"/>
        <w:rPr>
          <w:rFonts w:ascii="Times New Roman" w:hAnsi="Times New Roman" w:cs="Times New Roman"/>
          <w:sz w:val="24"/>
        </w:rPr>
      </w:pPr>
      <w:r w:rsidRPr="004F7721">
        <w:rPr>
          <w:rFonts w:ascii="Times New Roman" w:hAnsi="Times New Roman" w:cs="Times New Roman"/>
          <w:b/>
          <w:bCs/>
          <w:sz w:val="24"/>
        </w:rPr>
        <w:t>E.3</w:t>
      </w:r>
      <w:r w:rsidR="007C27DF" w:rsidRPr="004F7721">
        <w:rPr>
          <w:rFonts w:ascii="Times New Roman" w:hAnsi="Times New Roman" w:cs="Times New Roman"/>
          <w:b/>
          <w:bCs/>
          <w:sz w:val="24"/>
        </w:rPr>
        <w:t>. Bariery techniczne i infrastrukturalne</w:t>
      </w:r>
    </w:p>
    <w:tbl>
      <w:tblPr>
        <w:tblW w:w="1010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6"/>
        <w:gridCol w:w="760"/>
        <w:gridCol w:w="760"/>
        <w:gridCol w:w="760"/>
        <w:gridCol w:w="760"/>
        <w:gridCol w:w="760"/>
      </w:tblGrid>
      <w:tr w:rsidR="001B51C2" w:rsidRPr="00910C75" w14:paraId="01B90D28" w14:textId="77777777"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50446" w14:textId="77777777" w:rsidR="001B51C2" w:rsidRPr="00910C75" w:rsidRDefault="007C27DF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Bariera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9FAAB8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E884CA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036E3D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964D78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DB90EB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B51C2" w:rsidRPr="00910C75" w14:paraId="095874D8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0BB922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Niedostosowanie sieci elektroenergetycznej do OZE (brak mocy przyłączeniowej)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7D08AC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A31054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C8C081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7E574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D9042A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C2" w:rsidRPr="00910C75" w14:paraId="10482BDB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FC8A91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Niedostateczna infrastruktura ciepłownicza (przestarzałe sieci ciepłownicze)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2D4810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D3F89E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80AF0D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FC4A0D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C2ECC6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C2" w:rsidRPr="00910C75" w14:paraId="073E9110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9ABAEE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Brak infrastruktury ładowania pojazdów elektrycznych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96693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297C67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8740F3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371A77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434A0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1C2" w:rsidRPr="00910C75" w14:paraId="24526925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78959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Ograniczenia przestrzenne dla lokalizacji instalacji OZE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28BB07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6AC6DA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AA98D6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5A1408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049383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206352" w14:textId="77777777" w:rsidR="001B51C2" w:rsidRPr="004F7721" w:rsidRDefault="00910C75" w:rsidP="004F7721">
      <w:pPr>
        <w:spacing w:before="240" w:after="120"/>
        <w:rPr>
          <w:rFonts w:ascii="Times New Roman" w:hAnsi="Times New Roman" w:cs="Times New Roman"/>
          <w:sz w:val="24"/>
        </w:rPr>
      </w:pPr>
      <w:r w:rsidRPr="004F7721">
        <w:rPr>
          <w:rFonts w:ascii="Times New Roman" w:hAnsi="Times New Roman" w:cs="Times New Roman"/>
          <w:b/>
          <w:bCs/>
          <w:sz w:val="24"/>
        </w:rPr>
        <w:t>E</w:t>
      </w:r>
      <w:r w:rsidR="00EB26B9" w:rsidRPr="004F7721">
        <w:rPr>
          <w:rFonts w:ascii="Times New Roman" w:hAnsi="Times New Roman" w:cs="Times New Roman"/>
          <w:b/>
          <w:bCs/>
          <w:sz w:val="24"/>
        </w:rPr>
        <w:t>.</w:t>
      </w:r>
      <w:r w:rsidRPr="004F7721">
        <w:rPr>
          <w:rFonts w:ascii="Times New Roman" w:hAnsi="Times New Roman" w:cs="Times New Roman"/>
          <w:b/>
          <w:bCs/>
          <w:sz w:val="24"/>
        </w:rPr>
        <w:t>4</w:t>
      </w:r>
      <w:r w:rsidR="007C27DF" w:rsidRPr="004F7721">
        <w:rPr>
          <w:rFonts w:ascii="Times New Roman" w:hAnsi="Times New Roman" w:cs="Times New Roman"/>
          <w:b/>
          <w:bCs/>
          <w:sz w:val="24"/>
        </w:rPr>
        <w:t>. Bariery społeczne i kadrowe</w:t>
      </w:r>
    </w:p>
    <w:tbl>
      <w:tblPr>
        <w:tblW w:w="1010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6"/>
        <w:gridCol w:w="760"/>
        <w:gridCol w:w="760"/>
        <w:gridCol w:w="760"/>
        <w:gridCol w:w="760"/>
        <w:gridCol w:w="760"/>
      </w:tblGrid>
      <w:tr w:rsidR="001B51C2" w:rsidRPr="00910C75" w14:paraId="15593EF3" w14:textId="77777777"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9CE8FC" w14:textId="77777777" w:rsidR="001B51C2" w:rsidRPr="00910C75" w:rsidRDefault="007C27DF" w:rsidP="004F772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Bariera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F14E3C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42F596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9363B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310F6F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9DE7E4" w14:textId="77777777" w:rsidR="001B51C2" w:rsidRPr="00910C75" w:rsidRDefault="007C27D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10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1B51C2" w:rsidRPr="00910C75" w14:paraId="0EAD8131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48BA09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Niski poziom świadomości energetycznej mieszkańców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6AC41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A4EA11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1EA135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717D39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38A720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1B51C2" w:rsidRPr="00910C75" w14:paraId="76800218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14C139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Opory społeczne wobec nowych inwestycji energetycznych (efekt NIMBY)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DAA4D5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EAF47F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1B37BA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500C74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CD1D1F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910C75" w:rsidRPr="00910C75" w14:paraId="1AB715E1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5B9DF" w14:textId="77777777" w:rsidR="00910C75" w:rsidRPr="00910C75" w:rsidRDefault="00910C7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Brak chęci współpracy ze strony operatorów sieci dystrybucyjnych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5BEDD8" w14:textId="77777777" w:rsidR="00910C75" w:rsidRPr="00910C75" w:rsidRDefault="00910C7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915484" w14:textId="77777777" w:rsidR="00910C75" w:rsidRPr="00910C75" w:rsidRDefault="00910C7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94F49" w14:textId="77777777" w:rsidR="00910C75" w:rsidRPr="00910C75" w:rsidRDefault="00910C7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846F5D" w14:textId="77777777" w:rsidR="00910C75" w:rsidRPr="00910C75" w:rsidRDefault="00910C7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F015AF" w14:textId="77777777" w:rsidR="00910C75" w:rsidRPr="00910C75" w:rsidRDefault="00910C75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1B51C2" w:rsidRPr="00910C75" w14:paraId="239033CA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282B18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Ubóstwo energetyczne mieszkańców ograniczające możliwości inwestycyjne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5DD1D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681184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0165FA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B33CA5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414610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1B51C2" w:rsidRPr="00910C75" w14:paraId="5FEF2121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4DE764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Brak wykwalifikowanych kadr w urzędzie do zarządzania transformacją energetyczną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1DF2CB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788234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6A0F0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0CA62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A3426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1B51C2" w:rsidRPr="00910C75" w14:paraId="065AD455" w14:textId="77777777" w:rsidTr="00910C75">
        <w:trPr>
          <w:trHeight w:val="283"/>
        </w:trPr>
        <w:tc>
          <w:tcPr>
            <w:tcW w:w="63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5A09B" w14:textId="77777777" w:rsidR="001B51C2" w:rsidRPr="00910C75" w:rsidRDefault="007C27D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 xml:space="preserve">Brak </w:t>
            </w:r>
            <w:r w:rsidR="00011445" w:rsidRPr="00910C75">
              <w:rPr>
                <w:rFonts w:ascii="Times New Roman" w:hAnsi="Times New Roman" w:cs="Times New Roman"/>
                <w:sz w:val="20"/>
                <w:szCs w:val="20"/>
              </w:rPr>
              <w:t xml:space="preserve">lub trudności we </w:t>
            </w:r>
            <w:r w:rsidRPr="00910C75">
              <w:rPr>
                <w:rFonts w:ascii="Times New Roman" w:hAnsi="Times New Roman" w:cs="Times New Roman"/>
                <w:sz w:val="20"/>
                <w:szCs w:val="20"/>
              </w:rPr>
              <w:t>współpracy z sektorem naukowym i eksperckim</w:t>
            </w: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5D53C2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B1D1D4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41E4F5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1A9A35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E333D4" w14:textId="77777777" w:rsidR="001B51C2" w:rsidRPr="00910C75" w:rsidRDefault="001B51C2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</w:tbl>
    <w:p w14:paraId="30D5DCE9" w14:textId="77777777" w:rsidR="001B51C2" w:rsidRPr="00910C75" w:rsidRDefault="007C27DF">
      <w:pPr>
        <w:spacing w:before="200" w:after="100" w:line="276" w:lineRule="auto"/>
        <w:rPr>
          <w:rFonts w:ascii="Times New Roman" w:hAnsi="Times New Roman" w:cs="Times New Roman"/>
        </w:rPr>
      </w:pPr>
      <w:r w:rsidRPr="00910C75">
        <w:rPr>
          <w:rFonts w:ascii="Times New Roman" w:hAnsi="Times New Roman" w:cs="Times New Roman"/>
          <w:b/>
          <w:bCs/>
        </w:rPr>
        <w:t>Inne bariery (proszę wpisać):</w:t>
      </w:r>
    </w:p>
    <w:p w14:paraId="46E619F4" w14:textId="77777777" w:rsidR="001B51C2" w:rsidRPr="00910C75" w:rsidRDefault="007C27DF" w:rsidP="00910C75">
      <w:pPr>
        <w:spacing w:before="80" w:after="60" w:line="360" w:lineRule="auto"/>
        <w:jc w:val="both"/>
        <w:rPr>
          <w:rFonts w:ascii="Times New Roman" w:hAnsi="Times New Roman" w:cs="Times New Roman"/>
        </w:rPr>
      </w:pPr>
      <w:r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910C75">
        <w:rPr>
          <w:rFonts w:ascii="Times New Roman" w:hAnsi="Times New Roman" w:cs="Times New Roman"/>
        </w:rPr>
        <w:t>..............................</w:t>
      </w:r>
    </w:p>
    <w:p w14:paraId="6F392924" w14:textId="77777777" w:rsidR="001B51C2" w:rsidRPr="00910C75" w:rsidRDefault="007C27DF" w:rsidP="00910C75">
      <w:pPr>
        <w:spacing w:before="80" w:after="60" w:line="360" w:lineRule="auto"/>
        <w:jc w:val="both"/>
        <w:rPr>
          <w:rFonts w:ascii="Times New Roman" w:hAnsi="Times New Roman" w:cs="Times New Roman"/>
        </w:rPr>
      </w:pPr>
      <w:r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910C75">
        <w:rPr>
          <w:rFonts w:ascii="Times New Roman" w:hAnsi="Times New Roman" w:cs="Times New Roman"/>
        </w:rPr>
        <w:t>......................</w:t>
      </w:r>
    </w:p>
    <w:p w14:paraId="545A6EC2" w14:textId="77777777" w:rsidR="00910C75" w:rsidRPr="00910C75" w:rsidRDefault="007C27DF" w:rsidP="00910C75">
      <w:pPr>
        <w:spacing w:before="80" w:after="60" w:line="360" w:lineRule="auto"/>
        <w:jc w:val="both"/>
        <w:rPr>
          <w:rFonts w:ascii="Times New Roman" w:hAnsi="Times New Roman" w:cs="Times New Roman"/>
        </w:rPr>
      </w:pPr>
      <w:r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910C75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="00910C75"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910C75">
        <w:rPr>
          <w:rFonts w:ascii="Times New Roman" w:hAnsi="Times New Roman" w:cs="Times New Roman"/>
        </w:rPr>
        <w:t>.............................</w:t>
      </w:r>
      <w:r w:rsidR="00910C75"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910C75">
        <w:rPr>
          <w:rFonts w:ascii="Times New Roman" w:hAnsi="Times New Roman" w:cs="Times New Roman"/>
        </w:rPr>
        <w:t>......................</w:t>
      </w:r>
      <w:r w:rsidR="00910C75"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910C75">
        <w:rPr>
          <w:rFonts w:ascii="Times New Roman" w:hAnsi="Times New Roman" w:cs="Times New Roman"/>
        </w:rPr>
        <w:t>..............................</w:t>
      </w:r>
      <w:r w:rsidR="00910C75"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910C75">
        <w:rPr>
          <w:rFonts w:ascii="Times New Roman" w:hAnsi="Times New Roman" w:cs="Times New Roman"/>
        </w:rPr>
        <w:t>......................</w:t>
      </w:r>
      <w:r w:rsidR="00910C75"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910C75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="00910C75"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910C75">
        <w:rPr>
          <w:rFonts w:ascii="Times New Roman" w:hAnsi="Times New Roman" w:cs="Times New Roman"/>
        </w:rPr>
        <w:t>.............................</w:t>
      </w:r>
      <w:r w:rsidR="00910C75" w:rsidRPr="00910C75">
        <w:rPr>
          <w:rFonts w:ascii="Times New Roman" w:hAnsi="Times New Roman" w:cs="Times New Roman"/>
        </w:rPr>
        <w:t>.............................................................................</w:t>
      </w:r>
    </w:p>
    <w:p w14:paraId="0356C43F" w14:textId="77777777" w:rsidR="00CD6A45" w:rsidRDefault="00CD6A45" w:rsidP="00CD6A45">
      <w:pPr>
        <w:pStyle w:val="NormalnyWeb"/>
        <w:spacing w:before="240" w:beforeAutospacing="0" w:after="24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CZĘŚĆ F. UWAGI DODATKOWE</w:t>
      </w:r>
    </w:p>
    <w:p w14:paraId="469384EB" w14:textId="77777777" w:rsidR="00CD6A45" w:rsidRDefault="00CD6A45" w:rsidP="00CD6A45">
      <w:pPr>
        <w:pStyle w:val="NormalnyWeb"/>
        <w:spacing w:before="0" w:beforeAutospacing="0" w:after="120" w:afterAutospacing="0"/>
        <w:jc w:val="both"/>
        <w:rPr>
          <w:i/>
          <w:sz w:val="22"/>
        </w:rPr>
      </w:pPr>
      <w:r>
        <w:rPr>
          <w:i/>
          <w:sz w:val="22"/>
        </w:rPr>
        <w:t>Jeśli Państwa miasto prowadzi działania związane z transformacją energetyczną, które nie zostały ujęte w powyższych tabelach, uprzejmie prosimy o ich krótkie opisanie.</w:t>
      </w:r>
    </w:p>
    <w:p w14:paraId="38CFD044" w14:textId="77777777" w:rsidR="00CD6A45" w:rsidRDefault="00CD6A45" w:rsidP="00CD6A45">
      <w:pPr>
        <w:spacing w:before="80"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14:paraId="67F3F2D4" w14:textId="77777777" w:rsidR="00CD6A45" w:rsidRDefault="00CD6A45" w:rsidP="00CD6A45">
      <w:pPr>
        <w:spacing w:before="80"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14:paraId="72C7A9C9" w14:textId="77777777" w:rsidR="00CD6A45" w:rsidRPr="00910C75" w:rsidRDefault="00CD6A45" w:rsidP="00CD6A45">
      <w:pPr>
        <w:spacing w:before="80"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</w:t>
      </w:r>
      <w:r w:rsidRPr="00CD6A45">
        <w:rPr>
          <w:rFonts w:ascii="Times New Roman" w:hAnsi="Times New Roman" w:cs="Times New Roman"/>
        </w:rPr>
        <w:t xml:space="preserve"> </w:t>
      </w:r>
      <w:r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  <w:r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  <w:r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r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  <w:r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  <w:r w:rsidRPr="00910C75">
        <w:rPr>
          <w:rFonts w:ascii="Times New Roman" w:hAnsi="Times New Roman" w:cs="Times New Roman"/>
        </w:rPr>
        <w:t>.............................................................................</w:t>
      </w:r>
      <w:r w:rsidR="004F7721" w:rsidRPr="004F7721">
        <w:rPr>
          <w:rFonts w:ascii="Times New Roman" w:hAnsi="Times New Roman" w:cs="Times New Roman"/>
        </w:rPr>
        <w:t xml:space="preserve"> </w:t>
      </w:r>
      <w:r w:rsidR="004F7721" w:rsidRPr="00910C75">
        <w:rPr>
          <w:rFonts w:ascii="Times New Roman" w:hAnsi="Times New Roman" w:cs="Times New Roman"/>
        </w:rPr>
        <w:t>..............</w:t>
      </w:r>
      <w:r w:rsidR="004F7721">
        <w:rPr>
          <w:rFonts w:ascii="Times New Roman" w:hAnsi="Times New Roman" w:cs="Times New Roman"/>
        </w:rPr>
        <w:t>......................</w:t>
      </w:r>
      <w:r w:rsidR="004F7721"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4F7721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="004F7721" w:rsidRPr="00910C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4F7721">
        <w:rPr>
          <w:rFonts w:ascii="Times New Roman" w:hAnsi="Times New Roman" w:cs="Times New Roman"/>
        </w:rPr>
        <w:t>.............................</w:t>
      </w:r>
      <w:r w:rsidR="004F7721" w:rsidRPr="00910C75">
        <w:rPr>
          <w:rFonts w:ascii="Times New Roman" w:hAnsi="Times New Roman" w:cs="Times New Roman"/>
        </w:rPr>
        <w:t>.............................................................................</w:t>
      </w:r>
    </w:p>
    <w:p w14:paraId="02614873" w14:textId="77777777" w:rsidR="00CD6A45" w:rsidRDefault="00CD6A45" w:rsidP="00CD6A45">
      <w:pPr>
        <w:spacing w:before="80"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>.</w:t>
      </w:r>
    </w:p>
    <w:p w14:paraId="4CB8BD03" w14:textId="77777777" w:rsidR="001B51C2" w:rsidRPr="00910C75" w:rsidRDefault="00910C75" w:rsidP="00910C75">
      <w:pPr>
        <w:spacing w:before="80"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10C75">
        <w:rPr>
          <w:rFonts w:ascii="Times New Roman" w:hAnsi="Times New Roman" w:cs="Times New Roman"/>
          <w:b/>
          <w:sz w:val="24"/>
        </w:rPr>
        <w:t>Dziękujemy za wypełnienie kwestionariusza i poświęcony czas.</w:t>
      </w:r>
    </w:p>
    <w:sectPr w:rsidR="001B51C2" w:rsidRPr="00910C75" w:rsidSect="001B51C2">
      <w:footerReference w:type="default" r:id="rId11"/>
      <w:pgSz w:w="11906" w:h="16838"/>
      <w:pgMar w:top="1000" w:right="900" w:bottom="1000" w:left="90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F4A2747" w16cex:dateUtc="2026-04-30T11:16:41.991Z"/>
  <w16cex:commentExtensible w16cex:durableId="6B9AC5CB" w16cex:dateUtc="2026-04-30T11:44:44.964Z"/>
  <w16cex:commentExtensible w16cex:durableId="4F03340E" w16cex:dateUtc="2026-04-30T11:55:46.822Z"/>
  <w16cex:commentExtensible w16cex:durableId="683DCBC7" w16cex:dateUtc="2026-04-30T15:20:59.255Z"/>
  <w16cex:commentExtensible w16cex:durableId="2D2FFDEC" w16cex:dateUtc="2026-05-04T08:34:57.9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1855EA4" w16cid:durableId="0F4A2747"/>
  <w16cid:commentId w16cid:paraId="101881DE" w16cid:durableId="6B9AC5CB"/>
  <w16cid:commentId w16cid:paraId="30A21BFC" w16cid:durableId="4F03340E"/>
  <w16cid:commentId w16cid:paraId="0E245FAC" w16cid:durableId="683DCBC7"/>
  <w16cid:commentId w16cid:paraId="72481A87" w16cid:durableId="2D2FFD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CC79D" w14:textId="77777777" w:rsidR="0037621B" w:rsidRDefault="0037621B" w:rsidP="00C5717D">
      <w:r>
        <w:separator/>
      </w:r>
    </w:p>
  </w:endnote>
  <w:endnote w:type="continuationSeparator" w:id="0">
    <w:p w14:paraId="13AD99E7" w14:textId="77777777" w:rsidR="0037621B" w:rsidRDefault="0037621B" w:rsidP="00C5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680157"/>
      <w:docPartObj>
        <w:docPartGallery w:val="Page Numbers (Bottom of Page)"/>
        <w:docPartUnique/>
      </w:docPartObj>
    </w:sdtPr>
    <w:sdtEndPr/>
    <w:sdtContent>
      <w:p w14:paraId="065D2414" w14:textId="2D6084A8" w:rsidR="008E7017" w:rsidRDefault="004124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27D">
          <w:rPr>
            <w:noProof/>
          </w:rPr>
          <w:t>2</w:t>
        </w:r>
        <w:r>
          <w:fldChar w:fldCharType="end"/>
        </w:r>
      </w:p>
    </w:sdtContent>
  </w:sdt>
  <w:p w14:paraId="0D6BC734" w14:textId="77777777" w:rsidR="008E7017" w:rsidRDefault="008E7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08858" w14:textId="77777777" w:rsidR="0037621B" w:rsidRDefault="0037621B" w:rsidP="00C5717D">
      <w:r>
        <w:separator/>
      </w:r>
    </w:p>
  </w:footnote>
  <w:footnote w:type="continuationSeparator" w:id="0">
    <w:p w14:paraId="70BE9426" w14:textId="77777777" w:rsidR="0037621B" w:rsidRDefault="0037621B" w:rsidP="00C5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A9B"/>
    <w:multiLevelType w:val="hybridMultilevel"/>
    <w:tmpl w:val="23167D4C"/>
    <w:lvl w:ilvl="0" w:tplc="3E56BC1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379E"/>
    <w:multiLevelType w:val="hybridMultilevel"/>
    <w:tmpl w:val="81900F34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9A75C3"/>
    <w:multiLevelType w:val="multilevel"/>
    <w:tmpl w:val="920E9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AB07DA"/>
    <w:multiLevelType w:val="multilevel"/>
    <w:tmpl w:val="CB24A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F1242"/>
    <w:multiLevelType w:val="multilevel"/>
    <w:tmpl w:val="4BFED7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A46271"/>
    <w:multiLevelType w:val="multilevel"/>
    <w:tmpl w:val="94E2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65641"/>
    <w:multiLevelType w:val="hybridMultilevel"/>
    <w:tmpl w:val="5E92643A"/>
    <w:lvl w:ilvl="0" w:tplc="3A3092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9F21DF"/>
    <w:multiLevelType w:val="hybridMultilevel"/>
    <w:tmpl w:val="30826B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CC3247"/>
    <w:multiLevelType w:val="multilevel"/>
    <w:tmpl w:val="1CCAD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0F130B"/>
    <w:multiLevelType w:val="multilevel"/>
    <w:tmpl w:val="A194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D0B7A"/>
    <w:multiLevelType w:val="hybridMultilevel"/>
    <w:tmpl w:val="461E7526"/>
    <w:lvl w:ilvl="0" w:tplc="708AC1B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467A94"/>
    <w:multiLevelType w:val="hybridMultilevel"/>
    <w:tmpl w:val="834A3EF8"/>
    <w:lvl w:ilvl="0" w:tplc="192E440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540E"/>
    <w:multiLevelType w:val="multilevel"/>
    <w:tmpl w:val="E08A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B18AB"/>
    <w:multiLevelType w:val="multilevel"/>
    <w:tmpl w:val="920E9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274376"/>
    <w:multiLevelType w:val="multilevel"/>
    <w:tmpl w:val="8074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E5E39"/>
    <w:multiLevelType w:val="multilevel"/>
    <w:tmpl w:val="22E645CE"/>
    <w:lvl w:ilvl="0">
      <w:start w:val="1"/>
      <w:numFmt w:val="decimal"/>
      <w:lvlText w:val="%1."/>
      <w:lvlJc w:val="left"/>
      <w:pPr>
        <w:ind w:left="1152" w:hanging="360"/>
      </w:pPr>
      <w:rPr>
        <w:rFonts w:ascii="Arial" w:eastAsia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92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31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72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032" w:hanging="108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752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112" w:hanging="1440"/>
      </w:pPr>
      <w:rPr>
        <w:rFonts w:hint="default"/>
        <w:i/>
      </w:rPr>
    </w:lvl>
  </w:abstractNum>
  <w:abstractNum w:abstractNumId="16" w15:restartNumberingAfterBreak="0">
    <w:nsid w:val="3BC7712B"/>
    <w:multiLevelType w:val="hybridMultilevel"/>
    <w:tmpl w:val="AE3E2DAA"/>
    <w:lvl w:ilvl="0" w:tplc="DEC6CC3C">
      <w:start w:val="2"/>
      <w:numFmt w:val="upperLetter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F73FF3"/>
    <w:multiLevelType w:val="multilevel"/>
    <w:tmpl w:val="1CCAD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7A0124"/>
    <w:multiLevelType w:val="multilevel"/>
    <w:tmpl w:val="22E645CE"/>
    <w:lvl w:ilvl="0">
      <w:start w:val="1"/>
      <w:numFmt w:val="decimal"/>
      <w:lvlText w:val="%1."/>
      <w:lvlJc w:val="left"/>
      <w:pPr>
        <w:ind w:left="1152" w:hanging="360"/>
      </w:pPr>
      <w:rPr>
        <w:rFonts w:ascii="Arial" w:eastAsia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92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31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72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032" w:hanging="108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752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112" w:hanging="1440"/>
      </w:pPr>
      <w:rPr>
        <w:rFonts w:hint="default"/>
        <w:i/>
      </w:rPr>
    </w:lvl>
  </w:abstractNum>
  <w:abstractNum w:abstractNumId="19" w15:restartNumberingAfterBreak="0">
    <w:nsid w:val="4C5059AF"/>
    <w:multiLevelType w:val="hybridMultilevel"/>
    <w:tmpl w:val="C7A0D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B7CF8"/>
    <w:multiLevelType w:val="multilevel"/>
    <w:tmpl w:val="1CCAD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D969F5"/>
    <w:multiLevelType w:val="multilevel"/>
    <w:tmpl w:val="663C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46C56"/>
    <w:multiLevelType w:val="multilevel"/>
    <w:tmpl w:val="C954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AD303D"/>
    <w:multiLevelType w:val="hybridMultilevel"/>
    <w:tmpl w:val="8CFC402C"/>
    <w:lvl w:ilvl="0" w:tplc="2D80CDB6">
      <w:start w:val="1"/>
      <w:numFmt w:val="bullet"/>
      <w:lvlText w:val="●"/>
      <w:lvlJc w:val="left"/>
      <w:pPr>
        <w:ind w:left="720" w:hanging="360"/>
      </w:pPr>
    </w:lvl>
    <w:lvl w:ilvl="1" w:tplc="3A206512">
      <w:start w:val="1"/>
      <w:numFmt w:val="bullet"/>
      <w:lvlText w:val="○"/>
      <w:lvlJc w:val="left"/>
      <w:pPr>
        <w:ind w:left="1440" w:hanging="360"/>
      </w:pPr>
    </w:lvl>
    <w:lvl w:ilvl="2" w:tplc="F044FE6E">
      <w:start w:val="1"/>
      <w:numFmt w:val="bullet"/>
      <w:lvlText w:val="■"/>
      <w:lvlJc w:val="left"/>
      <w:pPr>
        <w:ind w:left="2160" w:hanging="360"/>
      </w:pPr>
    </w:lvl>
    <w:lvl w:ilvl="3" w:tplc="83BA15BA">
      <w:start w:val="1"/>
      <w:numFmt w:val="bullet"/>
      <w:lvlText w:val="●"/>
      <w:lvlJc w:val="left"/>
      <w:pPr>
        <w:ind w:left="2880" w:hanging="360"/>
      </w:pPr>
    </w:lvl>
    <w:lvl w:ilvl="4" w:tplc="E71E17FC">
      <w:start w:val="1"/>
      <w:numFmt w:val="bullet"/>
      <w:lvlText w:val="○"/>
      <w:lvlJc w:val="left"/>
      <w:pPr>
        <w:ind w:left="3600" w:hanging="360"/>
      </w:pPr>
    </w:lvl>
    <w:lvl w:ilvl="5" w:tplc="5F8609CE">
      <w:start w:val="1"/>
      <w:numFmt w:val="bullet"/>
      <w:lvlText w:val="■"/>
      <w:lvlJc w:val="left"/>
      <w:pPr>
        <w:ind w:left="4320" w:hanging="360"/>
      </w:pPr>
    </w:lvl>
    <w:lvl w:ilvl="6" w:tplc="7AB2A260">
      <w:start w:val="1"/>
      <w:numFmt w:val="bullet"/>
      <w:lvlText w:val="●"/>
      <w:lvlJc w:val="left"/>
      <w:pPr>
        <w:ind w:left="5040" w:hanging="360"/>
      </w:pPr>
    </w:lvl>
    <w:lvl w:ilvl="7" w:tplc="E9C83B66">
      <w:start w:val="1"/>
      <w:numFmt w:val="bullet"/>
      <w:lvlText w:val="●"/>
      <w:lvlJc w:val="left"/>
      <w:pPr>
        <w:ind w:left="5760" w:hanging="360"/>
      </w:pPr>
    </w:lvl>
    <w:lvl w:ilvl="8" w:tplc="06C06D6A">
      <w:start w:val="1"/>
      <w:numFmt w:val="bullet"/>
      <w:lvlText w:val="●"/>
      <w:lvlJc w:val="left"/>
      <w:pPr>
        <w:ind w:left="6480" w:hanging="360"/>
      </w:pPr>
    </w:lvl>
  </w:abstractNum>
  <w:abstractNum w:abstractNumId="24" w15:restartNumberingAfterBreak="0">
    <w:nsid w:val="52E27F00"/>
    <w:multiLevelType w:val="hybridMultilevel"/>
    <w:tmpl w:val="E15AB584"/>
    <w:lvl w:ilvl="0" w:tplc="18AAA094">
      <w:start w:val="1"/>
      <w:numFmt w:val="upperLetter"/>
      <w:lvlText w:val="%1&gt;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749D5"/>
    <w:multiLevelType w:val="multilevel"/>
    <w:tmpl w:val="751E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92DE1"/>
    <w:multiLevelType w:val="multilevel"/>
    <w:tmpl w:val="1CCAD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526552"/>
    <w:multiLevelType w:val="multilevel"/>
    <w:tmpl w:val="7D9A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307062"/>
    <w:multiLevelType w:val="multilevel"/>
    <w:tmpl w:val="2554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600403"/>
    <w:multiLevelType w:val="multilevel"/>
    <w:tmpl w:val="22E645CE"/>
    <w:lvl w:ilvl="0">
      <w:start w:val="1"/>
      <w:numFmt w:val="decimal"/>
      <w:lvlText w:val="%1."/>
      <w:lvlJc w:val="left"/>
      <w:pPr>
        <w:ind w:left="1152" w:hanging="360"/>
      </w:pPr>
      <w:rPr>
        <w:rFonts w:ascii="Arial" w:eastAsia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92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31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72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032" w:hanging="108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752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112" w:hanging="1440"/>
      </w:pPr>
      <w:rPr>
        <w:rFonts w:hint="default"/>
        <w:i/>
      </w:rPr>
    </w:lvl>
  </w:abstractNum>
  <w:abstractNum w:abstractNumId="30" w15:restartNumberingAfterBreak="0">
    <w:nsid w:val="7E5436AE"/>
    <w:multiLevelType w:val="multilevel"/>
    <w:tmpl w:val="7890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22"/>
  </w:num>
  <w:num w:numId="5">
    <w:abstractNumId w:val="14"/>
  </w:num>
  <w:num w:numId="6">
    <w:abstractNumId w:val="11"/>
  </w:num>
  <w:num w:numId="7">
    <w:abstractNumId w:val="6"/>
  </w:num>
  <w:num w:numId="8">
    <w:abstractNumId w:val="24"/>
  </w:num>
  <w:num w:numId="9">
    <w:abstractNumId w:val="0"/>
  </w:num>
  <w:num w:numId="10">
    <w:abstractNumId w:val="10"/>
  </w:num>
  <w:num w:numId="11">
    <w:abstractNumId w:val="20"/>
  </w:num>
  <w:num w:numId="12">
    <w:abstractNumId w:val="7"/>
  </w:num>
  <w:num w:numId="13">
    <w:abstractNumId w:val="16"/>
  </w:num>
  <w:num w:numId="14">
    <w:abstractNumId w:val="25"/>
  </w:num>
  <w:num w:numId="15">
    <w:abstractNumId w:val="28"/>
  </w:num>
  <w:num w:numId="16">
    <w:abstractNumId w:val="26"/>
  </w:num>
  <w:num w:numId="17">
    <w:abstractNumId w:val="8"/>
  </w:num>
  <w:num w:numId="18">
    <w:abstractNumId w:val="2"/>
  </w:num>
  <w:num w:numId="19">
    <w:abstractNumId w:val="17"/>
  </w:num>
  <w:num w:numId="20">
    <w:abstractNumId w:val="13"/>
  </w:num>
  <w:num w:numId="21">
    <w:abstractNumId w:val="4"/>
  </w:num>
  <w:num w:numId="22">
    <w:abstractNumId w:val="27"/>
  </w:num>
  <w:num w:numId="23">
    <w:abstractNumId w:val="21"/>
  </w:num>
  <w:num w:numId="24">
    <w:abstractNumId w:val="19"/>
  </w:num>
  <w:num w:numId="25">
    <w:abstractNumId w:val="12"/>
  </w:num>
  <w:num w:numId="26">
    <w:abstractNumId w:val="15"/>
  </w:num>
  <w:num w:numId="27">
    <w:abstractNumId w:val="29"/>
  </w:num>
  <w:num w:numId="28">
    <w:abstractNumId w:val="18"/>
  </w:num>
  <w:num w:numId="29">
    <w:abstractNumId w:val="9"/>
  </w:num>
  <w:num w:numId="30">
    <w:abstractNumId w:val="3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C2"/>
    <w:rsid w:val="00011445"/>
    <w:rsid w:val="000215EC"/>
    <w:rsid w:val="000406B2"/>
    <w:rsid w:val="00054109"/>
    <w:rsid w:val="0007531A"/>
    <w:rsid w:val="000A10E5"/>
    <w:rsid w:val="000D6DD0"/>
    <w:rsid w:val="000F41FB"/>
    <w:rsid w:val="00104434"/>
    <w:rsid w:val="00156C43"/>
    <w:rsid w:val="001B51C2"/>
    <w:rsid w:val="001C1BA2"/>
    <w:rsid w:val="00203F38"/>
    <w:rsid w:val="00222455"/>
    <w:rsid w:val="00223B34"/>
    <w:rsid w:val="00260A04"/>
    <w:rsid w:val="00264E81"/>
    <w:rsid w:val="00274D3C"/>
    <w:rsid w:val="002B7ADB"/>
    <w:rsid w:val="002C35C5"/>
    <w:rsid w:val="002D69D6"/>
    <w:rsid w:val="002E7A36"/>
    <w:rsid w:val="002F288A"/>
    <w:rsid w:val="002F7DDF"/>
    <w:rsid w:val="00344BA2"/>
    <w:rsid w:val="003472AF"/>
    <w:rsid w:val="00364BAC"/>
    <w:rsid w:val="0037621B"/>
    <w:rsid w:val="003A74C8"/>
    <w:rsid w:val="003C5488"/>
    <w:rsid w:val="003D401F"/>
    <w:rsid w:val="003D4734"/>
    <w:rsid w:val="00406D3D"/>
    <w:rsid w:val="004124FC"/>
    <w:rsid w:val="004247C6"/>
    <w:rsid w:val="004473C3"/>
    <w:rsid w:val="0045408D"/>
    <w:rsid w:val="00455423"/>
    <w:rsid w:val="004C318D"/>
    <w:rsid w:val="004E6688"/>
    <w:rsid w:val="004F7721"/>
    <w:rsid w:val="005561B7"/>
    <w:rsid w:val="005700BD"/>
    <w:rsid w:val="0057395E"/>
    <w:rsid w:val="00577113"/>
    <w:rsid w:val="00593590"/>
    <w:rsid w:val="00647888"/>
    <w:rsid w:val="00674B3D"/>
    <w:rsid w:val="00686275"/>
    <w:rsid w:val="006C58E9"/>
    <w:rsid w:val="006C7E3B"/>
    <w:rsid w:val="006E07CE"/>
    <w:rsid w:val="006F3638"/>
    <w:rsid w:val="00725455"/>
    <w:rsid w:val="00733B7C"/>
    <w:rsid w:val="0074794D"/>
    <w:rsid w:val="00750EFA"/>
    <w:rsid w:val="0075475A"/>
    <w:rsid w:val="00756414"/>
    <w:rsid w:val="00772337"/>
    <w:rsid w:val="007744D0"/>
    <w:rsid w:val="007C27DF"/>
    <w:rsid w:val="007E4F25"/>
    <w:rsid w:val="007F5253"/>
    <w:rsid w:val="007F61B5"/>
    <w:rsid w:val="007F7573"/>
    <w:rsid w:val="00801D5B"/>
    <w:rsid w:val="00810A54"/>
    <w:rsid w:val="00836E42"/>
    <w:rsid w:val="00875649"/>
    <w:rsid w:val="008D41B6"/>
    <w:rsid w:val="008E7017"/>
    <w:rsid w:val="008F68B6"/>
    <w:rsid w:val="008F7D86"/>
    <w:rsid w:val="00905967"/>
    <w:rsid w:val="0091072E"/>
    <w:rsid w:val="00910C75"/>
    <w:rsid w:val="00911EFE"/>
    <w:rsid w:val="009426F0"/>
    <w:rsid w:val="0094509C"/>
    <w:rsid w:val="00955A17"/>
    <w:rsid w:val="009A2418"/>
    <w:rsid w:val="009C69E3"/>
    <w:rsid w:val="00A16749"/>
    <w:rsid w:val="00A27F6F"/>
    <w:rsid w:val="00A726E3"/>
    <w:rsid w:val="00A91B0B"/>
    <w:rsid w:val="00AA38D4"/>
    <w:rsid w:val="00B0427D"/>
    <w:rsid w:val="00B71D8A"/>
    <w:rsid w:val="00BC7242"/>
    <w:rsid w:val="00BD0C9A"/>
    <w:rsid w:val="00BE4DED"/>
    <w:rsid w:val="00BF65F2"/>
    <w:rsid w:val="00C15468"/>
    <w:rsid w:val="00C255FB"/>
    <w:rsid w:val="00C2797C"/>
    <w:rsid w:val="00C55953"/>
    <w:rsid w:val="00C5717D"/>
    <w:rsid w:val="00C8467A"/>
    <w:rsid w:val="00C90C5C"/>
    <w:rsid w:val="00CA3E38"/>
    <w:rsid w:val="00CA6F0F"/>
    <w:rsid w:val="00CB2587"/>
    <w:rsid w:val="00CB7C9A"/>
    <w:rsid w:val="00CD404F"/>
    <w:rsid w:val="00CD6A45"/>
    <w:rsid w:val="00CF1336"/>
    <w:rsid w:val="00D47CB3"/>
    <w:rsid w:val="00D55843"/>
    <w:rsid w:val="00D57E6F"/>
    <w:rsid w:val="00D87BDA"/>
    <w:rsid w:val="00DC2301"/>
    <w:rsid w:val="00DD1CF2"/>
    <w:rsid w:val="00DF6074"/>
    <w:rsid w:val="00DF7B39"/>
    <w:rsid w:val="00E00CCE"/>
    <w:rsid w:val="00E01D92"/>
    <w:rsid w:val="00E249AC"/>
    <w:rsid w:val="00E74F89"/>
    <w:rsid w:val="00EB26B9"/>
    <w:rsid w:val="00F22BDB"/>
    <w:rsid w:val="00F757F2"/>
    <w:rsid w:val="00F826EB"/>
    <w:rsid w:val="00FB6D9B"/>
    <w:rsid w:val="00FB7819"/>
    <w:rsid w:val="0101AB39"/>
    <w:rsid w:val="020736B6"/>
    <w:rsid w:val="030F3F32"/>
    <w:rsid w:val="0351DFB0"/>
    <w:rsid w:val="038E0BFC"/>
    <w:rsid w:val="03B15920"/>
    <w:rsid w:val="03C5F3E7"/>
    <w:rsid w:val="046AA68F"/>
    <w:rsid w:val="048893A2"/>
    <w:rsid w:val="04BD7FD6"/>
    <w:rsid w:val="052ABF62"/>
    <w:rsid w:val="054ED449"/>
    <w:rsid w:val="06AE9B35"/>
    <w:rsid w:val="06B1C7A7"/>
    <w:rsid w:val="06C5E248"/>
    <w:rsid w:val="06E0D230"/>
    <w:rsid w:val="06EF6876"/>
    <w:rsid w:val="06EFD300"/>
    <w:rsid w:val="080F1CB2"/>
    <w:rsid w:val="091491B0"/>
    <w:rsid w:val="0A2E9CDA"/>
    <w:rsid w:val="0A6C82B4"/>
    <w:rsid w:val="0AFDC859"/>
    <w:rsid w:val="0B20F23F"/>
    <w:rsid w:val="0B2A2E19"/>
    <w:rsid w:val="0BCA2894"/>
    <w:rsid w:val="0BF7976D"/>
    <w:rsid w:val="0DE7BC47"/>
    <w:rsid w:val="0FE30010"/>
    <w:rsid w:val="10BF39F3"/>
    <w:rsid w:val="11AB367A"/>
    <w:rsid w:val="1284973A"/>
    <w:rsid w:val="149E97EC"/>
    <w:rsid w:val="15B01C1B"/>
    <w:rsid w:val="17595761"/>
    <w:rsid w:val="1838EB73"/>
    <w:rsid w:val="1925576C"/>
    <w:rsid w:val="1929EE85"/>
    <w:rsid w:val="1A2DF4B5"/>
    <w:rsid w:val="1B079186"/>
    <w:rsid w:val="1BCB008E"/>
    <w:rsid w:val="1D38AAB8"/>
    <w:rsid w:val="1DCA1CA7"/>
    <w:rsid w:val="1E99144E"/>
    <w:rsid w:val="1F1AC6EC"/>
    <w:rsid w:val="20805D69"/>
    <w:rsid w:val="21CD029D"/>
    <w:rsid w:val="23B29F8A"/>
    <w:rsid w:val="23D40A96"/>
    <w:rsid w:val="2494FA14"/>
    <w:rsid w:val="24CBADF1"/>
    <w:rsid w:val="253E6C5A"/>
    <w:rsid w:val="258D8E24"/>
    <w:rsid w:val="265297CF"/>
    <w:rsid w:val="26E3DD98"/>
    <w:rsid w:val="27270722"/>
    <w:rsid w:val="29E98F05"/>
    <w:rsid w:val="2AFC25FE"/>
    <w:rsid w:val="2B1CC92B"/>
    <w:rsid w:val="2B26B84F"/>
    <w:rsid w:val="2B499110"/>
    <w:rsid w:val="2B7851CE"/>
    <w:rsid w:val="2BE74D18"/>
    <w:rsid w:val="2C9EBA41"/>
    <w:rsid w:val="2DE2EB83"/>
    <w:rsid w:val="2E8E0F8C"/>
    <w:rsid w:val="2EC0F1F3"/>
    <w:rsid w:val="2F1D7213"/>
    <w:rsid w:val="2FB74F87"/>
    <w:rsid w:val="30240FB5"/>
    <w:rsid w:val="306168D2"/>
    <w:rsid w:val="3202EFC2"/>
    <w:rsid w:val="3295755B"/>
    <w:rsid w:val="33D10C23"/>
    <w:rsid w:val="34A37917"/>
    <w:rsid w:val="3540E769"/>
    <w:rsid w:val="3574FA12"/>
    <w:rsid w:val="35A9482B"/>
    <w:rsid w:val="360AAD0F"/>
    <w:rsid w:val="360FEB1A"/>
    <w:rsid w:val="36354C06"/>
    <w:rsid w:val="3757D531"/>
    <w:rsid w:val="39370D03"/>
    <w:rsid w:val="39526E20"/>
    <w:rsid w:val="397C6EC0"/>
    <w:rsid w:val="3A71976A"/>
    <w:rsid w:val="3B02F070"/>
    <w:rsid w:val="3B48057C"/>
    <w:rsid w:val="3BA06D6A"/>
    <w:rsid w:val="3C60CFE0"/>
    <w:rsid w:val="3CB0ED11"/>
    <w:rsid w:val="3CD60AB6"/>
    <w:rsid w:val="3D28D993"/>
    <w:rsid w:val="3E615FA5"/>
    <w:rsid w:val="3FD88F47"/>
    <w:rsid w:val="4076DDBF"/>
    <w:rsid w:val="4104220C"/>
    <w:rsid w:val="428242D2"/>
    <w:rsid w:val="431EFBC6"/>
    <w:rsid w:val="4333D24A"/>
    <w:rsid w:val="4532B385"/>
    <w:rsid w:val="49022AC2"/>
    <w:rsid w:val="49E3BA80"/>
    <w:rsid w:val="4ABF8F1B"/>
    <w:rsid w:val="4B8BB38D"/>
    <w:rsid w:val="4B8CD6DF"/>
    <w:rsid w:val="4BBF5BC4"/>
    <w:rsid w:val="4BC74643"/>
    <w:rsid w:val="4C03C6B1"/>
    <w:rsid w:val="4E3DD960"/>
    <w:rsid w:val="4EF03A19"/>
    <w:rsid w:val="50C253B1"/>
    <w:rsid w:val="53714A72"/>
    <w:rsid w:val="55605729"/>
    <w:rsid w:val="557916C4"/>
    <w:rsid w:val="562910FA"/>
    <w:rsid w:val="56CB53DB"/>
    <w:rsid w:val="56E6947A"/>
    <w:rsid w:val="5731F2CF"/>
    <w:rsid w:val="5847E375"/>
    <w:rsid w:val="5888C882"/>
    <w:rsid w:val="58B8FFEE"/>
    <w:rsid w:val="5A2D1395"/>
    <w:rsid w:val="5A2FB9DF"/>
    <w:rsid w:val="5A6C67F3"/>
    <w:rsid w:val="5AD53AF7"/>
    <w:rsid w:val="5BECFAB1"/>
    <w:rsid w:val="5CA9BC47"/>
    <w:rsid w:val="5CC04E41"/>
    <w:rsid w:val="5CDAD060"/>
    <w:rsid w:val="5D24B694"/>
    <w:rsid w:val="5D7E9B1E"/>
    <w:rsid w:val="5DD8F73E"/>
    <w:rsid w:val="5F8DBA34"/>
    <w:rsid w:val="5F8E72FC"/>
    <w:rsid w:val="5FDBBC1A"/>
    <w:rsid w:val="6127743C"/>
    <w:rsid w:val="614F0615"/>
    <w:rsid w:val="6240BD64"/>
    <w:rsid w:val="627AC015"/>
    <w:rsid w:val="63B0F01F"/>
    <w:rsid w:val="63FC47CA"/>
    <w:rsid w:val="6471BD01"/>
    <w:rsid w:val="64B2A3C9"/>
    <w:rsid w:val="650A27C9"/>
    <w:rsid w:val="6656EE0E"/>
    <w:rsid w:val="67AA8AD1"/>
    <w:rsid w:val="693E1B61"/>
    <w:rsid w:val="69EA43E9"/>
    <w:rsid w:val="6A564426"/>
    <w:rsid w:val="6AB0AAC2"/>
    <w:rsid w:val="6BD5BED4"/>
    <w:rsid w:val="6BE04802"/>
    <w:rsid w:val="6C2EAB36"/>
    <w:rsid w:val="6C571C1F"/>
    <w:rsid w:val="6CF0D0AC"/>
    <w:rsid w:val="6CFBD1B5"/>
    <w:rsid w:val="6D0E8618"/>
    <w:rsid w:val="6EC62BAE"/>
    <w:rsid w:val="6ECE7DFA"/>
    <w:rsid w:val="732A522B"/>
    <w:rsid w:val="759F1932"/>
    <w:rsid w:val="7611ADAC"/>
    <w:rsid w:val="77299C9E"/>
    <w:rsid w:val="77E1D541"/>
    <w:rsid w:val="7839D905"/>
    <w:rsid w:val="7892F3B2"/>
    <w:rsid w:val="790CEE1A"/>
    <w:rsid w:val="797B35C1"/>
    <w:rsid w:val="7ABE7E25"/>
    <w:rsid w:val="7B916ED9"/>
    <w:rsid w:val="7B9E1FC8"/>
    <w:rsid w:val="7C994A7A"/>
    <w:rsid w:val="7DB79C74"/>
    <w:rsid w:val="7DF3EDBD"/>
    <w:rsid w:val="7E47C68E"/>
    <w:rsid w:val="7F259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DD5A"/>
  <w15:docId w15:val="{32C0AE21-908C-4828-902B-099DDA1D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08D"/>
  </w:style>
  <w:style w:type="paragraph" w:styleId="Nagwek1">
    <w:name w:val="heading 1"/>
    <w:basedOn w:val="Normalny"/>
    <w:next w:val="Normalny"/>
    <w:link w:val="Nagwek1Znak"/>
    <w:uiPriority w:val="9"/>
    <w:qFormat/>
    <w:rsid w:val="006E07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215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sid w:val="001B51C2"/>
    <w:rPr>
      <w:sz w:val="56"/>
      <w:szCs w:val="56"/>
    </w:rPr>
  </w:style>
  <w:style w:type="paragraph" w:customStyle="1" w:styleId="Nagwek11">
    <w:name w:val="Nagłówek 11"/>
    <w:qFormat/>
    <w:rsid w:val="001B51C2"/>
    <w:rPr>
      <w:color w:val="2E74B5"/>
      <w:sz w:val="32"/>
      <w:szCs w:val="32"/>
    </w:rPr>
  </w:style>
  <w:style w:type="paragraph" w:customStyle="1" w:styleId="Nagwek21">
    <w:name w:val="Nagłówek 21"/>
    <w:qFormat/>
    <w:rsid w:val="001B51C2"/>
    <w:rPr>
      <w:color w:val="2E74B5"/>
      <w:sz w:val="26"/>
      <w:szCs w:val="26"/>
    </w:rPr>
  </w:style>
  <w:style w:type="paragraph" w:customStyle="1" w:styleId="Nagwek31">
    <w:name w:val="Nagłówek 31"/>
    <w:qFormat/>
    <w:rsid w:val="001B51C2"/>
    <w:rPr>
      <w:color w:val="1F4D78"/>
      <w:sz w:val="24"/>
      <w:szCs w:val="24"/>
    </w:rPr>
  </w:style>
  <w:style w:type="paragraph" w:customStyle="1" w:styleId="Nagwek41">
    <w:name w:val="Nagłówek 41"/>
    <w:qFormat/>
    <w:rsid w:val="001B51C2"/>
    <w:rPr>
      <w:i/>
      <w:iCs/>
      <w:color w:val="2E74B5"/>
    </w:rPr>
  </w:style>
  <w:style w:type="paragraph" w:customStyle="1" w:styleId="Nagwek51">
    <w:name w:val="Nagłówek 51"/>
    <w:qFormat/>
    <w:rsid w:val="001B51C2"/>
    <w:rPr>
      <w:color w:val="2E74B5"/>
    </w:rPr>
  </w:style>
  <w:style w:type="paragraph" w:customStyle="1" w:styleId="Nagwek61">
    <w:name w:val="Nagłówek 61"/>
    <w:qFormat/>
    <w:rsid w:val="001B51C2"/>
    <w:rPr>
      <w:color w:val="1F4D78"/>
    </w:rPr>
  </w:style>
  <w:style w:type="paragraph" w:customStyle="1" w:styleId="Pogrubienie1">
    <w:name w:val="Pogrubienie1"/>
    <w:qFormat/>
    <w:rsid w:val="001B51C2"/>
    <w:rPr>
      <w:b/>
      <w:bCs/>
    </w:rPr>
  </w:style>
  <w:style w:type="paragraph" w:styleId="Akapitzlist">
    <w:name w:val="List Paragraph"/>
    <w:qFormat/>
    <w:rsid w:val="001B51C2"/>
  </w:style>
  <w:style w:type="character" w:styleId="Hipercze">
    <w:name w:val="Hyperlink"/>
    <w:uiPriority w:val="99"/>
    <w:unhideWhenUsed/>
    <w:rsid w:val="001B51C2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1B51C2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1B51C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sid w:val="001B51C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9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9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9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94D"/>
    <w:rPr>
      <w:rFonts w:ascii="Tahoma" w:hAnsi="Tahoma" w:cs="Tahoma"/>
      <w:sz w:val="16"/>
      <w:szCs w:val="16"/>
    </w:rPr>
  </w:style>
  <w:style w:type="paragraph" w:customStyle="1" w:styleId="font-claude-response-body">
    <w:name w:val="font-claude-response-body"/>
    <w:basedOn w:val="Normalny"/>
    <w:rsid w:val="007F75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10A54"/>
    <w:rPr>
      <w:i/>
      <w:iCs/>
    </w:rPr>
  </w:style>
  <w:style w:type="character" w:styleId="Pogrubienie">
    <w:name w:val="Strong"/>
    <w:basedOn w:val="Domylnaczcionkaakapitu"/>
    <w:uiPriority w:val="22"/>
    <w:qFormat/>
    <w:rsid w:val="003D4734"/>
    <w:rPr>
      <w:b/>
      <w:bCs/>
    </w:rPr>
  </w:style>
  <w:style w:type="table" w:styleId="Tabela-Siatka">
    <w:name w:val="Table Grid"/>
    <w:basedOn w:val="Standardowy"/>
    <w:uiPriority w:val="59"/>
    <w:rsid w:val="006C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215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021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E0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7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C57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717D"/>
  </w:style>
  <w:style w:type="paragraph" w:styleId="Stopka">
    <w:name w:val="footer"/>
    <w:basedOn w:val="Normalny"/>
    <w:link w:val="StopkaZnak"/>
    <w:uiPriority w:val="99"/>
    <w:unhideWhenUsed/>
    <w:rsid w:val="00C57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17D"/>
  </w:style>
  <w:style w:type="paragraph" w:customStyle="1" w:styleId="paragraph">
    <w:name w:val="paragraph"/>
    <w:basedOn w:val="Normalny"/>
    <w:rsid w:val="002E7A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2E7A36"/>
  </w:style>
  <w:style w:type="character" w:customStyle="1" w:styleId="eop">
    <w:name w:val="eop"/>
    <w:basedOn w:val="Domylnaczcionkaakapitu"/>
    <w:rsid w:val="002E7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8064">
              <w:marLeft w:val="-43"/>
              <w:marRight w:val="0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8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2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07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400a3e8206934b4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2780b63feffd4db8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4468CBC815CD43A12427DA223B9176" ma:contentTypeVersion="3" ma:contentTypeDescription="Utwórz nowy dokument." ma:contentTypeScope="" ma:versionID="8abecd7aee6babe054a9007b8437d084">
  <xsd:schema xmlns:xsd="http://www.w3.org/2001/XMLSchema" xmlns:xs="http://www.w3.org/2001/XMLSchema" xmlns:p="http://schemas.microsoft.com/office/2006/metadata/properties" xmlns:ns2="a2a345c5-dba5-448f-9ccf-36a6d789c284" targetNamespace="http://schemas.microsoft.com/office/2006/metadata/properties" ma:root="true" ma:fieldsID="3ab08ad8b7beed5d519c883319e28902" ns2:_="">
    <xsd:import namespace="a2a345c5-dba5-448f-9ccf-36a6d789c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345c5-dba5-448f-9ccf-36a6d789c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DF075-1BA6-45AA-875E-A552AFFD2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345c5-dba5-448f-9ccf-36a6d789c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5A520-D19D-41BB-9A02-791AA9AD4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D9673-CB8D-4604-80B1-5FF38A9EE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2FF4FC-6C87-4545-B6B3-8CE902D4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2166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Beata Księżopolska</cp:lastModifiedBy>
  <cp:revision>2</cp:revision>
  <dcterms:created xsi:type="dcterms:W3CDTF">2026-06-16T10:54:00Z</dcterms:created>
  <dcterms:modified xsi:type="dcterms:W3CDTF">2026-06-16T10:54:00Z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0x010100184468CBC815CD43A12427DA223B9176</vt:lpwstr>
  </property>
</Properties>
</file>