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9544F" w14:textId="77777777" w:rsidR="00152A8C" w:rsidRPr="00DF6025" w:rsidRDefault="00DF6025" w:rsidP="004F5347">
      <w:pPr>
        <w:ind w:firstLine="708"/>
        <w:rPr>
          <w:sz w:val="28"/>
          <w:szCs w:val="28"/>
        </w:rPr>
      </w:pPr>
      <w:r w:rsidRPr="00DF6025">
        <w:rPr>
          <w:rFonts w:asciiTheme="majorHAnsi" w:hAnsiTheme="majorHAnsi"/>
          <w:b/>
          <w:sz w:val="28"/>
          <w:szCs w:val="28"/>
        </w:rPr>
        <w:t>11. Sprawy różne</w:t>
      </w:r>
    </w:p>
    <w:tbl>
      <w:tblPr>
        <w:tblStyle w:val="Tabela-Siatka"/>
        <w:tblW w:w="14312" w:type="dxa"/>
        <w:jc w:val="center"/>
        <w:tblLook w:val="04A0" w:firstRow="1" w:lastRow="0" w:firstColumn="1" w:lastColumn="0" w:noHBand="0" w:noVBand="1"/>
      </w:tblPr>
      <w:tblGrid>
        <w:gridCol w:w="494"/>
        <w:gridCol w:w="10"/>
        <w:gridCol w:w="4599"/>
        <w:gridCol w:w="7"/>
        <w:gridCol w:w="3570"/>
        <w:gridCol w:w="1216"/>
        <w:gridCol w:w="3176"/>
        <w:gridCol w:w="1240"/>
      </w:tblGrid>
      <w:tr w:rsidR="007B7F5C" w:rsidRPr="00652035" w14:paraId="31F8525F" w14:textId="77777777" w:rsidTr="009C79DD">
        <w:trPr>
          <w:jc w:val="center"/>
        </w:trPr>
        <w:tc>
          <w:tcPr>
            <w:tcW w:w="494" w:type="dxa"/>
            <w:shd w:val="clear" w:color="auto" w:fill="BFBFBF" w:themeFill="background1" w:themeFillShade="BF"/>
          </w:tcPr>
          <w:p w14:paraId="5B5438BC" w14:textId="77777777" w:rsidR="007B7F5C" w:rsidRPr="00652035" w:rsidRDefault="007B7F5C" w:rsidP="00652035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652035">
              <w:rPr>
                <w:rFonts w:asciiTheme="majorHAnsi" w:hAnsiTheme="majorHAnsi" w:cstheme="minorHAnsi"/>
                <w:b/>
              </w:rPr>
              <w:t>L.P</w:t>
            </w:r>
          </w:p>
        </w:tc>
        <w:tc>
          <w:tcPr>
            <w:tcW w:w="4609" w:type="dxa"/>
            <w:gridSpan w:val="2"/>
            <w:shd w:val="clear" w:color="auto" w:fill="BFBFBF" w:themeFill="background1" w:themeFillShade="BF"/>
          </w:tcPr>
          <w:p w14:paraId="49115C90" w14:textId="77777777" w:rsidR="007B7F5C" w:rsidRPr="00652035" w:rsidRDefault="007B7F5C" w:rsidP="00652035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652035">
              <w:rPr>
                <w:rFonts w:asciiTheme="majorHAnsi" w:hAnsiTheme="majorHAnsi" w:cstheme="minorHAnsi"/>
                <w:b/>
              </w:rPr>
              <w:t>Treść wniosku</w:t>
            </w:r>
          </w:p>
        </w:tc>
        <w:tc>
          <w:tcPr>
            <w:tcW w:w="3577" w:type="dxa"/>
            <w:gridSpan w:val="2"/>
            <w:shd w:val="clear" w:color="auto" w:fill="BFBFBF" w:themeFill="background1" w:themeFillShade="BF"/>
          </w:tcPr>
          <w:p w14:paraId="3A18D91A" w14:textId="77777777" w:rsidR="007B7F5C" w:rsidRPr="00652035" w:rsidRDefault="007B7F5C" w:rsidP="00652035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652035">
              <w:rPr>
                <w:rFonts w:asciiTheme="majorHAnsi" w:hAnsiTheme="majorHAnsi" w:cstheme="minorHAnsi"/>
                <w:b/>
              </w:rPr>
              <w:t>Rozstrzygnięcie P</w:t>
            </w:r>
            <w:bookmarkStart w:id="0" w:name="_GoBack"/>
            <w:bookmarkEnd w:id="0"/>
            <w:r w:rsidRPr="00652035">
              <w:rPr>
                <w:rFonts w:asciiTheme="majorHAnsi" w:hAnsiTheme="majorHAnsi" w:cstheme="minorHAnsi"/>
                <w:b/>
              </w:rPr>
              <w:t>rezydenta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14:paraId="664D9DA6" w14:textId="77777777" w:rsidR="007B7F5C" w:rsidRPr="00652035" w:rsidRDefault="007B7F5C" w:rsidP="00652035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652035">
              <w:rPr>
                <w:rFonts w:asciiTheme="majorHAnsi" w:hAnsiTheme="majorHAnsi" w:cstheme="minorHAnsi"/>
                <w:b/>
              </w:rPr>
              <w:t>Z dnia</w:t>
            </w:r>
          </w:p>
        </w:tc>
        <w:tc>
          <w:tcPr>
            <w:tcW w:w="3176" w:type="dxa"/>
            <w:shd w:val="clear" w:color="auto" w:fill="BFBFBF" w:themeFill="background1" w:themeFillShade="BF"/>
          </w:tcPr>
          <w:p w14:paraId="4AA5D606" w14:textId="77777777" w:rsidR="007B7F5C" w:rsidRPr="00652035" w:rsidRDefault="007B7F5C" w:rsidP="00652035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652035">
              <w:rPr>
                <w:rFonts w:asciiTheme="majorHAnsi" w:hAnsiTheme="majorHAnsi" w:cstheme="minorHAnsi"/>
                <w:b/>
              </w:rPr>
              <w:t>Realizacja</w:t>
            </w:r>
          </w:p>
        </w:tc>
        <w:tc>
          <w:tcPr>
            <w:tcW w:w="1240" w:type="dxa"/>
            <w:shd w:val="clear" w:color="auto" w:fill="BFBFBF" w:themeFill="background1" w:themeFillShade="BF"/>
          </w:tcPr>
          <w:p w14:paraId="57109386" w14:textId="77777777" w:rsidR="007B7F5C" w:rsidRPr="00652035" w:rsidRDefault="007B7F5C" w:rsidP="00652035">
            <w:pPr>
              <w:spacing w:line="360" w:lineRule="auto"/>
              <w:rPr>
                <w:rFonts w:asciiTheme="majorHAnsi" w:hAnsiTheme="majorHAnsi" w:cstheme="minorHAnsi"/>
                <w:b/>
              </w:rPr>
            </w:pPr>
            <w:r w:rsidRPr="00652035">
              <w:rPr>
                <w:rFonts w:asciiTheme="majorHAnsi" w:hAnsiTheme="majorHAnsi" w:cstheme="minorHAnsi"/>
                <w:b/>
              </w:rPr>
              <w:t>Dochód</w:t>
            </w:r>
          </w:p>
        </w:tc>
      </w:tr>
      <w:tr w:rsidR="007B7F5C" w:rsidRPr="00652035" w14:paraId="565A19B1" w14:textId="77777777" w:rsidTr="009C79DD">
        <w:trPr>
          <w:jc w:val="center"/>
        </w:trPr>
        <w:tc>
          <w:tcPr>
            <w:tcW w:w="494" w:type="dxa"/>
            <w:shd w:val="clear" w:color="auto" w:fill="BFBFBF" w:themeFill="background1" w:themeFillShade="BF"/>
            <w:vAlign w:val="center"/>
          </w:tcPr>
          <w:p w14:paraId="1E7CE66C" w14:textId="77777777" w:rsidR="007B7F5C" w:rsidRPr="00652035" w:rsidRDefault="007B7F5C" w:rsidP="00652035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652035">
              <w:rPr>
                <w:rFonts w:asciiTheme="majorHAnsi" w:hAnsiTheme="majorHAnsi" w:cstheme="minorHAnsi"/>
                <w:b/>
              </w:rPr>
              <w:t>1</w:t>
            </w:r>
          </w:p>
        </w:tc>
        <w:tc>
          <w:tcPr>
            <w:tcW w:w="4609" w:type="dxa"/>
            <w:gridSpan w:val="2"/>
            <w:shd w:val="clear" w:color="auto" w:fill="BFBFBF" w:themeFill="background1" w:themeFillShade="BF"/>
            <w:vAlign w:val="center"/>
          </w:tcPr>
          <w:p w14:paraId="38A083E4" w14:textId="77777777" w:rsidR="007B7F5C" w:rsidRPr="00652035" w:rsidRDefault="007B7F5C" w:rsidP="00652035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652035">
              <w:rPr>
                <w:rFonts w:asciiTheme="majorHAnsi" w:hAnsiTheme="majorHAnsi" w:cstheme="minorHAnsi"/>
                <w:b/>
              </w:rPr>
              <w:t>2</w:t>
            </w:r>
          </w:p>
        </w:tc>
        <w:tc>
          <w:tcPr>
            <w:tcW w:w="3577" w:type="dxa"/>
            <w:gridSpan w:val="2"/>
            <w:shd w:val="clear" w:color="auto" w:fill="BFBFBF" w:themeFill="background1" w:themeFillShade="BF"/>
            <w:vAlign w:val="center"/>
          </w:tcPr>
          <w:p w14:paraId="00F0A6B0" w14:textId="77777777" w:rsidR="007B7F5C" w:rsidRPr="00652035" w:rsidRDefault="007B7F5C" w:rsidP="00652035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652035">
              <w:rPr>
                <w:rFonts w:asciiTheme="majorHAnsi" w:hAnsiTheme="majorHAnsi" w:cstheme="minorHAnsi"/>
                <w:b/>
              </w:rPr>
              <w:t>3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2B374DC9" w14:textId="77777777" w:rsidR="007B7F5C" w:rsidRPr="00652035" w:rsidRDefault="007B7F5C" w:rsidP="00652035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652035">
              <w:rPr>
                <w:rFonts w:asciiTheme="majorHAnsi" w:hAnsiTheme="majorHAnsi" w:cstheme="minorHAnsi"/>
                <w:b/>
              </w:rPr>
              <w:t>4</w:t>
            </w:r>
          </w:p>
        </w:tc>
        <w:tc>
          <w:tcPr>
            <w:tcW w:w="3176" w:type="dxa"/>
            <w:shd w:val="clear" w:color="auto" w:fill="BFBFBF" w:themeFill="background1" w:themeFillShade="BF"/>
            <w:vAlign w:val="center"/>
          </w:tcPr>
          <w:p w14:paraId="03AFD311" w14:textId="77777777" w:rsidR="007B7F5C" w:rsidRPr="00652035" w:rsidRDefault="007B7F5C" w:rsidP="00652035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652035">
              <w:rPr>
                <w:rFonts w:asciiTheme="majorHAnsi" w:hAnsiTheme="majorHAnsi" w:cstheme="minorHAnsi"/>
                <w:b/>
              </w:rPr>
              <w:t>5</w:t>
            </w:r>
          </w:p>
        </w:tc>
        <w:tc>
          <w:tcPr>
            <w:tcW w:w="1240" w:type="dxa"/>
            <w:shd w:val="clear" w:color="auto" w:fill="BFBFBF" w:themeFill="background1" w:themeFillShade="BF"/>
            <w:vAlign w:val="center"/>
          </w:tcPr>
          <w:p w14:paraId="0B40F740" w14:textId="77777777" w:rsidR="007B7F5C" w:rsidRPr="00652035" w:rsidRDefault="007B7F5C" w:rsidP="00652035">
            <w:pPr>
              <w:spacing w:line="360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652035">
              <w:rPr>
                <w:rFonts w:asciiTheme="majorHAnsi" w:hAnsiTheme="majorHAnsi" w:cstheme="minorHAnsi"/>
                <w:b/>
              </w:rPr>
              <w:t>6</w:t>
            </w:r>
          </w:p>
        </w:tc>
      </w:tr>
      <w:tr w:rsidR="00121310" w:rsidRPr="00EE5E4C" w14:paraId="42AB64C7" w14:textId="77777777" w:rsidTr="009C79DD">
        <w:trPr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9988FC7" w14:textId="77777777" w:rsidR="00121310" w:rsidRPr="00EE5E4C" w:rsidRDefault="00E2494A" w:rsidP="00EE5E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609" w:type="dxa"/>
            <w:gridSpan w:val="2"/>
            <w:shd w:val="clear" w:color="auto" w:fill="auto"/>
          </w:tcPr>
          <w:p w14:paraId="4CD099D0" w14:textId="77777777" w:rsidR="00121310" w:rsidRPr="00C553E1" w:rsidRDefault="00C553E1" w:rsidP="00EE5E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C553E1">
              <w:rPr>
                <w:rFonts w:asciiTheme="majorHAnsi" w:hAnsiTheme="majorHAnsi" w:cstheme="majorHAnsi"/>
              </w:rPr>
              <w:t>Dotyczy przyjęcia sprawozdania z działalności Prezydenta Olsztyna w zakresie gospodarki nieruchomościami stanowiącymi własność Gminy Olsztyn za okres od 01 lipca do 31 grudnia 2023 r.</w:t>
            </w:r>
          </w:p>
        </w:tc>
        <w:tc>
          <w:tcPr>
            <w:tcW w:w="3577" w:type="dxa"/>
            <w:gridSpan w:val="2"/>
            <w:shd w:val="clear" w:color="auto" w:fill="auto"/>
          </w:tcPr>
          <w:p w14:paraId="79A99634" w14:textId="77777777" w:rsidR="00121310" w:rsidRPr="00C553E1" w:rsidRDefault="00C553E1" w:rsidP="00C553E1">
            <w:pPr>
              <w:spacing w:line="276" w:lineRule="auto"/>
              <w:jc w:val="both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szCs w:val="26"/>
              </w:rPr>
              <w:t>Zaakceptował</w:t>
            </w:r>
            <w:r w:rsidRPr="00C553E1">
              <w:rPr>
                <w:rFonts w:asciiTheme="majorHAnsi" w:hAnsiTheme="majorHAnsi" w:cstheme="majorHAnsi"/>
                <w:szCs w:val="26"/>
              </w:rPr>
              <w:t xml:space="preserve"> Sprawozdanie z działalności Prezydenta Olsztyna w zakresie gospodarki nieruchomościami stanowiącymi własność Gminy Olsztyn za okres od 01 </w:t>
            </w:r>
            <w:r>
              <w:rPr>
                <w:rFonts w:asciiTheme="majorHAnsi" w:hAnsiTheme="majorHAnsi" w:cstheme="majorHAnsi"/>
                <w:szCs w:val="26"/>
              </w:rPr>
              <w:t xml:space="preserve">lipca do 31 grudnia 2023 roku. Skierował </w:t>
            </w:r>
            <w:r w:rsidRPr="00C553E1">
              <w:rPr>
                <w:rFonts w:asciiTheme="majorHAnsi" w:hAnsiTheme="majorHAnsi" w:cstheme="majorHAnsi"/>
                <w:szCs w:val="26"/>
              </w:rPr>
              <w:t>Sprawozdanie na sesję Rady Miasta.</w:t>
            </w:r>
          </w:p>
        </w:tc>
        <w:tc>
          <w:tcPr>
            <w:tcW w:w="1216" w:type="dxa"/>
            <w:shd w:val="clear" w:color="auto" w:fill="auto"/>
          </w:tcPr>
          <w:p w14:paraId="79F43A54" w14:textId="77777777" w:rsidR="00121310" w:rsidRPr="00EE5E4C" w:rsidRDefault="00C553E1" w:rsidP="00EE5E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06.02.2024</w:t>
            </w:r>
          </w:p>
        </w:tc>
        <w:tc>
          <w:tcPr>
            <w:tcW w:w="3176" w:type="dxa"/>
            <w:shd w:val="clear" w:color="auto" w:fill="auto"/>
          </w:tcPr>
          <w:p w14:paraId="296EA905" w14:textId="77777777" w:rsidR="00121310" w:rsidRPr="00EE5E4C" w:rsidRDefault="000C1621" w:rsidP="000C162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E5E4C">
              <w:rPr>
                <w:rFonts w:asciiTheme="majorHAnsi" w:hAnsiTheme="majorHAnsi" w:cstheme="majorHAnsi"/>
              </w:rPr>
              <w:t xml:space="preserve">Sprawozdanie za </w:t>
            </w:r>
            <w:r>
              <w:rPr>
                <w:rFonts w:asciiTheme="majorHAnsi" w:hAnsiTheme="majorHAnsi" w:cstheme="majorHAnsi"/>
              </w:rPr>
              <w:t>I</w:t>
            </w:r>
            <w:r w:rsidRPr="00EE5E4C">
              <w:rPr>
                <w:rFonts w:asciiTheme="majorHAnsi" w:hAnsiTheme="majorHAnsi" w:cstheme="majorHAnsi"/>
              </w:rPr>
              <w:t>I półrocze 202</w:t>
            </w:r>
            <w:r>
              <w:rPr>
                <w:rFonts w:asciiTheme="majorHAnsi" w:hAnsiTheme="majorHAnsi" w:cstheme="majorHAnsi"/>
              </w:rPr>
              <w:t>3</w:t>
            </w:r>
            <w:r w:rsidRPr="00EE5E4C">
              <w:rPr>
                <w:rFonts w:asciiTheme="majorHAnsi" w:hAnsiTheme="majorHAnsi" w:cstheme="majorHAnsi"/>
              </w:rPr>
              <w:t xml:space="preserve"> r. zostało przyjęte.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556EC13" w14:textId="77777777" w:rsidR="00121310" w:rsidRPr="00EE5E4C" w:rsidRDefault="00121310" w:rsidP="00EE5E4C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21310" w:rsidRPr="00EE5E4C" w14:paraId="07080E39" w14:textId="77777777" w:rsidTr="009C79DD">
        <w:trPr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445F1E5" w14:textId="77777777" w:rsidR="00121310" w:rsidRPr="00EE5E4C" w:rsidRDefault="00E2494A" w:rsidP="00EE5E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609" w:type="dxa"/>
            <w:gridSpan w:val="2"/>
            <w:shd w:val="clear" w:color="auto" w:fill="auto"/>
          </w:tcPr>
          <w:p w14:paraId="4A5DC298" w14:textId="77777777" w:rsidR="00121310" w:rsidRPr="009552C6" w:rsidRDefault="009552C6" w:rsidP="00EE5E4C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9552C6">
              <w:rPr>
                <w:rFonts w:ascii="Calibri Light" w:hAnsi="Calibri Light" w:cs="Calibri Light"/>
              </w:rPr>
              <w:t>Dotyczy przyjęcia rozliczenia dotacji udzielonych Zakładowi Lokali i Budynków Komunalnych w 2023 roku</w:t>
            </w:r>
            <w:r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3577" w:type="dxa"/>
            <w:gridSpan w:val="2"/>
            <w:shd w:val="clear" w:color="auto" w:fill="auto"/>
          </w:tcPr>
          <w:p w14:paraId="09FF2A59" w14:textId="77777777" w:rsidR="00121310" w:rsidRPr="00BF77CA" w:rsidRDefault="00BF77CA" w:rsidP="00EE5E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kern w:val="2"/>
              </w:rPr>
              <w:t>Przyjął</w:t>
            </w:r>
            <w:r w:rsidRPr="00BF77CA">
              <w:rPr>
                <w:rFonts w:asciiTheme="majorHAnsi" w:hAnsiTheme="majorHAnsi" w:cstheme="majorHAnsi"/>
                <w:kern w:val="2"/>
              </w:rPr>
              <w:t xml:space="preserve"> rozliczenie dotacji udzielonych Zakładowi Lokali i Budynków Komunalnych w Olsztynie w 2023 roku</w:t>
            </w:r>
            <w:r>
              <w:rPr>
                <w:rFonts w:asciiTheme="majorHAnsi" w:hAnsiTheme="majorHAnsi" w:cstheme="majorHAnsi"/>
                <w:kern w:val="2"/>
              </w:rPr>
              <w:t>.</w:t>
            </w:r>
          </w:p>
        </w:tc>
        <w:tc>
          <w:tcPr>
            <w:tcW w:w="1216" w:type="dxa"/>
            <w:shd w:val="clear" w:color="auto" w:fill="auto"/>
          </w:tcPr>
          <w:p w14:paraId="1D0845BE" w14:textId="77777777" w:rsidR="00121310" w:rsidRPr="00EE5E4C" w:rsidRDefault="009552C6" w:rsidP="00EE5E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13.02.2024</w:t>
            </w:r>
          </w:p>
        </w:tc>
        <w:tc>
          <w:tcPr>
            <w:tcW w:w="3176" w:type="dxa"/>
            <w:shd w:val="clear" w:color="auto" w:fill="auto"/>
          </w:tcPr>
          <w:p w14:paraId="61684058" w14:textId="63B7EB63" w:rsidR="00121310" w:rsidRPr="00EE5E4C" w:rsidRDefault="0074097E" w:rsidP="00EE5E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Dotacja rozliczona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7796441" w14:textId="77777777" w:rsidR="00121310" w:rsidRPr="00EE5E4C" w:rsidRDefault="00121310" w:rsidP="00EE5E4C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21310" w:rsidRPr="00EE5E4C" w14:paraId="732E72E7" w14:textId="77777777" w:rsidTr="009C79DD">
        <w:trPr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B1656E1" w14:textId="77777777" w:rsidR="00121310" w:rsidRPr="00EE5E4C" w:rsidRDefault="00E2494A" w:rsidP="00EE5E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4609" w:type="dxa"/>
            <w:gridSpan w:val="2"/>
            <w:shd w:val="clear" w:color="auto" w:fill="auto"/>
          </w:tcPr>
          <w:p w14:paraId="030FDC18" w14:textId="77777777" w:rsidR="00121310" w:rsidRPr="00C62C00" w:rsidRDefault="00C62C00" w:rsidP="00EE5E4C">
            <w:pPr>
              <w:pStyle w:val="Tekstpodstawowy"/>
              <w:tabs>
                <w:tab w:val="left" w:pos="0"/>
              </w:tabs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Dotyczy</w:t>
            </w:r>
            <w:r w:rsidRPr="00C62C00">
              <w:rPr>
                <w:rFonts w:ascii="Calibri Light" w:hAnsi="Calibri Light" w:cs="Calibri Light"/>
                <w:sz w:val="22"/>
                <w:szCs w:val="22"/>
              </w:rPr>
              <w:t xml:space="preserve"> wyrażenia zgody na złożenie pozwu do sądu w przedmiocie ustalenia powierzchni użytkowej budynku oraz określenia wysokości udziałów w nieruchomości wspólnej budynku przy ul. Radiowej 21 w Olsztynie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  <w:tc>
          <w:tcPr>
            <w:tcW w:w="3577" w:type="dxa"/>
            <w:gridSpan w:val="2"/>
            <w:shd w:val="clear" w:color="auto" w:fill="auto"/>
          </w:tcPr>
          <w:p w14:paraId="127B3CD8" w14:textId="77777777" w:rsidR="00121310" w:rsidRPr="006F3844" w:rsidRDefault="006F3844" w:rsidP="006F3844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6F3844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6F3844">
              <w:rPr>
                <w:rFonts w:asciiTheme="majorHAnsi" w:hAnsiTheme="majorHAnsi" w:cstheme="majorHAnsi"/>
              </w:rPr>
              <w:t xml:space="preserve"> zgodę na złożenie pozwu do sądu w przedmiocie ustalenia powierzchni użytkowej budynku oraz określenia wysokości udziałów w nieruchomości wspólnej budynku przy ul. Radiowej 21 w Olsztynie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16" w:type="dxa"/>
            <w:shd w:val="clear" w:color="auto" w:fill="auto"/>
          </w:tcPr>
          <w:p w14:paraId="1CD9DFD3" w14:textId="77777777" w:rsidR="00121310" w:rsidRPr="00EE5E4C" w:rsidRDefault="006F3844" w:rsidP="00EE5E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15.02.2024</w:t>
            </w:r>
          </w:p>
        </w:tc>
        <w:tc>
          <w:tcPr>
            <w:tcW w:w="3176" w:type="dxa"/>
            <w:shd w:val="clear" w:color="auto" w:fill="auto"/>
          </w:tcPr>
          <w:p w14:paraId="6D6C525A" w14:textId="5B6E95B2" w:rsidR="00121310" w:rsidRPr="00EE5E4C" w:rsidRDefault="0086085D" w:rsidP="007800B2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 wyniku </w:t>
            </w:r>
            <w:r w:rsidR="0074758E">
              <w:rPr>
                <w:rFonts w:asciiTheme="majorHAnsi" w:hAnsiTheme="majorHAnsi" w:cstheme="majorHAnsi"/>
              </w:rPr>
              <w:t>spotkani</w:t>
            </w:r>
            <w:r w:rsidR="007800B2">
              <w:rPr>
                <w:rFonts w:asciiTheme="majorHAnsi" w:hAnsiTheme="majorHAnsi" w:cstheme="majorHAnsi"/>
              </w:rPr>
              <w:t>a, które odbyło się</w:t>
            </w:r>
            <w:r w:rsidR="0074758E">
              <w:rPr>
                <w:rFonts w:asciiTheme="majorHAnsi" w:hAnsiTheme="majorHAnsi" w:cstheme="majorHAnsi"/>
              </w:rPr>
              <w:t xml:space="preserve"> w dniu 12.03.2024r. </w:t>
            </w:r>
            <w:r>
              <w:rPr>
                <w:rFonts w:asciiTheme="majorHAnsi" w:hAnsiTheme="majorHAnsi" w:cstheme="majorHAnsi"/>
              </w:rPr>
              <w:t>z</w:t>
            </w:r>
            <w:r w:rsidR="0074758E">
              <w:rPr>
                <w:rFonts w:asciiTheme="majorHAnsi" w:hAnsiTheme="majorHAnsi" w:cstheme="majorHAnsi"/>
              </w:rPr>
              <w:t xml:space="preserve">aproponowano ugodowe  </w:t>
            </w:r>
            <w:r>
              <w:rPr>
                <w:rFonts w:asciiTheme="majorHAnsi" w:hAnsiTheme="majorHAnsi" w:cstheme="majorHAnsi"/>
              </w:rPr>
              <w:t xml:space="preserve">załatwienie sprawy.    Pismem </w:t>
            </w:r>
            <w:r w:rsidR="00600BED">
              <w:rPr>
                <w:rFonts w:asciiTheme="majorHAnsi" w:hAnsiTheme="majorHAnsi" w:cstheme="majorHAnsi"/>
              </w:rPr>
              <w:t>znak</w:t>
            </w:r>
            <w:r w:rsidR="007800B2">
              <w:rPr>
                <w:rFonts w:asciiTheme="majorHAnsi" w:hAnsiTheme="majorHAnsi" w:cstheme="majorHAnsi"/>
              </w:rPr>
              <w:t>:</w:t>
            </w:r>
            <w:r w:rsidR="00600BED">
              <w:rPr>
                <w:rFonts w:asciiTheme="majorHAnsi" w:hAnsiTheme="majorHAnsi" w:cstheme="majorHAnsi"/>
              </w:rPr>
              <w:t xml:space="preserve"> GGN. V</w:t>
            </w:r>
            <w:r w:rsidR="007800B2">
              <w:rPr>
                <w:rFonts w:asciiTheme="majorHAnsi" w:hAnsiTheme="majorHAnsi" w:cstheme="majorHAnsi"/>
              </w:rPr>
              <w:t>I</w:t>
            </w:r>
            <w:r w:rsidR="00600BED">
              <w:rPr>
                <w:rFonts w:asciiTheme="majorHAnsi" w:hAnsiTheme="majorHAnsi" w:cstheme="majorHAnsi"/>
              </w:rPr>
              <w:t xml:space="preserve">. 7124.9.2019 </w:t>
            </w:r>
            <w:r>
              <w:rPr>
                <w:rFonts w:asciiTheme="majorHAnsi" w:hAnsiTheme="majorHAnsi" w:cstheme="majorHAnsi"/>
              </w:rPr>
              <w:t xml:space="preserve">z dnia 05.04.2024r. poinformowano współwłaścicieli nieruchomości przy ul. Radiowej 21   o dodatkowych propozycjach Gminy w celu uregulowania stanu prawnego. </w:t>
            </w:r>
            <w:r w:rsidR="009D6E4B">
              <w:rPr>
                <w:rFonts w:asciiTheme="majorHAnsi" w:hAnsiTheme="majorHAnsi" w:cstheme="majorHAnsi"/>
              </w:rPr>
              <w:t xml:space="preserve">W związku z zastrzeżeniami ww. współwłaścicieli </w:t>
            </w:r>
            <w:r w:rsidR="006A2FEF">
              <w:rPr>
                <w:rFonts w:asciiTheme="majorHAnsi" w:hAnsiTheme="majorHAnsi" w:cstheme="majorHAnsi"/>
              </w:rPr>
              <w:t xml:space="preserve">  </w:t>
            </w:r>
            <w:r w:rsidR="009D6E4B">
              <w:rPr>
                <w:rFonts w:asciiTheme="majorHAnsi" w:hAnsiTheme="majorHAnsi" w:cstheme="majorHAnsi"/>
              </w:rPr>
              <w:t xml:space="preserve">do </w:t>
            </w:r>
            <w:r w:rsidR="000A264A">
              <w:rPr>
                <w:rFonts w:asciiTheme="majorHAnsi" w:hAnsiTheme="majorHAnsi" w:cstheme="majorHAnsi"/>
              </w:rPr>
              <w:t xml:space="preserve">sporządzonego operatu szacunkowego </w:t>
            </w:r>
            <w:r w:rsidR="006A2FEF">
              <w:rPr>
                <w:rFonts w:asciiTheme="majorHAnsi" w:hAnsiTheme="majorHAnsi" w:cstheme="majorHAnsi"/>
              </w:rPr>
              <w:t xml:space="preserve">- </w:t>
            </w:r>
            <w:r w:rsidR="009D6E4B">
              <w:rPr>
                <w:rFonts w:asciiTheme="majorHAnsi" w:hAnsiTheme="majorHAnsi" w:cstheme="majorHAnsi"/>
              </w:rPr>
              <w:t>zosta</w:t>
            </w:r>
            <w:r w:rsidR="006A2FEF">
              <w:rPr>
                <w:rFonts w:asciiTheme="majorHAnsi" w:hAnsiTheme="majorHAnsi" w:cstheme="majorHAnsi"/>
              </w:rPr>
              <w:t>ło</w:t>
            </w:r>
            <w:r w:rsidR="009D6E4B">
              <w:rPr>
                <w:rFonts w:asciiTheme="majorHAnsi" w:hAnsiTheme="majorHAnsi" w:cstheme="majorHAnsi"/>
              </w:rPr>
              <w:t xml:space="preserve"> przygotowane pismo </w:t>
            </w:r>
            <w:r w:rsidR="006A2FEF">
              <w:rPr>
                <w:rFonts w:asciiTheme="majorHAnsi" w:hAnsiTheme="majorHAnsi" w:cstheme="majorHAnsi"/>
              </w:rPr>
              <w:t xml:space="preserve">w </w:t>
            </w:r>
            <w:r w:rsidR="006A2FEF">
              <w:rPr>
                <w:rFonts w:asciiTheme="majorHAnsi" w:hAnsiTheme="majorHAnsi" w:cstheme="majorHAnsi"/>
              </w:rPr>
              <w:lastRenderedPageBreak/>
              <w:t xml:space="preserve">sprawie </w:t>
            </w:r>
            <w:r w:rsidR="009D6E4B">
              <w:rPr>
                <w:rFonts w:asciiTheme="majorHAnsi" w:hAnsiTheme="majorHAnsi" w:cstheme="majorHAnsi"/>
              </w:rPr>
              <w:t xml:space="preserve">dalszego </w:t>
            </w:r>
            <w:r w:rsidR="004F39B0">
              <w:rPr>
                <w:rFonts w:asciiTheme="majorHAnsi" w:hAnsiTheme="majorHAnsi" w:cstheme="majorHAnsi"/>
              </w:rPr>
              <w:t xml:space="preserve">trybu </w:t>
            </w:r>
            <w:r w:rsidR="009D6E4B">
              <w:rPr>
                <w:rFonts w:asciiTheme="majorHAnsi" w:hAnsiTheme="majorHAnsi" w:cstheme="majorHAnsi"/>
              </w:rPr>
              <w:t xml:space="preserve">postępowania </w:t>
            </w:r>
            <w:r w:rsidR="004F39B0">
              <w:rPr>
                <w:rFonts w:asciiTheme="majorHAnsi" w:hAnsiTheme="majorHAnsi" w:cstheme="majorHAnsi"/>
              </w:rPr>
              <w:t xml:space="preserve">dotyczącego </w:t>
            </w:r>
            <w:r w:rsidR="009D6E4B">
              <w:rPr>
                <w:rFonts w:asciiTheme="majorHAnsi" w:hAnsiTheme="majorHAnsi" w:cstheme="majorHAnsi"/>
              </w:rPr>
              <w:t>regulacji prawnej.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FA04971" w14:textId="77777777" w:rsidR="00121310" w:rsidRPr="00EE5E4C" w:rsidRDefault="00121310" w:rsidP="00EE5E4C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21310" w:rsidRPr="00EE5E4C" w14:paraId="16C70A14" w14:textId="77777777" w:rsidTr="009C79DD">
        <w:trPr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7FAF5B0" w14:textId="77777777" w:rsidR="00121310" w:rsidRPr="00EE5E4C" w:rsidRDefault="00E2494A" w:rsidP="00EE5E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4609" w:type="dxa"/>
            <w:gridSpan w:val="2"/>
            <w:shd w:val="clear" w:color="auto" w:fill="auto"/>
            <w:vAlign w:val="center"/>
          </w:tcPr>
          <w:p w14:paraId="51B03ED2" w14:textId="77777777" w:rsidR="00121310" w:rsidRPr="0007153A" w:rsidRDefault="0007153A" w:rsidP="00EE5E4C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07153A">
              <w:rPr>
                <w:rFonts w:asciiTheme="majorHAnsi" w:hAnsiTheme="majorHAnsi" w:cstheme="majorHAnsi"/>
              </w:rPr>
              <w:t xml:space="preserve"> wyrażenia zgody na skrócenie okresu trwania użytkowania wieczystego nieruchomości stanowiącej własność Gminy Olsztyn, oznaczonej w ewidencji gruntów i budynków obrębu 55 miasta Olsztyna nr 3/1, o powierzchni </w:t>
            </w:r>
            <w:smartTag w:uri="urn:schemas-microsoft-com:office:smarttags" w:element="metricconverter">
              <w:smartTagPr>
                <w:attr w:name="ProductID" w:val="2843 mﾲ"/>
              </w:smartTagPr>
              <w:r w:rsidRPr="0007153A">
                <w:rPr>
                  <w:rFonts w:asciiTheme="majorHAnsi" w:hAnsiTheme="majorHAnsi" w:cstheme="majorHAnsi"/>
                </w:rPr>
                <w:t>2843 m²</w:t>
              </w:r>
            </w:smartTag>
            <w:r w:rsidRPr="0007153A">
              <w:rPr>
                <w:rFonts w:asciiTheme="majorHAnsi" w:hAnsiTheme="majorHAnsi" w:cstheme="majorHAnsi"/>
              </w:rPr>
              <w:t>, położonej przy ul. Jagiellończyka 45, opisanej w księdze wieczystej nr OL1O/0010379/3 z dnia 06.12.2092 r. do dnia 13.04.2092 r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577" w:type="dxa"/>
            <w:gridSpan w:val="2"/>
            <w:shd w:val="clear" w:color="auto" w:fill="auto"/>
          </w:tcPr>
          <w:p w14:paraId="7166EEFB" w14:textId="77777777" w:rsidR="00121310" w:rsidRPr="001B3257" w:rsidRDefault="001B3257" w:rsidP="000C1621">
            <w:pPr>
              <w:tabs>
                <w:tab w:val="num" w:pos="720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B3257">
              <w:rPr>
                <w:rFonts w:asciiTheme="majorHAnsi" w:hAnsiTheme="majorHAnsi" w:cstheme="majorHAnsi"/>
              </w:rPr>
              <w:t>Wyra</w:t>
            </w:r>
            <w:r>
              <w:rPr>
                <w:rFonts w:asciiTheme="majorHAnsi" w:hAnsiTheme="majorHAnsi" w:cstheme="majorHAnsi"/>
              </w:rPr>
              <w:t>ził</w:t>
            </w:r>
            <w:r w:rsidRPr="001B3257">
              <w:rPr>
                <w:rFonts w:asciiTheme="majorHAnsi" w:hAnsiTheme="majorHAnsi" w:cstheme="majorHAnsi"/>
              </w:rPr>
              <w:t xml:space="preserve"> zgodę na skrócenie okresu trwania użytkowania wieczystego nieruchomości, stanowiącej własność Gminy Olsztyn, oznaczonej w ewidencji gruntów i budynków, obrębu 55 miasta Olsztyna nr 3/1, o powierzchni </w:t>
            </w:r>
            <w:smartTag w:uri="urn:schemas-microsoft-com:office:smarttags" w:element="metricconverter">
              <w:smartTagPr>
                <w:attr w:name="ProductID" w:val="2843 mﾲ"/>
              </w:smartTagPr>
              <w:r w:rsidRPr="001B3257">
                <w:rPr>
                  <w:rFonts w:asciiTheme="majorHAnsi" w:hAnsiTheme="majorHAnsi" w:cstheme="majorHAnsi"/>
                </w:rPr>
                <w:t>2843 m²</w:t>
              </w:r>
            </w:smartTag>
            <w:r w:rsidRPr="001B3257">
              <w:rPr>
                <w:rFonts w:asciiTheme="majorHAnsi" w:hAnsiTheme="majorHAnsi" w:cstheme="majorHAnsi"/>
              </w:rPr>
              <w:t>, położonej przy ul. Jagiellończyka 45, opisanej w księdze wieczystej nr OL1O/0010379/3 z dnia 06.12.2092 r. do dnia 13.04.2092 r.</w:t>
            </w:r>
          </w:p>
        </w:tc>
        <w:tc>
          <w:tcPr>
            <w:tcW w:w="1216" w:type="dxa"/>
            <w:shd w:val="clear" w:color="auto" w:fill="auto"/>
          </w:tcPr>
          <w:p w14:paraId="14EAF438" w14:textId="77777777" w:rsidR="00121310" w:rsidRPr="00EE5E4C" w:rsidRDefault="0007153A" w:rsidP="00EE5E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18.03.2024</w:t>
            </w:r>
          </w:p>
        </w:tc>
        <w:tc>
          <w:tcPr>
            <w:tcW w:w="3176" w:type="dxa"/>
            <w:shd w:val="clear" w:color="auto" w:fill="auto"/>
          </w:tcPr>
          <w:p w14:paraId="14A7C484" w14:textId="136A61C7" w:rsidR="0035704B" w:rsidRPr="00EE5E4C" w:rsidRDefault="00A56267" w:rsidP="00EE5E4C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Zawarto akt notarialny Rep. A Nr 2754/2024 w dniu 03.04.2024r.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32AA9F7" w14:textId="77777777" w:rsidR="00121310" w:rsidRPr="00EE5E4C" w:rsidRDefault="00121310" w:rsidP="00EE5E4C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8B4875" w:rsidRPr="00EE5E4C" w14:paraId="0919202A" w14:textId="77777777" w:rsidTr="009C79DD">
        <w:trPr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CDA4E39" w14:textId="77777777" w:rsidR="008B4875" w:rsidRPr="00EE5E4C" w:rsidRDefault="00243607" w:rsidP="00EE5E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4609" w:type="dxa"/>
            <w:gridSpan w:val="2"/>
            <w:shd w:val="clear" w:color="auto" w:fill="auto"/>
          </w:tcPr>
          <w:p w14:paraId="0DF7D0F4" w14:textId="77777777" w:rsidR="008B4875" w:rsidRPr="00243607" w:rsidRDefault="00243607" w:rsidP="00A7215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243607">
              <w:rPr>
                <w:rFonts w:ascii="Calibri Light" w:hAnsi="Calibri Light" w:cs="Calibri Light"/>
              </w:rPr>
              <w:t xml:space="preserve">Dotyczy </w:t>
            </w:r>
            <w:r w:rsidRPr="00243607">
              <w:rPr>
                <w:rFonts w:ascii="Calibri Light" w:hAnsi="Calibri Light" w:cs="Calibri Light"/>
                <w:kern w:val="1"/>
              </w:rPr>
              <w:t xml:space="preserve">rozpatrzenia wniosku w sprawie przesunięcia do dnia 30 czerwca 2024 r. terminu uiszczenia opłaty rocznej za 2024 rok z tytułu użytkowania wieczystego gruntów, stanowiących własność Gminy Olsztyn, położonych przy ul. Jarockiej </w:t>
            </w:r>
            <w:r>
              <w:rPr>
                <w:rFonts w:ascii="Calibri Light" w:hAnsi="Calibri Light" w:cs="Calibri Light"/>
                <w:kern w:val="1"/>
              </w:rPr>
              <w:t xml:space="preserve">                   </w:t>
            </w:r>
            <w:r w:rsidRPr="00243607">
              <w:rPr>
                <w:rFonts w:ascii="Calibri Light" w:hAnsi="Calibri Light" w:cs="Calibri Light"/>
                <w:kern w:val="1"/>
              </w:rPr>
              <w:t>w Olsztynie,  w  łącznej wysokości  941 230,86 zł</w:t>
            </w:r>
            <w:r>
              <w:rPr>
                <w:rFonts w:ascii="Calibri Light" w:hAnsi="Calibri Light" w:cs="Calibri Light"/>
                <w:kern w:val="1"/>
              </w:rPr>
              <w:t>.</w:t>
            </w:r>
          </w:p>
        </w:tc>
        <w:tc>
          <w:tcPr>
            <w:tcW w:w="3577" w:type="dxa"/>
            <w:gridSpan w:val="2"/>
            <w:shd w:val="clear" w:color="auto" w:fill="auto"/>
          </w:tcPr>
          <w:p w14:paraId="7717D802" w14:textId="77777777" w:rsidR="008B4875" w:rsidRPr="000457F9" w:rsidRDefault="000457F9" w:rsidP="000C1621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0457F9">
              <w:rPr>
                <w:rFonts w:ascii="Calibri Light" w:hAnsi="Calibri Light" w:cs="Calibri Light"/>
                <w:kern w:val="24"/>
              </w:rPr>
              <w:t>Wyra</w:t>
            </w:r>
            <w:r>
              <w:rPr>
                <w:rFonts w:ascii="Calibri Light" w:hAnsi="Calibri Light" w:cs="Calibri Light"/>
                <w:kern w:val="24"/>
              </w:rPr>
              <w:t>ził</w:t>
            </w:r>
            <w:r w:rsidRPr="000457F9">
              <w:rPr>
                <w:rFonts w:ascii="Calibri Light" w:hAnsi="Calibri Light" w:cs="Calibri Light"/>
                <w:kern w:val="24"/>
              </w:rPr>
              <w:t xml:space="preserve"> zgodę na przesunięcie do dnia 30 czerwca 2024 r. terminu uiszczenia opłaty rocznej za 2024 rok z tytułu użytkowania wieczystego gruntów, stanowiących własność Gminy Olsztyn, położonych przy ul. Jarockiej </w:t>
            </w:r>
            <w:r w:rsidR="00DC5AED">
              <w:rPr>
                <w:rFonts w:ascii="Calibri Light" w:hAnsi="Calibri Light" w:cs="Calibri Light"/>
                <w:kern w:val="24"/>
              </w:rPr>
              <w:t xml:space="preserve">           </w:t>
            </w:r>
            <w:r w:rsidRPr="000457F9">
              <w:rPr>
                <w:rFonts w:ascii="Calibri Light" w:hAnsi="Calibri Light" w:cs="Calibri Light"/>
                <w:kern w:val="24"/>
              </w:rPr>
              <w:t>w Olsztynie,  w  łącznej wysokości  941.230,86 zł.</w:t>
            </w:r>
          </w:p>
        </w:tc>
        <w:tc>
          <w:tcPr>
            <w:tcW w:w="1216" w:type="dxa"/>
            <w:shd w:val="clear" w:color="auto" w:fill="auto"/>
          </w:tcPr>
          <w:p w14:paraId="68C6CDD8" w14:textId="77777777" w:rsidR="008B4875" w:rsidRPr="00EE5E4C" w:rsidRDefault="000457F9" w:rsidP="00EE5E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18.03.2024</w:t>
            </w:r>
          </w:p>
        </w:tc>
        <w:tc>
          <w:tcPr>
            <w:tcW w:w="3176" w:type="dxa"/>
            <w:shd w:val="clear" w:color="auto" w:fill="auto"/>
          </w:tcPr>
          <w:p w14:paraId="2DD3C0E5" w14:textId="7B460F76" w:rsidR="008B4875" w:rsidRPr="00EE5E4C" w:rsidRDefault="00A56267" w:rsidP="00324F5A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Poinformowano</w:t>
            </w:r>
            <w:r w:rsidR="00324F5A">
              <w:rPr>
                <w:rFonts w:asciiTheme="majorHAnsi" w:hAnsiTheme="majorHAnsi" w:cstheme="majorHAnsi"/>
              </w:rPr>
              <w:t xml:space="preserve"> stronę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2159E">
              <w:rPr>
                <w:rFonts w:asciiTheme="majorHAnsi" w:hAnsiTheme="majorHAnsi" w:cstheme="majorHAnsi"/>
              </w:rPr>
              <w:t xml:space="preserve">o przesunięciu terminu uiszczenia opłaty rocznej </w:t>
            </w:r>
            <w:r>
              <w:rPr>
                <w:rFonts w:asciiTheme="majorHAnsi" w:hAnsiTheme="majorHAnsi" w:cstheme="majorHAnsi"/>
              </w:rPr>
              <w:t>pismem znak:</w:t>
            </w:r>
            <w:r w:rsidR="00324F5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GGN.IV.6843.18.2024.A </w:t>
            </w:r>
            <w:r w:rsidR="00324F5A">
              <w:rPr>
                <w:rFonts w:asciiTheme="majorHAnsi" w:hAnsiTheme="majorHAnsi" w:cstheme="majorHAnsi"/>
              </w:rPr>
              <w:t xml:space="preserve">                </w:t>
            </w:r>
            <w:r>
              <w:rPr>
                <w:rFonts w:asciiTheme="majorHAnsi" w:hAnsiTheme="majorHAnsi" w:cstheme="majorHAnsi"/>
              </w:rPr>
              <w:t xml:space="preserve">z dnia 26.03.2024r. </w:t>
            </w:r>
          </w:p>
        </w:tc>
        <w:tc>
          <w:tcPr>
            <w:tcW w:w="1240" w:type="dxa"/>
            <w:shd w:val="clear" w:color="auto" w:fill="auto"/>
          </w:tcPr>
          <w:p w14:paraId="2F9BDA79" w14:textId="77777777" w:rsidR="008B4875" w:rsidRPr="00EE5E4C" w:rsidRDefault="008B4875" w:rsidP="00EE5E4C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9C79DD" w:rsidRPr="00EE5E4C" w14:paraId="4B603DF0" w14:textId="77777777" w:rsidTr="006F4B10">
        <w:trPr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E6798A1" w14:textId="4FD69F9D" w:rsidR="009C79DD" w:rsidRDefault="009C79DD" w:rsidP="009C79D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4609" w:type="dxa"/>
            <w:gridSpan w:val="2"/>
            <w:shd w:val="clear" w:color="auto" w:fill="auto"/>
            <w:vAlign w:val="center"/>
          </w:tcPr>
          <w:p w14:paraId="0757115D" w14:textId="183C1992" w:rsidR="009C79DD" w:rsidRDefault="009C79DD" w:rsidP="009C79D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Dotyczy zatwierdzenia projektu uchwały Rady Miasta Olsztyna w sprawie wyrażenia zgody na udzielenie Domowi Pomocy Społecznej w Olsztynie bonifikaty od opłat rocznych z tytułu trwałego zarządu.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</w:tcPr>
          <w:p w14:paraId="3241CB18" w14:textId="7E6D8086" w:rsidR="009C79DD" w:rsidRDefault="009C79DD" w:rsidP="009C79DD">
            <w:pPr>
              <w:pStyle w:val="Tekstpodstawowy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Zaakceptował projekt uchwały Rady Miasta Olsztyna w sprawie wyrażenia zgody na udzielenie Domowi Pomocy Społecznej w Olsztynie bonifikaty od opłat rocznych z tytułu trwałego zarządu. S</w:t>
            </w:r>
            <w:r w:rsidR="007800B2">
              <w:rPr>
                <w:rFonts w:asciiTheme="majorHAnsi" w:hAnsiTheme="majorHAnsi" w:cstheme="majorHAnsi"/>
                <w:sz w:val="22"/>
                <w:szCs w:val="22"/>
              </w:rPr>
              <w:t>k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ierował projekt na sesję Rady Miasta.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11914F0" w14:textId="3B2D9154" w:rsidR="009C79DD" w:rsidRDefault="009C79DD" w:rsidP="009C79D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04.04.2024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57EB1C87" w14:textId="77777777" w:rsidR="009C79DD" w:rsidRDefault="009C79DD" w:rsidP="009C79DD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eastAsia="Calibri" w:hAnsi="Calibri Light" w:cs="Calibri Light"/>
                <w:bCs/>
              </w:rPr>
              <w:t>Wydano decyzję ustanaw</w:t>
            </w:r>
            <w:bookmarkStart w:id="1" w:name="_GoBack_kopia_1"/>
            <w:bookmarkEnd w:id="1"/>
            <w:r>
              <w:rPr>
                <w:rFonts w:ascii="Calibri Light" w:eastAsia="Calibri" w:hAnsi="Calibri Light" w:cs="Calibri Light"/>
                <w:bCs/>
              </w:rPr>
              <w:t>iającą trwały zarząd,</w:t>
            </w:r>
          </w:p>
          <w:p w14:paraId="5A44FE06" w14:textId="71B25DCD" w:rsidR="009C79DD" w:rsidRDefault="009C79DD" w:rsidP="009C79D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Cs/>
              </w:rPr>
              <w:t>znak : GGN.IV.6844.1.4.2023.D z  dnia 24.05.2024 r.</w:t>
            </w:r>
          </w:p>
        </w:tc>
        <w:tc>
          <w:tcPr>
            <w:tcW w:w="1240" w:type="dxa"/>
            <w:shd w:val="clear" w:color="auto" w:fill="auto"/>
          </w:tcPr>
          <w:p w14:paraId="23D206EB" w14:textId="77777777" w:rsidR="009C79DD" w:rsidRPr="00EE5E4C" w:rsidRDefault="009C79DD" w:rsidP="009C79DD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9C79DD" w:rsidRPr="00EE5E4C" w14:paraId="12FDF323" w14:textId="77777777" w:rsidTr="009C79DD">
        <w:trPr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3F39452" w14:textId="71EDD346" w:rsidR="009C79DD" w:rsidRDefault="009C79DD" w:rsidP="009C79D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7.</w:t>
            </w:r>
          </w:p>
        </w:tc>
        <w:tc>
          <w:tcPr>
            <w:tcW w:w="4609" w:type="dxa"/>
            <w:gridSpan w:val="2"/>
            <w:shd w:val="clear" w:color="auto" w:fill="auto"/>
          </w:tcPr>
          <w:p w14:paraId="528DD5F2" w14:textId="77777777" w:rsidR="009C79DD" w:rsidRPr="005B2C16" w:rsidRDefault="009C79DD" w:rsidP="009C79D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5B2C16">
              <w:rPr>
                <w:rFonts w:asciiTheme="majorHAnsi" w:hAnsiTheme="majorHAnsi" w:cstheme="majorHAnsi"/>
              </w:rPr>
              <w:t xml:space="preserve"> rozdysponowania spadku, który Gmina Olsztyn nabyła postanowieniem Sądu Rejonowego w Olsztynie sygn. akt X </w:t>
            </w:r>
            <w:proofErr w:type="spellStart"/>
            <w:r w:rsidRPr="005B2C16">
              <w:rPr>
                <w:rFonts w:asciiTheme="majorHAnsi" w:hAnsiTheme="majorHAnsi" w:cstheme="majorHAnsi"/>
              </w:rPr>
              <w:t>Ns</w:t>
            </w:r>
            <w:proofErr w:type="spellEnd"/>
            <w:r w:rsidRPr="005B2C16">
              <w:rPr>
                <w:rFonts w:asciiTheme="majorHAnsi" w:hAnsiTheme="majorHAnsi" w:cstheme="majorHAnsi"/>
              </w:rPr>
              <w:t xml:space="preserve"> 377/22 </w:t>
            </w:r>
            <w:r w:rsidRPr="005B2C16">
              <w:rPr>
                <w:rFonts w:asciiTheme="majorHAnsi" w:hAnsiTheme="majorHAnsi" w:cstheme="majorHAnsi"/>
              </w:rPr>
              <w:br/>
              <w:t xml:space="preserve">z dnia 22 lutego 2024 r., w skład którego wchodzi lokal mieszkalny nr 8 w budynku położonym przy ul. Dąbrowszczaków 35, z którym związany jest udział wynoszący 30/1000 części w nieruchomości oznaczonej nr </w:t>
            </w:r>
            <w:proofErr w:type="spellStart"/>
            <w:r w:rsidRPr="005B2C16">
              <w:rPr>
                <w:rFonts w:asciiTheme="majorHAnsi" w:hAnsiTheme="majorHAnsi" w:cstheme="majorHAnsi"/>
              </w:rPr>
              <w:t>ewid</w:t>
            </w:r>
            <w:proofErr w:type="spellEnd"/>
            <w:r w:rsidRPr="005B2C16">
              <w:rPr>
                <w:rFonts w:asciiTheme="majorHAnsi" w:hAnsiTheme="majorHAnsi" w:cstheme="majorHAnsi"/>
              </w:rPr>
              <w:t xml:space="preserve">. 178, </w:t>
            </w:r>
            <w:proofErr w:type="spellStart"/>
            <w:r w:rsidRPr="005B2C16">
              <w:rPr>
                <w:rFonts w:asciiTheme="majorHAnsi" w:hAnsiTheme="majorHAnsi" w:cstheme="majorHAnsi"/>
              </w:rPr>
              <w:t>obr</w:t>
            </w:r>
            <w:proofErr w:type="spellEnd"/>
            <w:r w:rsidRPr="005B2C16">
              <w:rPr>
                <w:rFonts w:asciiTheme="majorHAnsi" w:hAnsiTheme="majorHAnsi" w:cstheme="majorHAnsi"/>
              </w:rPr>
              <w:t>. 72, o pow. 643 m²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577" w:type="dxa"/>
            <w:gridSpan w:val="2"/>
            <w:shd w:val="clear" w:color="auto" w:fill="auto"/>
          </w:tcPr>
          <w:p w14:paraId="26557BAF" w14:textId="77777777" w:rsidR="009C79DD" w:rsidRPr="000457F9" w:rsidRDefault="009C79DD" w:rsidP="009C79DD">
            <w:pPr>
              <w:pStyle w:val="Tekstpodstawowy"/>
              <w:spacing w:line="276" w:lineRule="auto"/>
              <w:rPr>
                <w:rFonts w:ascii="Calibri Light" w:hAnsi="Calibri Light" w:cs="Calibri Light"/>
                <w:kern w:val="24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Wyraził</w:t>
            </w:r>
            <w:r w:rsidRPr="00C56AF9">
              <w:rPr>
                <w:rFonts w:asciiTheme="majorHAnsi" w:hAnsiTheme="majorHAnsi" w:cstheme="majorHAnsi"/>
                <w:sz w:val="22"/>
                <w:szCs w:val="22"/>
              </w:rPr>
              <w:t xml:space="preserve"> zgodę na przekazanie w administrację Zakładowi Lokali i Budynków Komunalnych w Olsztynie lokalu mieszkalnego nr 8, położonego przy </w:t>
            </w:r>
            <w:r w:rsidRPr="00C56AF9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ul. Dąbrowszczaków 35, z którym związany jest udział wynoszący 30/1000 części w nieruchomości oznaczonej nr </w:t>
            </w:r>
            <w:proofErr w:type="spellStart"/>
            <w:r w:rsidRPr="00C56AF9">
              <w:rPr>
                <w:rFonts w:asciiTheme="majorHAnsi" w:hAnsiTheme="majorHAnsi" w:cstheme="majorHAnsi"/>
                <w:sz w:val="22"/>
                <w:szCs w:val="22"/>
              </w:rPr>
              <w:t>ewid</w:t>
            </w:r>
            <w:proofErr w:type="spellEnd"/>
            <w:r w:rsidRPr="00C56AF9">
              <w:rPr>
                <w:rFonts w:asciiTheme="majorHAnsi" w:hAnsiTheme="majorHAnsi" w:cstheme="majorHAnsi"/>
                <w:sz w:val="22"/>
                <w:szCs w:val="22"/>
              </w:rPr>
              <w:t xml:space="preserve">. 178, </w:t>
            </w:r>
            <w:proofErr w:type="spellStart"/>
            <w:r w:rsidRPr="00C56AF9"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 w:rsidRPr="00C56AF9">
              <w:rPr>
                <w:rFonts w:asciiTheme="majorHAnsi" w:hAnsiTheme="majorHAnsi" w:cstheme="majorHAnsi"/>
                <w:sz w:val="22"/>
                <w:szCs w:val="22"/>
              </w:rPr>
              <w:t xml:space="preserve">. 72, o pow. </w:t>
            </w:r>
            <w:smartTag w:uri="urn:schemas-microsoft-com:office:smarttags" w:element="metricconverter">
              <w:smartTagPr>
                <w:attr w:name="ProductID" w:val="643 mﾲ"/>
              </w:smartTagPr>
              <w:r w:rsidRPr="00C56AF9">
                <w:rPr>
                  <w:rFonts w:asciiTheme="majorHAnsi" w:hAnsiTheme="majorHAnsi" w:cstheme="majorHAnsi"/>
                  <w:sz w:val="22"/>
                  <w:szCs w:val="22"/>
                </w:rPr>
                <w:t>643 m²</w:t>
              </w:r>
            </w:smartTag>
            <w:r w:rsidRPr="00C56AF9">
              <w:rPr>
                <w:rFonts w:asciiTheme="majorHAnsi" w:hAnsiTheme="majorHAnsi" w:cstheme="majorHAnsi"/>
                <w:sz w:val="22"/>
                <w:szCs w:val="22"/>
              </w:rPr>
              <w:t xml:space="preserve">, wchodzącego </w:t>
            </w:r>
            <w:r w:rsidRPr="00C56AF9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w skład spadku, który Gmina Olsztyn nabyła postanowieniem Sądu Rejonowego w Olsztynie sygn. akt X </w:t>
            </w:r>
            <w:proofErr w:type="spellStart"/>
            <w:r w:rsidRPr="00C56AF9">
              <w:rPr>
                <w:rFonts w:asciiTheme="majorHAnsi" w:hAnsiTheme="majorHAnsi" w:cstheme="majorHAnsi"/>
                <w:sz w:val="22"/>
                <w:szCs w:val="22"/>
              </w:rPr>
              <w:t>Ns</w:t>
            </w:r>
            <w:proofErr w:type="spellEnd"/>
            <w:r w:rsidRPr="00C56AF9">
              <w:rPr>
                <w:rFonts w:asciiTheme="majorHAnsi" w:hAnsiTheme="majorHAnsi" w:cstheme="majorHAnsi"/>
                <w:sz w:val="22"/>
                <w:szCs w:val="22"/>
              </w:rPr>
              <w:t xml:space="preserve"> 377/22 z dnia 22 lutego 2024 r.</w:t>
            </w:r>
          </w:p>
        </w:tc>
        <w:tc>
          <w:tcPr>
            <w:tcW w:w="1216" w:type="dxa"/>
            <w:shd w:val="clear" w:color="auto" w:fill="auto"/>
          </w:tcPr>
          <w:p w14:paraId="3876A917" w14:textId="77777777" w:rsidR="009C79DD" w:rsidRDefault="009C79DD" w:rsidP="009C79D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16.04.2024</w:t>
            </w:r>
          </w:p>
        </w:tc>
        <w:tc>
          <w:tcPr>
            <w:tcW w:w="3176" w:type="dxa"/>
            <w:shd w:val="clear" w:color="auto" w:fill="auto"/>
          </w:tcPr>
          <w:p w14:paraId="3B4199E4" w14:textId="6CB6443E" w:rsidR="009C79DD" w:rsidRDefault="009C79DD" w:rsidP="009C79D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Przekazano w administrację pismem znak: </w:t>
            </w:r>
            <w:r w:rsidRPr="002030A3">
              <w:rPr>
                <w:rFonts w:asciiTheme="majorHAnsi" w:hAnsiTheme="majorHAnsi" w:cstheme="majorHAnsi"/>
              </w:rPr>
              <w:t>GGN.6840.1.35.2024</w:t>
            </w:r>
            <w:r>
              <w:rPr>
                <w:rFonts w:asciiTheme="majorHAnsi" w:hAnsiTheme="majorHAnsi" w:cstheme="majorHAnsi"/>
              </w:rPr>
              <w:t xml:space="preserve"> z dnia 21.05.2024 r. </w:t>
            </w:r>
          </w:p>
        </w:tc>
        <w:tc>
          <w:tcPr>
            <w:tcW w:w="1240" w:type="dxa"/>
            <w:shd w:val="clear" w:color="auto" w:fill="auto"/>
          </w:tcPr>
          <w:p w14:paraId="5EB9A50E" w14:textId="77777777" w:rsidR="009C79DD" w:rsidRPr="00EE5E4C" w:rsidRDefault="009C79DD" w:rsidP="009C79DD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9C79DD" w:rsidRPr="00EE5E4C" w14:paraId="3F9DF08D" w14:textId="77777777" w:rsidTr="009C79DD">
        <w:trPr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454C703" w14:textId="7E209DF4" w:rsidR="009C79DD" w:rsidRDefault="007800B2" w:rsidP="009C79D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4609" w:type="dxa"/>
            <w:gridSpan w:val="2"/>
            <w:shd w:val="clear" w:color="auto" w:fill="auto"/>
          </w:tcPr>
          <w:p w14:paraId="036387C0" w14:textId="77777777" w:rsidR="009C79DD" w:rsidRPr="000F4F30" w:rsidRDefault="009C79DD" w:rsidP="009C79D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0F4F30">
              <w:rPr>
                <w:rFonts w:asciiTheme="majorHAnsi" w:hAnsiTheme="majorHAnsi" w:cstheme="majorHAnsi"/>
              </w:rPr>
              <w:t xml:space="preserve"> zajęcia stanowiska w sprawie ustalenia wysokości odszkodowania w kwocie 76.405,00 zł, za prawo własności nieruchomości, oznaczonej </w:t>
            </w:r>
            <w:r w:rsidRPr="000F4F30">
              <w:rPr>
                <w:rFonts w:asciiTheme="majorHAnsi" w:hAnsiTheme="majorHAnsi" w:cstheme="majorHAnsi"/>
              </w:rPr>
              <w:br/>
              <w:t xml:space="preserve">w ewidencji gruntów obrębu nr </w:t>
            </w:r>
            <w:smartTag w:uri="urn:schemas-microsoft-com:office:smarttags" w:element="metricconverter">
              <w:smartTagPr>
                <w:attr w:name="ProductID" w:val="46 m"/>
              </w:smartTagPr>
              <w:r w:rsidRPr="000F4F30">
                <w:rPr>
                  <w:rFonts w:asciiTheme="majorHAnsi" w:hAnsiTheme="majorHAnsi" w:cstheme="majorHAnsi"/>
                </w:rPr>
                <w:t>46 m</w:t>
              </w:r>
            </w:smartTag>
            <w:r w:rsidRPr="000F4F30">
              <w:rPr>
                <w:rFonts w:asciiTheme="majorHAnsi" w:hAnsiTheme="majorHAnsi" w:cstheme="majorHAnsi"/>
              </w:rPr>
              <w:t xml:space="preserve">. Olsztyna jako działka gruntu o numerze 24 (przeznaczona pod poszerzenie drogi publicznej gminnej – ulicy Sielskiej) o powierzchni </w:t>
            </w:r>
            <w:smartTag w:uri="urn:schemas-microsoft-com:office:smarttags" w:element="metricconverter">
              <w:smartTagPr>
                <w:attr w:name="ProductID" w:val="0,0212 ha"/>
              </w:smartTagPr>
              <w:r w:rsidRPr="000F4F30">
                <w:rPr>
                  <w:rFonts w:asciiTheme="majorHAnsi" w:hAnsiTheme="majorHAnsi" w:cstheme="majorHAnsi"/>
                </w:rPr>
                <w:t>0,0212 ha</w:t>
              </w:r>
            </w:smartTag>
            <w:r w:rsidRPr="000F4F30">
              <w:rPr>
                <w:rFonts w:asciiTheme="majorHAnsi" w:hAnsiTheme="majorHAnsi" w:cstheme="majorHAnsi"/>
              </w:rPr>
              <w:t xml:space="preserve">, będącej uprzednio współwłasnością osób wymienionych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F4F30">
              <w:rPr>
                <w:rFonts w:asciiTheme="majorHAnsi" w:hAnsiTheme="majorHAnsi" w:cstheme="majorHAnsi"/>
              </w:rPr>
              <w:t>w treści wniosków. Przedmiotowa działka gruntu, wydzielona w ramach zatwierdzonego decyzją znak: GGN.I.6831.30.2023.A z dnia 8 sierpnia 2023 r. podziału, z mocy prawa przeszła na własność Gminy Olsztyn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577" w:type="dxa"/>
            <w:gridSpan w:val="2"/>
            <w:shd w:val="clear" w:color="auto" w:fill="auto"/>
          </w:tcPr>
          <w:p w14:paraId="1C5B7312" w14:textId="77777777" w:rsidR="009C79DD" w:rsidRPr="000F4F30" w:rsidRDefault="009C79DD" w:rsidP="009C79DD">
            <w:pPr>
              <w:pStyle w:val="Tekstpodstawowy"/>
              <w:spacing w:line="276" w:lineRule="auto"/>
              <w:rPr>
                <w:rFonts w:asciiTheme="majorHAnsi" w:hAnsiTheme="majorHAnsi" w:cstheme="majorHAnsi"/>
                <w:kern w:val="24"/>
                <w:sz w:val="22"/>
                <w:szCs w:val="22"/>
              </w:rPr>
            </w:pPr>
            <w:r w:rsidRPr="000F4F30">
              <w:rPr>
                <w:rFonts w:asciiTheme="majorHAnsi" w:hAnsiTheme="majorHAnsi" w:cstheme="majorHAnsi"/>
                <w:sz w:val="22"/>
                <w:szCs w:val="22"/>
              </w:rPr>
              <w:t>Przyj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ął</w:t>
            </w:r>
            <w:r w:rsidRPr="000F4F30">
              <w:rPr>
                <w:rFonts w:asciiTheme="majorHAnsi" w:hAnsiTheme="majorHAnsi" w:cstheme="majorHAnsi"/>
                <w:sz w:val="22"/>
                <w:szCs w:val="22"/>
              </w:rPr>
              <w:t xml:space="preserve"> kwotę odszkodowania za prawo własności nieruchomości, oznaczonej w ewidencji gruntów obrębu nr </w:t>
            </w:r>
            <w:smartTag w:uri="urn:schemas-microsoft-com:office:smarttags" w:element="metricconverter">
              <w:smartTagPr>
                <w:attr w:name="ProductID" w:val="46 m"/>
              </w:smartTagPr>
              <w:r w:rsidRPr="000F4F30">
                <w:rPr>
                  <w:rFonts w:asciiTheme="majorHAnsi" w:hAnsiTheme="majorHAnsi" w:cstheme="majorHAnsi"/>
                  <w:sz w:val="22"/>
                  <w:szCs w:val="22"/>
                </w:rPr>
                <w:t>46 m</w:t>
              </w:r>
            </w:smartTag>
            <w:r w:rsidRPr="000F4F30">
              <w:rPr>
                <w:rFonts w:asciiTheme="majorHAnsi" w:hAnsiTheme="majorHAnsi" w:cstheme="majorHAnsi"/>
                <w:sz w:val="22"/>
                <w:szCs w:val="22"/>
              </w:rPr>
              <w:t xml:space="preserve">. Olsztyna jako działka gruntu o numerze 24, która została wydzielona w ramach zatwierdzonego decyzją znak: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G</w:t>
            </w:r>
            <w:r w:rsidRPr="000F4F30">
              <w:rPr>
                <w:rFonts w:asciiTheme="majorHAnsi" w:hAnsiTheme="majorHAnsi" w:cstheme="majorHAnsi"/>
                <w:sz w:val="22"/>
                <w:szCs w:val="22"/>
              </w:rPr>
              <w:t xml:space="preserve">GN.I.6831.30.2023.A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</w:t>
            </w:r>
            <w:r w:rsidRPr="000F4F30">
              <w:rPr>
                <w:rFonts w:asciiTheme="majorHAnsi" w:hAnsiTheme="majorHAnsi" w:cstheme="majorHAnsi"/>
                <w:sz w:val="22"/>
                <w:szCs w:val="22"/>
              </w:rPr>
              <w:t>z dnia 8 sierpnia 2023 r. podziału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        </w:t>
            </w:r>
            <w:r w:rsidRPr="000F4F30">
              <w:rPr>
                <w:rFonts w:asciiTheme="majorHAnsi" w:hAnsiTheme="majorHAnsi" w:cstheme="majorHAnsi"/>
                <w:sz w:val="22"/>
                <w:szCs w:val="22"/>
              </w:rPr>
              <w:t xml:space="preserve"> i z mocy prawa przeszła na własność Gminy Olsztyn (przeznaczona pod poszerzenie drogi publicznej gminnej – ulicy Sielskiej) o powierzchni </w:t>
            </w:r>
            <w:smartTag w:uri="urn:schemas-microsoft-com:office:smarttags" w:element="metricconverter">
              <w:smartTagPr>
                <w:attr w:name="ProductID" w:val="0,0212 ha"/>
              </w:smartTagPr>
              <w:r w:rsidRPr="000F4F30">
                <w:rPr>
                  <w:rFonts w:asciiTheme="majorHAnsi" w:hAnsiTheme="majorHAnsi" w:cstheme="majorHAnsi"/>
                  <w:sz w:val="22"/>
                  <w:szCs w:val="22"/>
                </w:rPr>
                <w:t>0,0212 ha</w:t>
              </w:r>
            </w:smartTag>
            <w:r w:rsidRPr="000F4F30">
              <w:rPr>
                <w:rFonts w:asciiTheme="majorHAnsi" w:hAnsiTheme="majorHAnsi" w:cstheme="majorHAnsi"/>
                <w:sz w:val="22"/>
                <w:szCs w:val="22"/>
              </w:rPr>
              <w:t xml:space="preserve">, będącej uprzednio współwłasnością osób wymienionych w treści wniosku, w wysokości 76.405,00 zł (słownie: siedemdziesiąt sześć tysięcy </w:t>
            </w:r>
            <w:r w:rsidRPr="000F4F30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czterysta pięć złotych), oszacowaną przez rzeczoznawcę majątkowego, stanowiącą jednocześnie podstawę do zawarcia ugody w sprawie ustalenia wysokości odszkodowania.</w:t>
            </w:r>
          </w:p>
        </w:tc>
        <w:tc>
          <w:tcPr>
            <w:tcW w:w="1216" w:type="dxa"/>
            <w:shd w:val="clear" w:color="auto" w:fill="auto"/>
          </w:tcPr>
          <w:p w14:paraId="7B5A345B" w14:textId="77777777" w:rsidR="009C79DD" w:rsidRDefault="009C79DD" w:rsidP="009C79D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30.04.2024</w:t>
            </w:r>
          </w:p>
        </w:tc>
        <w:tc>
          <w:tcPr>
            <w:tcW w:w="3176" w:type="dxa"/>
            <w:shd w:val="clear" w:color="auto" w:fill="auto"/>
          </w:tcPr>
          <w:p w14:paraId="4E977773" w14:textId="2B62E648" w:rsidR="009C79DD" w:rsidRDefault="009C79DD" w:rsidP="009C79D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Odszkodowanie wypłacono. </w:t>
            </w:r>
          </w:p>
        </w:tc>
        <w:tc>
          <w:tcPr>
            <w:tcW w:w="1240" w:type="dxa"/>
            <w:shd w:val="clear" w:color="auto" w:fill="auto"/>
          </w:tcPr>
          <w:p w14:paraId="23CE624D" w14:textId="77777777" w:rsidR="009C79DD" w:rsidRPr="00EE5E4C" w:rsidRDefault="009C79DD" w:rsidP="009C79DD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9C79DD" w:rsidRPr="00EE5E4C" w14:paraId="14A0B65F" w14:textId="77777777" w:rsidTr="009C79DD">
        <w:trPr>
          <w:jc w:val="center"/>
        </w:trPr>
        <w:tc>
          <w:tcPr>
            <w:tcW w:w="504" w:type="dxa"/>
            <w:gridSpan w:val="2"/>
            <w:shd w:val="clear" w:color="auto" w:fill="auto"/>
            <w:vAlign w:val="center"/>
          </w:tcPr>
          <w:p w14:paraId="3331DDD7" w14:textId="1C8F02DF" w:rsidR="009C79DD" w:rsidRDefault="007800B2" w:rsidP="009C79D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9.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1B1855C7" w14:textId="77777777" w:rsidR="009C79DD" w:rsidRPr="00E24368" w:rsidRDefault="009C79DD" w:rsidP="009C79D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1"/>
              </w:rPr>
            </w:pPr>
            <w:r>
              <w:rPr>
                <w:rFonts w:asciiTheme="majorHAnsi" w:hAnsiTheme="majorHAnsi" w:cstheme="majorHAnsi"/>
              </w:rPr>
              <w:t xml:space="preserve">Dotyczy </w:t>
            </w:r>
            <w:r w:rsidRPr="00E24368">
              <w:rPr>
                <w:rFonts w:asciiTheme="majorHAnsi" w:hAnsiTheme="majorHAnsi" w:cstheme="majorHAnsi"/>
              </w:rPr>
              <w:t xml:space="preserve">wyrażenia zgody na zmianę stawki procentowej opłaty rocznej z 8% na 1% z tytułu użytkowania wieczystego nieruchomości zabudowanej garażem, składającej się z działki </w:t>
            </w:r>
            <w:proofErr w:type="spellStart"/>
            <w:r w:rsidRPr="00E24368">
              <w:rPr>
                <w:rFonts w:asciiTheme="majorHAnsi" w:hAnsiTheme="majorHAnsi" w:cstheme="majorHAnsi"/>
              </w:rPr>
              <w:t>ozn</w:t>
            </w:r>
            <w:proofErr w:type="spellEnd"/>
            <w:r w:rsidRPr="00E24368">
              <w:rPr>
                <w:rFonts w:asciiTheme="majorHAnsi" w:hAnsiTheme="majorHAnsi" w:cstheme="majorHAnsi"/>
              </w:rPr>
              <w:t xml:space="preserve">. nr </w:t>
            </w:r>
            <w:proofErr w:type="spellStart"/>
            <w:r w:rsidRPr="00E24368">
              <w:rPr>
                <w:rFonts w:asciiTheme="majorHAnsi" w:hAnsiTheme="majorHAnsi" w:cstheme="majorHAnsi"/>
              </w:rPr>
              <w:t>ewid</w:t>
            </w:r>
            <w:proofErr w:type="spellEnd"/>
            <w:r w:rsidRPr="00E24368">
              <w:rPr>
                <w:rFonts w:asciiTheme="majorHAnsi" w:hAnsiTheme="majorHAnsi" w:cstheme="majorHAnsi"/>
              </w:rPr>
              <w:t xml:space="preserve">. 159, obręb 16 o pow. </w:t>
            </w:r>
            <w:smartTag w:uri="urn:schemas-microsoft-com:office:smarttags" w:element="metricconverter">
              <w:smartTagPr>
                <w:attr w:name="ProductID" w:val="21 mﾲ"/>
              </w:smartTagPr>
              <w:r w:rsidRPr="00E24368">
                <w:rPr>
                  <w:rFonts w:asciiTheme="majorHAnsi" w:hAnsiTheme="majorHAnsi" w:cstheme="majorHAnsi"/>
                </w:rPr>
                <w:t>21 m²</w:t>
              </w:r>
            </w:smartTag>
            <w:r w:rsidRPr="00E24368">
              <w:rPr>
                <w:rFonts w:asciiTheme="majorHAnsi" w:hAnsiTheme="majorHAnsi" w:cstheme="majorHAnsi"/>
              </w:rPr>
              <w:t xml:space="preserve">, oraz udziału 1/7 w działce do obsługi </w:t>
            </w:r>
            <w:proofErr w:type="spellStart"/>
            <w:r w:rsidRPr="00E24368">
              <w:rPr>
                <w:rFonts w:asciiTheme="majorHAnsi" w:hAnsiTheme="majorHAnsi" w:cstheme="majorHAnsi"/>
              </w:rPr>
              <w:t>ozn</w:t>
            </w:r>
            <w:proofErr w:type="spellEnd"/>
            <w:r w:rsidRPr="00E24368">
              <w:rPr>
                <w:rFonts w:asciiTheme="majorHAnsi" w:hAnsiTheme="majorHAnsi" w:cstheme="majorHAnsi"/>
              </w:rPr>
              <w:t xml:space="preserve">. nr 11/6, obręb 16, o pow. </w:t>
            </w:r>
            <w:smartTag w:uri="urn:schemas-microsoft-com:office:smarttags" w:element="metricconverter">
              <w:smartTagPr>
                <w:attr w:name="ProductID" w:val="44 mﾲ"/>
              </w:smartTagPr>
              <w:r w:rsidRPr="00E24368">
                <w:rPr>
                  <w:rFonts w:asciiTheme="majorHAnsi" w:hAnsiTheme="majorHAnsi" w:cstheme="majorHAnsi"/>
                </w:rPr>
                <w:t>44 m²</w:t>
              </w:r>
            </w:smartTag>
            <w:r w:rsidRPr="00E24368">
              <w:rPr>
                <w:rFonts w:asciiTheme="majorHAnsi" w:hAnsiTheme="majorHAnsi" w:cstheme="majorHAnsi"/>
              </w:rPr>
              <w:t>, położonych przy ul. Zamenhofa/Wrocławskiej w Olsztynie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570" w:type="dxa"/>
            <w:shd w:val="clear" w:color="auto" w:fill="auto"/>
          </w:tcPr>
          <w:p w14:paraId="0F9F7083" w14:textId="77777777" w:rsidR="009C79DD" w:rsidRPr="000C1621" w:rsidRDefault="009C79DD" w:rsidP="009C79DD">
            <w:pPr>
              <w:spacing w:line="276" w:lineRule="auto"/>
              <w:rPr>
                <w:rFonts w:ascii="Calibri Light" w:hAnsi="Calibri Light" w:cs="Calibri Light"/>
                <w:kern w:val="24"/>
              </w:rPr>
            </w:pPr>
            <w:r w:rsidRPr="000C1621">
              <w:rPr>
                <w:rFonts w:ascii="Calibri Light" w:hAnsi="Calibri Light" w:cs="Calibri Light"/>
              </w:rPr>
              <w:t xml:space="preserve">Wyraził zgodę na zmianę stawki procentowej opłaty rocznej z 8% na 1% </w:t>
            </w:r>
            <w:r>
              <w:rPr>
                <w:rFonts w:ascii="Calibri Light" w:hAnsi="Calibri Light" w:cs="Calibri Light"/>
              </w:rPr>
              <w:t xml:space="preserve">           </w:t>
            </w:r>
            <w:r w:rsidRPr="000C1621">
              <w:rPr>
                <w:rFonts w:ascii="Calibri Light" w:hAnsi="Calibri Light" w:cs="Calibri Light"/>
              </w:rPr>
              <w:t xml:space="preserve">z tytułu użytkowania wieczystego nieruchomości zabudowanej garażem, składającej się z działki </w:t>
            </w:r>
            <w:proofErr w:type="spellStart"/>
            <w:r w:rsidRPr="000C1621">
              <w:rPr>
                <w:rFonts w:ascii="Calibri Light" w:hAnsi="Calibri Light" w:cs="Calibri Light"/>
              </w:rPr>
              <w:t>ozn</w:t>
            </w:r>
            <w:proofErr w:type="spellEnd"/>
            <w:r w:rsidRPr="000C1621">
              <w:rPr>
                <w:rFonts w:ascii="Calibri Light" w:hAnsi="Calibri Light" w:cs="Calibri Light"/>
              </w:rPr>
              <w:t xml:space="preserve">. nr </w:t>
            </w:r>
            <w:proofErr w:type="spellStart"/>
            <w:r w:rsidRPr="000C1621">
              <w:rPr>
                <w:rFonts w:ascii="Calibri Light" w:hAnsi="Calibri Light" w:cs="Calibri Light"/>
              </w:rPr>
              <w:t>ewid</w:t>
            </w:r>
            <w:proofErr w:type="spellEnd"/>
            <w:r w:rsidRPr="000C1621">
              <w:rPr>
                <w:rFonts w:ascii="Calibri Light" w:hAnsi="Calibri Light" w:cs="Calibri Light"/>
              </w:rPr>
              <w:t xml:space="preserve">. 159, obręb 16, o pow. </w:t>
            </w:r>
            <w:smartTag w:uri="urn:schemas-microsoft-com:office:smarttags" w:element="metricconverter">
              <w:smartTagPr>
                <w:attr w:name="ProductID" w:val="21 mﾲ"/>
              </w:smartTagPr>
              <w:r w:rsidRPr="000C1621">
                <w:rPr>
                  <w:rFonts w:ascii="Calibri Light" w:hAnsi="Calibri Light" w:cs="Calibri Light"/>
                </w:rPr>
                <w:t>21 m²</w:t>
              </w:r>
            </w:smartTag>
            <w:r w:rsidRPr="000C1621">
              <w:rPr>
                <w:rFonts w:ascii="Calibri Light" w:hAnsi="Calibri Light" w:cs="Calibri Light"/>
              </w:rPr>
              <w:t xml:space="preserve">, oraz udziału 1/7 w działce do obsługi </w:t>
            </w:r>
            <w:proofErr w:type="spellStart"/>
            <w:r w:rsidRPr="000C1621">
              <w:rPr>
                <w:rFonts w:ascii="Calibri Light" w:hAnsi="Calibri Light" w:cs="Calibri Light"/>
              </w:rPr>
              <w:t>ozn</w:t>
            </w:r>
            <w:proofErr w:type="spellEnd"/>
            <w:r w:rsidRPr="000C1621">
              <w:rPr>
                <w:rFonts w:ascii="Calibri Light" w:hAnsi="Calibri Light" w:cs="Calibri Light"/>
              </w:rPr>
              <w:t xml:space="preserve">. nr 11/6, obręb 16, o pow. </w:t>
            </w:r>
            <w:smartTag w:uri="urn:schemas-microsoft-com:office:smarttags" w:element="metricconverter">
              <w:smartTagPr>
                <w:attr w:name="ProductID" w:val="44 mﾲ"/>
              </w:smartTagPr>
              <w:r w:rsidRPr="000C1621">
                <w:rPr>
                  <w:rFonts w:ascii="Calibri Light" w:hAnsi="Calibri Light" w:cs="Calibri Light"/>
                </w:rPr>
                <w:t>44 m²</w:t>
              </w:r>
            </w:smartTag>
            <w:r w:rsidRPr="000C1621">
              <w:rPr>
                <w:rFonts w:ascii="Calibri Light" w:hAnsi="Calibri Light" w:cs="Calibri Light"/>
              </w:rPr>
              <w:t>, położonych przy ul. Zamenhofa/Wrocławskiej w Olsztynie.</w:t>
            </w:r>
          </w:p>
        </w:tc>
        <w:tc>
          <w:tcPr>
            <w:tcW w:w="1216" w:type="dxa"/>
            <w:shd w:val="clear" w:color="auto" w:fill="auto"/>
          </w:tcPr>
          <w:p w14:paraId="72AC146C" w14:textId="77777777" w:rsidR="009C79DD" w:rsidRDefault="009C79DD" w:rsidP="009C79D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05.06.2024</w:t>
            </w:r>
          </w:p>
        </w:tc>
        <w:tc>
          <w:tcPr>
            <w:tcW w:w="3176" w:type="dxa"/>
            <w:shd w:val="clear" w:color="auto" w:fill="auto"/>
          </w:tcPr>
          <w:p w14:paraId="4E987456" w14:textId="745FFD9B" w:rsidR="009C79DD" w:rsidRDefault="009C79DD" w:rsidP="009C79DD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Poinformowano stronę pismem znak: GGN.6841.1.52.2023.IV.F         z dnia 19.06.2024 r.</w:t>
            </w:r>
          </w:p>
        </w:tc>
        <w:tc>
          <w:tcPr>
            <w:tcW w:w="1240" w:type="dxa"/>
            <w:shd w:val="clear" w:color="auto" w:fill="auto"/>
          </w:tcPr>
          <w:p w14:paraId="49B3DFE2" w14:textId="77777777" w:rsidR="009C79DD" w:rsidRPr="00EE5E4C" w:rsidRDefault="009C79DD" w:rsidP="009C79DD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7481291C" w14:textId="77777777" w:rsidR="00496857" w:rsidRPr="00EE5E4C" w:rsidRDefault="00496857" w:rsidP="00EE5E4C">
      <w:pPr>
        <w:spacing w:line="276" w:lineRule="auto"/>
        <w:jc w:val="both"/>
        <w:rPr>
          <w:rFonts w:asciiTheme="majorHAnsi" w:hAnsiTheme="majorHAnsi" w:cstheme="majorHAnsi"/>
          <w:b/>
          <w:color w:val="538135" w:themeColor="accent6" w:themeShade="BF"/>
        </w:rPr>
      </w:pPr>
    </w:p>
    <w:sectPr w:rsidR="00496857" w:rsidRPr="00EE5E4C" w:rsidSect="0020682E">
      <w:headerReference w:type="default" r:id="rId8"/>
      <w:pgSz w:w="16838" w:h="11906" w:orient="landscape"/>
      <w:pgMar w:top="1417" w:right="1417" w:bottom="1417" w:left="1417" w:header="708" w:footer="708" w:gutter="0"/>
      <w:pgNumType w:start="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68DD0" w14:textId="77777777" w:rsidR="005C032E" w:rsidRDefault="005C032E" w:rsidP="005C032E">
      <w:pPr>
        <w:spacing w:after="0" w:line="240" w:lineRule="auto"/>
      </w:pPr>
      <w:r>
        <w:separator/>
      </w:r>
    </w:p>
  </w:endnote>
  <w:endnote w:type="continuationSeparator" w:id="0">
    <w:p w14:paraId="7BE6B571" w14:textId="77777777" w:rsidR="005C032E" w:rsidRDefault="005C032E" w:rsidP="005C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10DF0" w14:textId="77777777" w:rsidR="005C032E" w:rsidRDefault="005C032E" w:rsidP="005C032E">
      <w:pPr>
        <w:spacing w:after="0" w:line="240" w:lineRule="auto"/>
      </w:pPr>
      <w:r>
        <w:separator/>
      </w:r>
    </w:p>
  </w:footnote>
  <w:footnote w:type="continuationSeparator" w:id="0">
    <w:p w14:paraId="7FE210D2" w14:textId="77777777" w:rsidR="005C032E" w:rsidRDefault="005C032E" w:rsidP="005C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7401500"/>
      <w:docPartObj>
        <w:docPartGallery w:val="Page Numbers (Top of Page)"/>
        <w:docPartUnique/>
      </w:docPartObj>
    </w:sdtPr>
    <w:sdtEndPr/>
    <w:sdtContent>
      <w:p w14:paraId="0CB42542" w14:textId="25EB913B" w:rsidR="004F5347" w:rsidRDefault="004F5347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82E">
          <w:rPr>
            <w:noProof/>
          </w:rPr>
          <w:t>84</w:t>
        </w:r>
        <w:r>
          <w:fldChar w:fldCharType="end"/>
        </w:r>
      </w:p>
    </w:sdtContent>
  </w:sdt>
  <w:p w14:paraId="76060F91" w14:textId="77777777" w:rsidR="004F5347" w:rsidRDefault="004F53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302"/>
    <w:multiLevelType w:val="hybridMultilevel"/>
    <w:tmpl w:val="ECB23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84A6B"/>
    <w:multiLevelType w:val="hybridMultilevel"/>
    <w:tmpl w:val="4B6A9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4697"/>
    <w:multiLevelType w:val="hybridMultilevel"/>
    <w:tmpl w:val="19C870BC"/>
    <w:lvl w:ilvl="0" w:tplc="3AF07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666DE6"/>
    <w:multiLevelType w:val="hybridMultilevel"/>
    <w:tmpl w:val="220C8A8E"/>
    <w:lvl w:ilvl="0" w:tplc="E8CA2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52B4B"/>
    <w:multiLevelType w:val="hybridMultilevel"/>
    <w:tmpl w:val="8AFC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F15E4"/>
    <w:multiLevelType w:val="hybridMultilevel"/>
    <w:tmpl w:val="9FE460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25303"/>
    <w:multiLevelType w:val="hybridMultilevel"/>
    <w:tmpl w:val="A53EEFA4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 w15:restartNumberingAfterBreak="0">
    <w:nsid w:val="2BFF1C9F"/>
    <w:multiLevelType w:val="hybridMultilevel"/>
    <w:tmpl w:val="8B92F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F727E"/>
    <w:multiLevelType w:val="hybridMultilevel"/>
    <w:tmpl w:val="36EEB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70A00"/>
    <w:multiLevelType w:val="hybridMultilevel"/>
    <w:tmpl w:val="BF2E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73385"/>
    <w:multiLevelType w:val="hybridMultilevel"/>
    <w:tmpl w:val="BA32A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D5458"/>
    <w:multiLevelType w:val="hybridMultilevel"/>
    <w:tmpl w:val="8CD09A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903A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/>
        <w:i w:val="0"/>
        <w:color w:val="auto"/>
      </w:rPr>
    </w:lvl>
    <w:lvl w:ilvl="2" w:tplc="F2845E10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E7F2BB4"/>
    <w:multiLevelType w:val="hybridMultilevel"/>
    <w:tmpl w:val="663A2D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42314"/>
    <w:multiLevelType w:val="hybridMultilevel"/>
    <w:tmpl w:val="DC9A8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4093D"/>
    <w:multiLevelType w:val="hybridMultilevel"/>
    <w:tmpl w:val="158E7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01FED"/>
    <w:multiLevelType w:val="hybridMultilevel"/>
    <w:tmpl w:val="B7EA12E0"/>
    <w:lvl w:ilvl="0" w:tplc="6890C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BB71E5"/>
    <w:multiLevelType w:val="hybridMultilevel"/>
    <w:tmpl w:val="368CED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620FC"/>
    <w:multiLevelType w:val="hybridMultilevel"/>
    <w:tmpl w:val="3FB8E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05D96"/>
    <w:multiLevelType w:val="hybridMultilevel"/>
    <w:tmpl w:val="F8D47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82423"/>
    <w:multiLevelType w:val="hybridMultilevel"/>
    <w:tmpl w:val="FE0CD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6153A"/>
    <w:multiLevelType w:val="hybridMultilevel"/>
    <w:tmpl w:val="6F58F08A"/>
    <w:lvl w:ilvl="0" w:tplc="70D2B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E04123"/>
    <w:multiLevelType w:val="hybridMultilevel"/>
    <w:tmpl w:val="BBA40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24855"/>
    <w:multiLevelType w:val="hybridMultilevel"/>
    <w:tmpl w:val="96E8A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2"/>
  </w:num>
  <w:num w:numId="5">
    <w:abstractNumId w:val="22"/>
  </w:num>
  <w:num w:numId="6">
    <w:abstractNumId w:val="9"/>
  </w:num>
  <w:num w:numId="7">
    <w:abstractNumId w:val="19"/>
  </w:num>
  <w:num w:numId="8">
    <w:abstractNumId w:val="13"/>
  </w:num>
  <w:num w:numId="9">
    <w:abstractNumId w:val="21"/>
  </w:num>
  <w:num w:numId="10">
    <w:abstractNumId w:val="5"/>
  </w:num>
  <w:num w:numId="11">
    <w:abstractNumId w:val="16"/>
  </w:num>
  <w:num w:numId="12">
    <w:abstractNumId w:val="8"/>
  </w:num>
  <w:num w:numId="13">
    <w:abstractNumId w:val="14"/>
  </w:num>
  <w:num w:numId="14">
    <w:abstractNumId w:val="6"/>
  </w:num>
  <w:num w:numId="15">
    <w:abstractNumId w:val="18"/>
  </w:num>
  <w:num w:numId="16">
    <w:abstractNumId w:val="0"/>
  </w:num>
  <w:num w:numId="17">
    <w:abstractNumId w:val="17"/>
  </w:num>
  <w:num w:numId="18">
    <w:abstractNumId w:val="2"/>
  </w:num>
  <w:num w:numId="19">
    <w:abstractNumId w:val="15"/>
  </w:num>
  <w:num w:numId="20">
    <w:abstractNumId w:val="3"/>
  </w:num>
  <w:num w:numId="21">
    <w:abstractNumId w:val="20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5C"/>
    <w:rsid w:val="000163C6"/>
    <w:rsid w:val="000457F9"/>
    <w:rsid w:val="00047267"/>
    <w:rsid w:val="00052888"/>
    <w:rsid w:val="000613DB"/>
    <w:rsid w:val="0007142A"/>
    <w:rsid w:val="0007153A"/>
    <w:rsid w:val="00081E1B"/>
    <w:rsid w:val="000A264A"/>
    <w:rsid w:val="000A3581"/>
    <w:rsid w:val="000B1F12"/>
    <w:rsid w:val="000B7DD5"/>
    <w:rsid w:val="000C1621"/>
    <w:rsid w:val="000D6071"/>
    <w:rsid w:val="000E6DF5"/>
    <w:rsid w:val="000F4F30"/>
    <w:rsid w:val="000F6FB1"/>
    <w:rsid w:val="001137CE"/>
    <w:rsid w:val="00121310"/>
    <w:rsid w:val="00134AE4"/>
    <w:rsid w:val="00152A8C"/>
    <w:rsid w:val="00161DDA"/>
    <w:rsid w:val="001735FB"/>
    <w:rsid w:val="00175698"/>
    <w:rsid w:val="001808A3"/>
    <w:rsid w:val="001835F8"/>
    <w:rsid w:val="001859FA"/>
    <w:rsid w:val="00192CDF"/>
    <w:rsid w:val="00193F3C"/>
    <w:rsid w:val="001A727D"/>
    <w:rsid w:val="001B3257"/>
    <w:rsid w:val="001B7481"/>
    <w:rsid w:val="001C0E07"/>
    <w:rsid w:val="001C31F8"/>
    <w:rsid w:val="001E0BDB"/>
    <w:rsid w:val="002030A3"/>
    <w:rsid w:val="0020682E"/>
    <w:rsid w:val="00211309"/>
    <w:rsid w:val="00213B02"/>
    <w:rsid w:val="00222E4E"/>
    <w:rsid w:val="00226F5B"/>
    <w:rsid w:val="00236BEB"/>
    <w:rsid w:val="00243607"/>
    <w:rsid w:val="00244A38"/>
    <w:rsid w:val="002578FC"/>
    <w:rsid w:val="0026359C"/>
    <w:rsid w:val="00265F2E"/>
    <w:rsid w:val="00267AB7"/>
    <w:rsid w:val="00280E28"/>
    <w:rsid w:val="00285BB7"/>
    <w:rsid w:val="0029295E"/>
    <w:rsid w:val="002A29AC"/>
    <w:rsid w:val="002A7849"/>
    <w:rsid w:val="002B1BAF"/>
    <w:rsid w:val="002B4B00"/>
    <w:rsid w:val="002C20D8"/>
    <w:rsid w:val="002C58DB"/>
    <w:rsid w:val="002D231F"/>
    <w:rsid w:val="002E6700"/>
    <w:rsid w:val="002E79CE"/>
    <w:rsid w:val="002F2154"/>
    <w:rsid w:val="002F4EE2"/>
    <w:rsid w:val="0032159E"/>
    <w:rsid w:val="00324F5A"/>
    <w:rsid w:val="00330323"/>
    <w:rsid w:val="0035704B"/>
    <w:rsid w:val="003637D3"/>
    <w:rsid w:val="0037500B"/>
    <w:rsid w:val="003756B9"/>
    <w:rsid w:val="00376969"/>
    <w:rsid w:val="00380085"/>
    <w:rsid w:val="003951F7"/>
    <w:rsid w:val="003B459B"/>
    <w:rsid w:val="003C04AA"/>
    <w:rsid w:val="003C079A"/>
    <w:rsid w:val="003C1818"/>
    <w:rsid w:val="003D0770"/>
    <w:rsid w:val="003D1248"/>
    <w:rsid w:val="003D5F7F"/>
    <w:rsid w:val="003D6E1D"/>
    <w:rsid w:val="003F6E55"/>
    <w:rsid w:val="00401695"/>
    <w:rsid w:val="00405C56"/>
    <w:rsid w:val="00443422"/>
    <w:rsid w:val="00452C0D"/>
    <w:rsid w:val="00455EBF"/>
    <w:rsid w:val="00462924"/>
    <w:rsid w:val="00475917"/>
    <w:rsid w:val="004808D3"/>
    <w:rsid w:val="00495DC0"/>
    <w:rsid w:val="00496857"/>
    <w:rsid w:val="004B4D7C"/>
    <w:rsid w:val="004B6B41"/>
    <w:rsid w:val="004C34F1"/>
    <w:rsid w:val="004E510A"/>
    <w:rsid w:val="004E52A6"/>
    <w:rsid w:val="004E66E1"/>
    <w:rsid w:val="004F23A3"/>
    <w:rsid w:val="004F39B0"/>
    <w:rsid w:val="004F5347"/>
    <w:rsid w:val="00534463"/>
    <w:rsid w:val="00550F7C"/>
    <w:rsid w:val="00563297"/>
    <w:rsid w:val="0057240F"/>
    <w:rsid w:val="00590061"/>
    <w:rsid w:val="00591B19"/>
    <w:rsid w:val="005A1580"/>
    <w:rsid w:val="005A665D"/>
    <w:rsid w:val="005A68D5"/>
    <w:rsid w:val="005B2C16"/>
    <w:rsid w:val="005B4B80"/>
    <w:rsid w:val="005C032E"/>
    <w:rsid w:val="005C4AF6"/>
    <w:rsid w:val="005C6964"/>
    <w:rsid w:val="005D6B21"/>
    <w:rsid w:val="005E0880"/>
    <w:rsid w:val="005E0CF1"/>
    <w:rsid w:val="005E3838"/>
    <w:rsid w:val="005E73E1"/>
    <w:rsid w:val="00600BED"/>
    <w:rsid w:val="00603FE8"/>
    <w:rsid w:val="0061019A"/>
    <w:rsid w:val="00622A25"/>
    <w:rsid w:val="00624938"/>
    <w:rsid w:val="0062653B"/>
    <w:rsid w:val="00634E5D"/>
    <w:rsid w:val="00636934"/>
    <w:rsid w:val="00636B30"/>
    <w:rsid w:val="00640ABA"/>
    <w:rsid w:val="00640EA6"/>
    <w:rsid w:val="00643607"/>
    <w:rsid w:val="00647DA9"/>
    <w:rsid w:val="00652035"/>
    <w:rsid w:val="00654BD5"/>
    <w:rsid w:val="006640C4"/>
    <w:rsid w:val="00667B2D"/>
    <w:rsid w:val="0067037B"/>
    <w:rsid w:val="00690051"/>
    <w:rsid w:val="0069622F"/>
    <w:rsid w:val="006A2FEF"/>
    <w:rsid w:val="006B4DAC"/>
    <w:rsid w:val="006B5B46"/>
    <w:rsid w:val="006B6457"/>
    <w:rsid w:val="006C72AB"/>
    <w:rsid w:val="006C7A81"/>
    <w:rsid w:val="006D6235"/>
    <w:rsid w:val="006E3C8B"/>
    <w:rsid w:val="006F1FDC"/>
    <w:rsid w:val="006F3844"/>
    <w:rsid w:val="00702CEF"/>
    <w:rsid w:val="00715F41"/>
    <w:rsid w:val="00720733"/>
    <w:rsid w:val="0073495D"/>
    <w:rsid w:val="0073590F"/>
    <w:rsid w:val="0074097E"/>
    <w:rsid w:val="0074758E"/>
    <w:rsid w:val="00750E46"/>
    <w:rsid w:val="00755377"/>
    <w:rsid w:val="00757D37"/>
    <w:rsid w:val="00766AD1"/>
    <w:rsid w:val="00770F0B"/>
    <w:rsid w:val="00776476"/>
    <w:rsid w:val="007800B2"/>
    <w:rsid w:val="007A2EF0"/>
    <w:rsid w:val="007B6758"/>
    <w:rsid w:val="007B7F5C"/>
    <w:rsid w:val="007E7C0B"/>
    <w:rsid w:val="0081244F"/>
    <w:rsid w:val="00841C49"/>
    <w:rsid w:val="00843622"/>
    <w:rsid w:val="00846238"/>
    <w:rsid w:val="0085443A"/>
    <w:rsid w:val="0086085D"/>
    <w:rsid w:val="0088146B"/>
    <w:rsid w:val="008862E8"/>
    <w:rsid w:val="00886FA1"/>
    <w:rsid w:val="00893A62"/>
    <w:rsid w:val="008B4875"/>
    <w:rsid w:val="008B5D91"/>
    <w:rsid w:val="008B6478"/>
    <w:rsid w:val="008C1C91"/>
    <w:rsid w:val="008C3C88"/>
    <w:rsid w:val="008E07A0"/>
    <w:rsid w:val="008F1C49"/>
    <w:rsid w:val="00903028"/>
    <w:rsid w:val="0092221E"/>
    <w:rsid w:val="009223A9"/>
    <w:rsid w:val="009369CF"/>
    <w:rsid w:val="009552C6"/>
    <w:rsid w:val="00966082"/>
    <w:rsid w:val="00970A19"/>
    <w:rsid w:val="00975662"/>
    <w:rsid w:val="00982B20"/>
    <w:rsid w:val="009830C0"/>
    <w:rsid w:val="00994DE8"/>
    <w:rsid w:val="00996E34"/>
    <w:rsid w:val="009A2691"/>
    <w:rsid w:val="009B1E80"/>
    <w:rsid w:val="009B5D34"/>
    <w:rsid w:val="009C3BE5"/>
    <w:rsid w:val="009C572D"/>
    <w:rsid w:val="009C589A"/>
    <w:rsid w:val="009C79DD"/>
    <w:rsid w:val="009D0C0B"/>
    <w:rsid w:val="009D6E4B"/>
    <w:rsid w:val="009E2B6D"/>
    <w:rsid w:val="009F2E2C"/>
    <w:rsid w:val="00A00B0F"/>
    <w:rsid w:val="00A0356D"/>
    <w:rsid w:val="00A27DD0"/>
    <w:rsid w:val="00A365DA"/>
    <w:rsid w:val="00A40A9E"/>
    <w:rsid w:val="00A44A18"/>
    <w:rsid w:val="00A50AEE"/>
    <w:rsid w:val="00A50CD1"/>
    <w:rsid w:val="00A54F53"/>
    <w:rsid w:val="00A56267"/>
    <w:rsid w:val="00A60643"/>
    <w:rsid w:val="00A72153"/>
    <w:rsid w:val="00A7753F"/>
    <w:rsid w:val="00A914E5"/>
    <w:rsid w:val="00A974D6"/>
    <w:rsid w:val="00AD5CC4"/>
    <w:rsid w:val="00AF65BC"/>
    <w:rsid w:val="00AF6BCE"/>
    <w:rsid w:val="00B01256"/>
    <w:rsid w:val="00B023BD"/>
    <w:rsid w:val="00B072BE"/>
    <w:rsid w:val="00B204ED"/>
    <w:rsid w:val="00B22158"/>
    <w:rsid w:val="00B234D9"/>
    <w:rsid w:val="00B246C9"/>
    <w:rsid w:val="00B262D7"/>
    <w:rsid w:val="00B430D0"/>
    <w:rsid w:val="00B511E2"/>
    <w:rsid w:val="00B536C1"/>
    <w:rsid w:val="00B566CC"/>
    <w:rsid w:val="00B56C65"/>
    <w:rsid w:val="00B6186E"/>
    <w:rsid w:val="00B717D6"/>
    <w:rsid w:val="00B74B80"/>
    <w:rsid w:val="00B817F6"/>
    <w:rsid w:val="00BA18E5"/>
    <w:rsid w:val="00BA3F5A"/>
    <w:rsid w:val="00BB7FD9"/>
    <w:rsid w:val="00BD0A87"/>
    <w:rsid w:val="00BD6763"/>
    <w:rsid w:val="00BF4F0A"/>
    <w:rsid w:val="00BF77CA"/>
    <w:rsid w:val="00C01173"/>
    <w:rsid w:val="00C01183"/>
    <w:rsid w:val="00C15A46"/>
    <w:rsid w:val="00C21756"/>
    <w:rsid w:val="00C553E1"/>
    <w:rsid w:val="00C562AE"/>
    <w:rsid w:val="00C56AF9"/>
    <w:rsid w:val="00C62C00"/>
    <w:rsid w:val="00C63740"/>
    <w:rsid w:val="00C81C32"/>
    <w:rsid w:val="00C95D26"/>
    <w:rsid w:val="00CA04BA"/>
    <w:rsid w:val="00CE2471"/>
    <w:rsid w:val="00D00D15"/>
    <w:rsid w:val="00D018D3"/>
    <w:rsid w:val="00D16D26"/>
    <w:rsid w:val="00D462A3"/>
    <w:rsid w:val="00D63AA8"/>
    <w:rsid w:val="00D74BBE"/>
    <w:rsid w:val="00D82075"/>
    <w:rsid w:val="00D82C87"/>
    <w:rsid w:val="00DC4CE4"/>
    <w:rsid w:val="00DC58F7"/>
    <w:rsid w:val="00DC5AED"/>
    <w:rsid w:val="00DE0652"/>
    <w:rsid w:val="00DE645B"/>
    <w:rsid w:val="00DE7C74"/>
    <w:rsid w:val="00DF0B38"/>
    <w:rsid w:val="00DF43E0"/>
    <w:rsid w:val="00DF523A"/>
    <w:rsid w:val="00DF6025"/>
    <w:rsid w:val="00E01C1C"/>
    <w:rsid w:val="00E117F4"/>
    <w:rsid w:val="00E12987"/>
    <w:rsid w:val="00E20648"/>
    <w:rsid w:val="00E24368"/>
    <w:rsid w:val="00E2494A"/>
    <w:rsid w:val="00E44BC4"/>
    <w:rsid w:val="00E63D0A"/>
    <w:rsid w:val="00E67340"/>
    <w:rsid w:val="00E77CD5"/>
    <w:rsid w:val="00E82FFE"/>
    <w:rsid w:val="00EB08AD"/>
    <w:rsid w:val="00EB2F6D"/>
    <w:rsid w:val="00EC1E34"/>
    <w:rsid w:val="00ED40BD"/>
    <w:rsid w:val="00ED591F"/>
    <w:rsid w:val="00EE000F"/>
    <w:rsid w:val="00EE501A"/>
    <w:rsid w:val="00EE5E4C"/>
    <w:rsid w:val="00EF0021"/>
    <w:rsid w:val="00EF500D"/>
    <w:rsid w:val="00EF60BC"/>
    <w:rsid w:val="00F436F7"/>
    <w:rsid w:val="00F45555"/>
    <w:rsid w:val="00F50F66"/>
    <w:rsid w:val="00F510E8"/>
    <w:rsid w:val="00F6152E"/>
    <w:rsid w:val="00F65D51"/>
    <w:rsid w:val="00F72C91"/>
    <w:rsid w:val="00F8772C"/>
    <w:rsid w:val="00F91807"/>
    <w:rsid w:val="00FA0563"/>
    <w:rsid w:val="00FC20A2"/>
    <w:rsid w:val="00FC3119"/>
    <w:rsid w:val="00FD3BEA"/>
    <w:rsid w:val="00FE2696"/>
    <w:rsid w:val="00FE5AAF"/>
    <w:rsid w:val="00FF1270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  <w14:docId w14:val="751E3758"/>
  <w15:chartTrackingRefBased/>
  <w15:docId w15:val="{F7E3EED3-0D72-4907-8513-16F3D33C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4B6B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2C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F5C"/>
    <w:pPr>
      <w:ind w:left="720"/>
      <w:contextualSpacing/>
    </w:pPr>
  </w:style>
  <w:style w:type="table" w:styleId="Tabela-Siatka">
    <w:name w:val="Table Grid"/>
    <w:basedOn w:val="Standardowy"/>
    <w:uiPriority w:val="39"/>
    <w:rsid w:val="007B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3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03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032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192C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rsid w:val="00285BB7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5BB7"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Bodytext5Bold">
    <w:name w:val="Body text (5) + Bold"/>
    <w:basedOn w:val="Domylnaczcionkaakapitu"/>
    <w:rsid w:val="00E12987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B6B4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rsid w:val="00B43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455E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347"/>
  </w:style>
  <w:style w:type="paragraph" w:styleId="Stopka">
    <w:name w:val="footer"/>
    <w:basedOn w:val="Normalny"/>
    <w:link w:val="StopkaZnak"/>
    <w:uiPriority w:val="99"/>
    <w:unhideWhenUsed/>
    <w:rsid w:val="004F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347"/>
  </w:style>
  <w:style w:type="paragraph" w:customStyle="1" w:styleId="Tre9ce6tekstu">
    <w:name w:val="Treś9cće6 tekstu"/>
    <w:basedOn w:val="Normalny"/>
    <w:uiPriority w:val="99"/>
    <w:rsid w:val="00994DE8"/>
    <w:pPr>
      <w:suppressAutoHyphens/>
      <w:autoSpaceDE w:val="0"/>
      <w:autoSpaceDN w:val="0"/>
      <w:adjustRightInd w:val="0"/>
      <w:spacing w:after="140" w:line="276" w:lineRule="exact"/>
    </w:pPr>
    <w:rPr>
      <w:rFonts w:ascii="Calibri" w:eastAsia="Times New Roman" w:hAnsi="Calibri" w:cs="Times New Roman"/>
      <w:kern w:val="1"/>
      <w:lang w:eastAsia="pl-PL"/>
    </w:rPr>
  </w:style>
  <w:style w:type="paragraph" w:customStyle="1" w:styleId="Tekstpodstawowy21">
    <w:name w:val="Tekst podstawowy 21"/>
    <w:basedOn w:val="Normalny"/>
    <w:rsid w:val="002B4B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B760-C607-4467-8075-599238B1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4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Małgorzata Kiril</cp:lastModifiedBy>
  <cp:revision>260</cp:revision>
  <cp:lastPrinted>2024-08-27T11:33:00Z</cp:lastPrinted>
  <dcterms:created xsi:type="dcterms:W3CDTF">2019-03-19T13:55:00Z</dcterms:created>
  <dcterms:modified xsi:type="dcterms:W3CDTF">2024-08-27T11:35:00Z</dcterms:modified>
</cp:coreProperties>
</file>