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43276" w14:textId="77777777" w:rsidR="002171B4" w:rsidRPr="009C0B46" w:rsidRDefault="002171B4" w:rsidP="002171B4">
      <w:pPr>
        <w:pStyle w:val="Standard"/>
        <w:ind w:left="7080" w:firstLine="708"/>
        <w:jc w:val="both"/>
        <w:rPr>
          <w:rFonts w:ascii="Times New Roman" w:hAnsi="Times New Roman" w:cs="Times New Roman"/>
          <w:b/>
          <w:u w:val="single"/>
        </w:rPr>
      </w:pPr>
      <w:r w:rsidRPr="009C0B46">
        <w:rPr>
          <w:rFonts w:ascii="Times New Roman" w:hAnsi="Times New Roman" w:cs="Times New Roman"/>
          <w:b/>
          <w:u w:val="single"/>
        </w:rPr>
        <w:t>PROJEKT</w:t>
      </w:r>
    </w:p>
    <w:p w14:paraId="5550C510" w14:textId="77777777" w:rsidR="002171B4" w:rsidRPr="00CE28A9" w:rsidRDefault="002171B4" w:rsidP="002171B4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UCHWAŁA NR ….</w:t>
      </w:r>
    </w:p>
    <w:p w14:paraId="16A4DBBE" w14:textId="77777777" w:rsidR="002171B4" w:rsidRDefault="002171B4" w:rsidP="002171B4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RADY MIASTA OLSZTYNA</w:t>
      </w:r>
    </w:p>
    <w:p w14:paraId="4D8ED533" w14:textId="77777777" w:rsidR="002171B4" w:rsidRPr="00A81FA0" w:rsidRDefault="002171B4" w:rsidP="002171B4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</w:rPr>
        <w:t>z dnia ……………..</w:t>
      </w:r>
    </w:p>
    <w:p w14:paraId="7B95E2CF" w14:textId="77777777" w:rsidR="002171B4" w:rsidRPr="00CE28A9" w:rsidRDefault="002171B4" w:rsidP="002171B4">
      <w:pPr>
        <w:pStyle w:val="Standard"/>
        <w:rPr>
          <w:rFonts w:ascii="Times New Roman" w:hAnsi="Times New Roman" w:cs="Times New Roman"/>
        </w:rPr>
      </w:pPr>
    </w:p>
    <w:p w14:paraId="402B24DF" w14:textId="77777777" w:rsidR="002171B4" w:rsidRDefault="002171B4" w:rsidP="002171B4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bookmarkStart w:id="0" w:name="_Hlk189651629"/>
      <w:r w:rsidRPr="001C07AF">
        <w:rPr>
          <w:rFonts w:ascii="Times New Roman" w:hAnsi="Times New Roman" w:cs="Times New Roman"/>
          <w:b/>
        </w:rPr>
        <w:t xml:space="preserve">w sprawie wyrażenia zgody na zawarcie </w:t>
      </w:r>
      <w:r>
        <w:rPr>
          <w:rFonts w:ascii="Times New Roman" w:hAnsi="Times New Roman" w:cs="Times New Roman"/>
          <w:b/>
        </w:rPr>
        <w:t xml:space="preserve">w trybie bezprzetargowym </w:t>
      </w:r>
      <w:r w:rsidRPr="001C07AF">
        <w:rPr>
          <w:rFonts w:ascii="Times New Roman" w:hAnsi="Times New Roman" w:cs="Times New Roman"/>
          <w:b/>
        </w:rPr>
        <w:t>umowy dzierżawy gruntu</w:t>
      </w:r>
      <w:r w:rsidRPr="006F29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stanowiącego własność Gminy Olsztyn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1C07AF">
        <w:rPr>
          <w:rFonts w:ascii="Times New Roman" w:hAnsi="Times New Roman" w:cs="Times New Roman"/>
          <w:b/>
        </w:rPr>
        <w:t>z dotychczasow</w:t>
      </w:r>
      <w:r>
        <w:rPr>
          <w:rFonts w:ascii="Times New Roman" w:hAnsi="Times New Roman" w:cs="Times New Roman"/>
          <w:b/>
        </w:rPr>
        <w:t>ym</w:t>
      </w:r>
      <w:r w:rsidRPr="001C07AF">
        <w:rPr>
          <w:rFonts w:ascii="Times New Roman" w:hAnsi="Times New Roman" w:cs="Times New Roman"/>
          <w:b/>
        </w:rPr>
        <w:t xml:space="preserve"> dzierżawc</w:t>
      </w:r>
      <w:r>
        <w:rPr>
          <w:rFonts w:ascii="Times New Roman" w:hAnsi="Times New Roman" w:cs="Times New Roman"/>
          <w:b/>
        </w:rPr>
        <w:t>ą</w:t>
      </w:r>
    </w:p>
    <w:p w14:paraId="52325AA6" w14:textId="77777777" w:rsidR="002171B4" w:rsidRDefault="002171B4" w:rsidP="002171B4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bookmarkEnd w:id="0"/>
    </w:p>
    <w:p w14:paraId="70CC71C3" w14:textId="0BB8367F" w:rsidR="002171B4" w:rsidRPr="00390D6F" w:rsidRDefault="002171B4" w:rsidP="002171B4">
      <w:pPr>
        <w:pStyle w:val="Standard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9F2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37 ust. 4 ustawy z dnia 21 sierpnia 1997 r. o gospodarce nieruchomościami (</w:t>
      </w:r>
      <w:r w:rsidRPr="00BF1C00">
        <w:rPr>
          <w:rFonts w:ascii="Times New Roman" w:hAnsi="Times New Roman" w:cs="Times New Roman"/>
        </w:rPr>
        <w:t xml:space="preserve">t.j. Dz. U. z 2024 r. poz. 1145 z późn. zm.) </w:t>
      </w:r>
      <w:r>
        <w:rPr>
          <w:rFonts w:ascii="Times New Roman" w:hAnsi="Times New Roman" w:cs="Times New Roman"/>
        </w:rPr>
        <w:t xml:space="preserve">oraz art. 18 ust. 2 pkt 9 lit. a ustawy z dnia 8 marca </w:t>
      </w:r>
      <w:r>
        <w:rPr>
          <w:rFonts w:ascii="Times New Roman" w:hAnsi="Times New Roman" w:cs="Times New Roman"/>
        </w:rPr>
        <w:br/>
        <w:t xml:space="preserve">1990 r. o samorządzie gminnym (t.j. </w:t>
      </w:r>
      <w:r w:rsidRPr="00BF1C00">
        <w:rPr>
          <w:rFonts w:ascii="Times New Roman" w:hAnsi="Times New Roman" w:cs="Times New Roman"/>
        </w:rPr>
        <w:t>Dz.U.</w:t>
      </w:r>
      <w:r w:rsidR="006C0E6E">
        <w:rPr>
          <w:rFonts w:ascii="Times New Roman" w:hAnsi="Times New Roman" w:cs="Times New Roman"/>
        </w:rPr>
        <w:t xml:space="preserve"> z </w:t>
      </w:r>
      <w:r w:rsidRPr="00BF1C00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r. poz. </w:t>
      </w:r>
      <w:r w:rsidRPr="00BF1C00">
        <w:rPr>
          <w:rFonts w:ascii="Times New Roman" w:hAnsi="Times New Roman" w:cs="Times New Roman"/>
        </w:rPr>
        <w:t xml:space="preserve">1465 z późn. zm.), </w:t>
      </w:r>
      <w:r w:rsidRPr="00390D6F">
        <w:rPr>
          <w:rFonts w:ascii="Times New Roman" w:hAnsi="Times New Roman" w:cs="Times New Roman"/>
        </w:rPr>
        <w:t>Rada Miasta Olsztyna uchwala co</w:t>
      </w:r>
      <w:r>
        <w:rPr>
          <w:rFonts w:ascii="Times New Roman" w:hAnsi="Times New Roman" w:cs="Times New Roman"/>
        </w:rPr>
        <w:t xml:space="preserve"> </w:t>
      </w:r>
      <w:r w:rsidRPr="00390D6F">
        <w:rPr>
          <w:rFonts w:ascii="Times New Roman" w:hAnsi="Times New Roman" w:cs="Times New Roman"/>
        </w:rPr>
        <w:t>następuje:</w:t>
      </w:r>
    </w:p>
    <w:p w14:paraId="6E352F69" w14:textId="0A453385" w:rsidR="002171B4" w:rsidRDefault="002171B4" w:rsidP="002171B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DE3C27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1.</w:t>
      </w:r>
      <w:r w:rsidRPr="00A1514E">
        <w:rPr>
          <w:rFonts w:ascii="Times New Roman" w:hAnsi="Times New Roman" w:cs="Times New Roman"/>
        </w:rPr>
        <w:t xml:space="preserve"> Wyraża się zgodę na zawarcie w trybie bezprzetargowym, na czas oznaczony dłuższy niż 3 lata, umowy dzierżawy gruntu o powierzchni 3</w:t>
      </w:r>
      <w:r w:rsidRPr="00DE3C27">
        <w:rPr>
          <w:rFonts w:ascii="Times New Roman" w:hAnsi="Times New Roman" w:cs="Times New Roman"/>
        </w:rPr>
        <w:t xml:space="preserve">00 m² w </w:t>
      </w:r>
      <w:r w:rsidRPr="000D6203">
        <w:rPr>
          <w:rFonts w:ascii="Times New Roman" w:hAnsi="Times New Roman" w:cs="Times New Roman"/>
        </w:rPr>
        <w:t>Centrum Rekreacyjno-Sportow</w:t>
      </w:r>
      <w:r>
        <w:rPr>
          <w:rFonts w:ascii="Times New Roman" w:hAnsi="Times New Roman" w:cs="Times New Roman"/>
        </w:rPr>
        <w:t>ym</w:t>
      </w:r>
      <w:r w:rsidRPr="000D6203">
        <w:rPr>
          <w:rFonts w:ascii="Times New Roman" w:hAnsi="Times New Roman" w:cs="Times New Roman"/>
        </w:rPr>
        <w:t xml:space="preserve"> Ukiel</w:t>
      </w:r>
      <w:r>
        <w:rPr>
          <w:rFonts w:ascii="Times New Roman" w:hAnsi="Times New Roman" w:cs="Times New Roman"/>
        </w:rPr>
        <w:t xml:space="preserve"> </w:t>
      </w:r>
      <w:r w:rsidRPr="00DE3C27">
        <w:rPr>
          <w:rFonts w:ascii="Times New Roman" w:hAnsi="Times New Roman" w:cs="Times New Roman"/>
        </w:rPr>
        <w:t>w Olsztynie przy ul. Kapitańskiej 17, stanowiącego własność Gminy Olsztyn, z dotychczasowym dzierżawcą: Panią A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</w:t>
      </w:r>
      <w:r w:rsidRPr="00DE3C27">
        <w:rPr>
          <w:rFonts w:ascii="Times New Roman" w:hAnsi="Times New Roman" w:cs="Times New Roman"/>
        </w:rPr>
        <w:t>oraz Panią M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. </w:t>
      </w:r>
      <w:r w:rsidRPr="00DE3C27">
        <w:rPr>
          <w:rFonts w:ascii="Times New Roman" w:hAnsi="Times New Roman" w:cs="Times New Roman"/>
        </w:rPr>
        <w:t>prowadzącymi działalność gospodarczą w formie spółki cywilnej pod firmą: KBC s.c. A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B</w:t>
      </w:r>
      <w:r w:rsidR="00A2409D">
        <w:rPr>
          <w:rFonts w:ascii="Times New Roman" w:hAnsi="Times New Roman" w:cs="Times New Roman"/>
        </w:rPr>
        <w:t>.,</w:t>
      </w:r>
      <w:r w:rsidRPr="00DE3C27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.Ł.</w:t>
      </w:r>
      <w:r w:rsidRPr="00DE3C27">
        <w:rPr>
          <w:rFonts w:ascii="Times New Roman" w:hAnsi="Times New Roman" w:cs="Times New Roman"/>
        </w:rPr>
        <w:t xml:space="preserve"> na </w:t>
      </w:r>
      <w:r w:rsidR="007E4314">
        <w:rPr>
          <w:rFonts w:ascii="Times New Roman" w:hAnsi="Times New Roman" w:cs="Times New Roman"/>
        </w:rPr>
        <w:t>czas oznaczony</w:t>
      </w:r>
      <w:bookmarkStart w:id="1" w:name="_GoBack"/>
      <w:bookmarkEnd w:id="1"/>
      <w:r w:rsidRPr="00DE3C27">
        <w:rPr>
          <w:rFonts w:ascii="Times New Roman" w:hAnsi="Times New Roman" w:cs="Times New Roman"/>
        </w:rPr>
        <w:t xml:space="preserve"> </w:t>
      </w:r>
      <w:r w:rsidR="0043605B">
        <w:rPr>
          <w:rFonts w:ascii="Times New Roman" w:hAnsi="Times New Roman" w:cs="Times New Roman"/>
        </w:rPr>
        <w:t xml:space="preserve">od dnia podpisania umowy </w:t>
      </w:r>
      <w:r w:rsidRPr="00DE3C27">
        <w:rPr>
          <w:rFonts w:ascii="Times New Roman" w:hAnsi="Times New Roman"/>
        </w:rPr>
        <w:t>do dnia 30</w:t>
      </w:r>
      <w:r w:rsidRPr="00A1514E">
        <w:rPr>
          <w:rFonts w:ascii="Times New Roman" w:hAnsi="Times New Roman"/>
        </w:rPr>
        <w:t xml:space="preserve"> września </w:t>
      </w:r>
      <w:r w:rsidRPr="00DE3C27">
        <w:rPr>
          <w:rFonts w:ascii="Times New Roman" w:hAnsi="Times New Roman"/>
        </w:rPr>
        <w:t>203</w:t>
      </w:r>
      <w:r>
        <w:rPr>
          <w:rFonts w:ascii="Times New Roman" w:hAnsi="Times New Roman"/>
        </w:rPr>
        <w:t>3</w:t>
      </w:r>
      <w:r w:rsidRPr="00DE3C27">
        <w:rPr>
          <w:rFonts w:ascii="Times New Roman" w:hAnsi="Times New Roman"/>
        </w:rPr>
        <w:t xml:space="preserve"> r.</w:t>
      </w:r>
      <w:r w:rsidR="007E4314">
        <w:rPr>
          <w:rFonts w:ascii="Times New Roman" w:hAnsi="Times New Roman"/>
        </w:rPr>
        <w:t xml:space="preserve"> w okresach od maja do września. </w:t>
      </w:r>
    </w:p>
    <w:p w14:paraId="0968CCCE" w14:textId="77777777" w:rsidR="002171B4" w:rsidRDefault="002171B4" w:rsidP="002171B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4859F7B" w14:textId="77777777" w:rsidR="002171B4" w:rsidRDefault="002171B4" w:rsidP="002171B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CE28A9">
        <w:rPr>
          <w:rFonts w:ascii="Times New Roman" w:hAnsi="Times New Roman" w:cs="Times New Roman"/>
        </w:rPr>
        <w:t>. Wykonanie uchwały powierza się Prezydentowi Olsztyna.</w:t>
      </w:r>
    </w:p>
    <w:p w14:paraId="6543DE57" w14:textId="77777777" w:rsidR="002171B4" w:rsidRPr="00CE28A9" w:rsidRDefault="002171B4" w:rsidP="002171B4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7B59355" w14:textId="77777777" w:rsidR="002171B4" w:rsidRPr="00CE28A9" w:rsidRDefault="002171B4" w:rsidP="002171B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CE28A9">
        <w:rPr>
          <w:rFonts w:ascii="Times New Roman" w:hAnsi="Times New Roman" w:cs="Times New Roman"/>
        </w:rPr>
        <w:t>. Uchwała wchodzi w życie z dniem podjęcia.</w:t>
      </w:r>
    </w:p>
    <w:p w14:paraId="0BE21B05" w14:textId="77777777" w:rsidR="002171B4" w:rsidRDefault="002171B4" w:rsidP="002171B4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C333B18" w14:textId="77777777" w:rsidR="002171B4" w:rsidRDefault="002171B4" w:rsidP="002171B4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46F1555" w14:textId="77777777" w:rsidR="002171B4" w:rsidRPr="00CE28A9" w:rsidRDefault="002171B4" w:rsidP="002171B4">
      <w:pPr>
        <w:pStyle w:val="Standard"/>
        <w:tabs>
          <w:tab w:val="left" w:pos="1418"/>
        </w:tabs>
        <w:rPr>
          <w:rFonts w:ascii="Times New Roman" w:hAnsi="Times New Roman" w:cs="Times New Roman"/>
        </w:rPr>
      </w:pPr>
    </w:p>
    <w:p w14:paraId="44924368" w14:textId="77777777" w:rsidR="002171B4" w:rsidRPr="00CE28A9" w:rsidRDefault="002171B4" w:rsidP="002171B4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E28A9">
        <w:rPr>
          <w:rFonts w:ascii="Times New Roman" w:hAnsi="Times New Roman" w:cs="Times New Roman"/>
        </w:rPr>
        <w:t>PRZEWODNICZĄCY RADY MIASTA</w:t>
      </w:r>
    </w:p>
    <w:p w14:paraId="3A30CB57" w14:textId="77777777" w:rsidR="002171B4" w:rsidRPr="00CE28A9" w:rsidRDefault="002171B4" w:rsidP="002171B4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Łukasz Łukaszewski</w:t>
      </w:r>
    </w:p>
    <w:p w14:paraId="39C591D7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6B78AD8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FA7399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D592C66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109170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4C53671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2CC6712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3EFE43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35DC0A5A" w14:textId="77777777" w:rsidR="004854EB" w:rsidRDefault="004854EB" w:rsidP="004854EB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35142120" w14:textId="10C18FDE" w:rsidR="00BB4C59" w:rsidRPr="001777F9" w:rsidRDefault="004854EB" w:rsidP="004854EB">
      <w:pPr>
        <w:spacing w:line="200" w:lineRule="atLeast"/>
        <w:jc w:val="both"/>
        <w:rPr>
          <w:sz w:val="20"/>
          <w:szCs w:val="20"/>
        </w:rPr>
      </w:pPr>
      <w:r w:rsidRPr="001777F9">
        <w:rPr>
          <w:rFonts w:ascii="Times New Roman" w:hAnsi="Times New Roman" w:cs="Times New Roman"/>
          <w:i/>
          <w:iCs/>
          <w:sz w:val="20"/>
          <w:szCs w:val="20"/>
        </w:rPr>
        <w:t>Wyłączenie jawności w zakresie danych osobowych, na podstawie art. 5 ust. 2 ustawy z dnia 6  września 2001 r. o dostępie do informacji publicznej (tj. Dz.U.2022.902) na polecenie Dyrektora Ośrodka Sportu i Rekreacji w Olsztynie Jerzego Litwińskiego. Wyłączenia dokonała Sylwia Bednarczyk-Czerska Kierownik Centrum Rekreacyjno-Sportowego  Ukiel w Olsztynie.</w:t>
      </w:r>
    </w:p>
    <w:sectPr w:rsidR="00BB4C59" w:rsidRPr="001777F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09C6F" w14:textId="77777777" w:rsidR="00E40903" w:rsidRDefault="00E40903">
      <w:pPr>
        <w:spacing w:after="0" w:line="240" w:lineRule="auto"/>
      </w:pPr>
      <w:r>
        <w:separator/>
      </w:r>
    </w:p>
  </w:endnote>
  <w:endnote w:type="continuationSeparator" w:id="0">
    <w:p w14:paraId="42B4998D" w14:textId="77777777" w:rsidR="00E40903" w:rsidRDefault="00E4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AED69" w14:textId="77777777" w:rsidR="00E40903" w:rsidRDefault="00E409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59067D" w14:textId="77777777" w:rsidR="00E40903" w:rsidRDefault="00E4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59"/>
    <w:rsid w:val="00014E22"/>
    <w:rsid w:val="00091DC1"/>
    <w:rsid w:val="000C59B9"/>
    <w:rsid w:val="000D5F6F"/>
    <w:rsid w:val="00151975"/>
    <w:rsid w:val="001777F9"/>
    <w:rsid w:val="00206523"/>
    <w:rsid w:val="002171B4"/>
    <w:rsid w:val="00225A97"/>
    <w:rsid w:val="002D54A1"/>
    <w:rsid w:val="00364696"/>
    <w:rsid w:val="00390D6F"/>
    <w:rsid w:val="00396E83"/>
    <w:rsid w:val="003C32DA"/>
    <w:rsid w:val="003E5561"/>
    <w:rsid w:val="003F7E62"/>
    <w:rsid w:val="00407CA2"/>
    <w:rsid w:val="0043605B"/>
    <w:rsid w:val="0043731A"/>
    <w:rsid w:val="00484D72"/>
    <w:rsid w:val="004854EB"/>
    <w:rsid w:val="004879D8"/>
    <w:rsid w:val="005C3E0E"/>
    <w:rsid w:val="0067213C"/>
    <w:rsid w:val="006C0E6E"/>
    <w:rsid w:val="006C3057"/>
    <w:rsid w:val="006F3264"/>
    <w:rsid w:val="006F3E3D"/>
    <w:rsid w:val="00736932"/>
    <w:rsid w:val="00781048"/>
    <w:rsid w:val="007E4314"/>
    <w:rsid w:val="007E7111"/>
    <w:rsid w:val="007F6521"/>
    <w:rsid w:val="0080048F"/>
    <w:rsid w:val="00813981"/>
    <w:rsid w:val="00824274"/>
    <w:rsid w:val="00880C7F"/>
    <w:rsid w:val="00894B2E"/>
    <w:rsid w:val="008B6AA5"/>
    <w:rsid w:val="00940DAB"/>
    <w:rsid w:val="009703AD"/>
    <w:rsid w:val="00A11AEC"/>
    <w:rsid w:val="00A2409D"/>
    <w:rsid w:val="00A63ABB"/>
    <w:rsid w:val="00A74010"/>
    <w:rsid w:val="00A93F3F"/>
    <w:rsid w:val="00AF22CB"/>
    <w:rsid w:val="00B56992"/>
    <w:rsid w:val="00B576FC"/>
    <w:rsid w:val="00BB4C59"/>
    <w:rsid w:val="00BD1389"/>
    <w:rsid w:val="00BE0804"/>
    <w:rsid w:val="00C64248"/>
    <w:rsid w:val="00C93C26"/>
    <w:rsid w:val="00CF01EF"/>
    <w:rsid w:val="00D23AF6"/>
    <w:rsid w:val="00D44075"/>
    <w:rsid w:val="00D44EE3"/>
    <w:rsid w:val="00D45894"/>
    <w:rsid w:val="00DA1591"/>
    <w:rsid w:val="00E40903"/>
    <w:rsid w:val="00E71D9D"/>
    <w:rsid w:val="00EF39F1"/>
    <w:rsid w:val="00F176B3"/>
    <w:rsid w:val="00F35AAF"/>
    <w:rsid w:val="00F40460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73C2"/>
  <w15:docId w15:val="{62E4CB4E-7663-4EA1-AADB-15BFDFD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 Gołota</cp:lastModifiedBy>
  <cp:revision>7</cp:revision>
  <cp:lastPrinted>2020-08-03T11:06:00Z</cp:lastPrinted>
  <dcterms:created xsi:type="dcterms:W3CDTF">2025-04-03T08:34:00Z</dcterms:created>
  <dcterms:modified xsi:type="dcterms:W3CDTF">2025-04-03T10:02:00Z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