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3E1FDE9A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A57F39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EA55A7">
        <w:rPr>
          <w:sz w:val="22"/>
          <w:szCs w:val="22"/>
        </w:rPr>
        <w:t>1</w:t>
      </w:r>
      <w:r w:rsidR="00A57F39">
        <w:rPr>
          <w:sz w:val="22"/>
          <w:szCs w:val="22"/>
        </w:rPr>
        <w:t>4</w:t>
      </w:r>
      <w:r w:rsidR="00EA55A7">
        <w:rPr>
          <w:sz w:val="22"/>
          <w:szCs w:val="22"/>
        </w:rPr>
        <w:t>.0</w:t>
      </w:r>
      <w:r w:rsidR="00A57F39">
        <w:rPr>
          <w:sz w:val="22"/>
          <w:szCs w:val="22"/>
        </w:rPr>
        <w:t>3</w:t>
      </w:r>
      <w:r w:rsidR="00977A26">
        <w:rPr>
          <w:sz w:val="22"/>
          <w:szCs w:val="22"/>
        </w:rPr>
        <w:t>.2025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398E3782" w:rsidR="0099425E" w:rsidRPr="00776392" w:rsidRDefault="00EA55A7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21.0</w:t>
      </w:r>
      <w:r w:rsidR="00A57F39">
        <w:rPr>
          <w:b/>
          <w:szCs w:val="22"/>
          <w:u w:val="single"/>
        </w:rPr>
        <w:t>3</w:t>
      </w:r>
      <w:r>
        <w:rPr>
          <w:b/>
          <w:szCs w:val="22"/>
          <w:u w:val="single"/>
        </w:rPr>
        <w:t>.</w:t>
      </w:r>
      <w:r w:rsidR="0099425E" w:rsidRPr="00776392">
        <w:rPr>
          <w:b/>
          <w:szCs w:val="22"/>
          <w:u w:val="single"/>
        </w:rPr>
        <w:t>202</w:t>
      </w:r>
      <w:r w:rsidR="00977A26">
        <w:rPr>
          <w:b/>
          <w:szCs w:val="22"/>
          <w:u w:val="single"/>
        </w:rPr>
        <w:t>5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 w:rsidR="00977A26"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6690733B" w:rsidR="0099425E" w:rsidRPr="00A57F39" w:rsidRDefault="0099425E" w:rsidP="00A57F39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i/>
          <w:iCs/>
          <w:szCs w:val="22"/>
        </w:rPr>
      </w:pPr>
      <w:r w:rsidRPr="00A57F39">
        <w:rPr>
          <w:color w:val="FF0000"/>
          <w:szCs w:val="22"/>
        </w:rPr>
        <w:t xml:space="preserve">w </w:t>
      </w:r>
      <w:r w:rsidR="00A57F39" w:rsidRPr="00A57F39">
        <w:rPr>
          <w:color w:val="FF0000"/>
          <w:szCs w:val="22"/>
        </w:rPr>
        <w:t xml:space="preserve">Zespole Szkół Ekonomiczno-Handlowych w Olsztynie im. </w:t>
      </w:r>
      <w:r w:rsidR="00A57F39" w:rsidRPr="00A57F39">
        <w:rPr>
          <w:color w:val="FF0000"/>
          <w:szCs w:val="22"/>
        </w:rPr>
        <w:t>Polaków spod Znaku Rodła</w:t>
      </w:r>
      <w:r w:rsidR="00A57F39" w:rsidRPr="00A57F39">
        <w:rPr>
          <w:color w:val="FF0000"/>
          <w:szCs w:val="22"/>
        </w:rPr>
        <w:t xml:space="preserve"> przy ul. Paderewskiego 10/12, sala nr 7 </w:t>
      </w:r>
      <w:r w:rsidR="00A57F39" w:rsidRPr="00A57F39">
        <w:rPr>
          <w:b/>
          <w:bCs/>
          <w:i/>
          <w:iCs/>
          <w:szCs w:val="22"/>
        </w:rPr>
        <w:t>(gabinet dyrekcji - parter)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28D12A94" w14:textId="4810B0CD" w:rsidR="00A57F39" w:rsidRPr="00A57F39" w:rsidRDefault="00A57F39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A57F39">
        <w:rPr>
          <w:b/>
          <w:bCs/>
          <w:szCs w:val="22"/>
        </w:rPr>
        <w:t>Organizacja praktycznej nauki zawodu w szkołach zawodowych prowadzonych przez Miasto Olsztyn</w:t>
      </w:r>
      <w:r>
        <w:rPr>
          <w:szCs w:val="22"/>
        </w:rPr>
        <w:t xml:space="preserve"> – wizyta w </w:t>
      </w:r>
      <w:r w:rsidRPr="00A57F39">
        <w:rPr>
          <w:szCs w:val="22"/>
        </w:rPr>
        <w:t>Zespole Szkół Ekonomiczno-Handlowych w Olsztynie im. Polaków spod Znaku Rodła</w:t>
      </w:r>
      <w:r>
        <w:rPr>
          <w:szCs w:val="22"/>
        </w:rPr>
        <w:t>.</w:t>
      </w:r>
    </w:p>
    <w:p w14:paraId="741BD164" w14:textId="4EA19B5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27920C06" w14:textId="1CE90150" w:rsidR="00A57F39" w:rsidRPr="00776392" w:rsidRDefault="00A57F39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 Zespołu Szkół Ekonomiczno-Handlowych w Olsztynie im. Polaków spod Znaku Rodła Pani Małgorzata Pańczyk,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09EFF704" w14:textId="16806671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2A332E90" w14:textId="31E4182E" w:rsidR="00317C73" w:rsidRPr="0099425E" w:rsidRDefault="0099425E" w:rsidP="00A57F39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32077C"/>
    <w:rsid w:val="0041089B"/>
    <w:rsid w:val="005044AC"/>
    <w:rsid w:val="005D0AAD"/>
    <w:rsid w:val="006107FF"/>
    <w:rsid w:val="0066310D"/>
    <w:rsid w:val="007555E3"/>
    <w:rsid w:val="00774FCA"/>
    <w:rsid w:val="00776392"/>
    <w:rsid w:val="008529D0"/>
    <w:rsid w:val="00977A26"/>
    <w:rsid w:val="0099425E"/>
    <w:rsid w:val="009E1D2C"/>
    <w:rsid w:val="00A3315B"/>
    <w:rsid w:val="00A57F39"/>
    <w:rsid w:val="00AD05B6"/>
    <w:rsid w:val="00AF1B30"/>
    <w:rsid w:val="00B50C71"/>
    <w:rsid w:val="00B736E1"/>
    <w:rsid w:val="00BA43CD"/>
    <w:rsid w:val="00C846D4"/>
    <w:rsid w:val="00C914EE"/>
    <w:rsid w:val="00E40147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14</cp:revision>
  <dcterms:created xsi:type="dcterms:W3CDTF">2024-08-14T12:26:00Z</dcterms:created>
  <dcterms:modified xsi:type="dcterms:W3CDTF">2025-03-14T10:35:00Z</dcterms:modified>
</cp:coreProperties>
</file>