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7D95" w14:textId="77777777" w:rsidR="008C7ACF" w:rsidRDefault="00000000">
      <w:pPr>
        <w:pStyle w:val="Tekstpodstawowy"/>
        <w:spacing w:after="0"/>
        <w:jc w:val="center"/>
      </w:pPr>
      <w:r>
        <w:rPr>
          <w:rStyle w:val="Mocnowyrniony"/>
          <w:color w:val="004586"/>
        </w:rPr>
        <w:t>PLAN DZIAŁANIA NA RZECZ POPRAWY ZAPEWNIENIA</w:t>
      </w:r>
    </w:p>
    <w:p w14:paraId="4EC39851" w14:textId="77777777" w:rsidR="008C7ACF" w:rsidRDefault="00000000">
      <w:pPr>
        <w:pStyle w:val="Tekstpodstawowy"/>
        <w:spacing w:after="0"/>
        <w:jc w:val="center"/>
      </w:pPr>
      <w:r>
        <w:rPr>
          <w:rStyle w:val="Mocnowyrniony"/>
          <w:color w:val="004586"/>
        </w:rPr>
        <w:t>DOSTĘPNOŚCI URZĘDU MIASTA OLSZTYNA</w:t>
      </w:r>
    </w:p>
    <w:p w14:paraId="40B73770" w14:textId="77777777" w:rsidR="008C7ACF" w:rsidRDefault="00000000">
      <w:pPr>
        <w:pStyle w:val="Tekstpodstawowy"/>
        <w:spacing w:after="0"/>
        <w:jc w:val="center"/>
      </w:pPr>
      <w:r>
        <w:rPr>
          <w:rStyle w:val="Mocnowyrniony"/>
          <w:color w:val="004586"/>
        </w:rPr>
        <w:t>OSOBOM ZE SZCZEGÓLNYMI POTRZEBAMI</w:t>
      </w:r>
    </w:p>
    <w:p w14:paraId="4FD69FA0" w14:textId="77777777" w:rsidR="008C7ACF" w:rsidRDefault="00000000">
      <w:pPr>
        <w:pStyle w:val="Tekstpodstawowy"/>
        <w:spacing w:after="0"/>
        <w:jc w:val="center"/>
        <w:rPr>
          <w:rStyle w:val="Mocnowyrniony"/>
          <w:color w:val="004586"/>
        </w:rPr>
      </w:pPr>
      <w:r>
        <w:rPr>
          <w:rStyle w:val="Mocnowyrniony"/>
          <w:color w:val="004586"/>
        </w:rPr>
        <w:t>NA LATA 2025 – 2026</w:t>
      </w:r>
    </w:p>
    <w:p w14:paraId="77B69217" w14:textId="77777777" w:rsidR="008C7ACF" w:rsidRDefault="00000000">
      <w:pPr>
        <w:pStyle w:val="Tekstpodstawowy"/>
        <w:spacing w:after="0"/>
        <w:jc w:val="center"/>
      </w:pPr>
      <w:r>
        <w:rPr>
          <w:rStyle w:val="Mocnowyrniony"/>
          <w:color w:val="004586"/>
        </w:rPr>
        <w:t>zgodnie z Ustawą z dnia 19 lipca 2019 r o zapewnieniu dostępności osobom ze szczególnymi potrzebami.</w:t>
      </w:r>
    </w:p>
    <w:p w14:paraId="320F7BCF" w14:textId="77777777" w:rsidR="008C7ACF" w:rsidRDefault="008C7ACF">
      <w:pPr>
        <w:pStyle w:val="Tekstpodstawowy"/>
        <w:spacing w:after="0"/>
        <w:jc w:val="center"/>
      </w:pPr>
    </w:p>
    <w:tbl>
      <w:tblPr>
        <w:tblW w:w="14175" w:type="dxa"/>
        <w:tblInd w:w="58" w:type="dxa"/>
        <w:tblLayout w:type="fixed"/>
        <w:tblCellMar>
          <w:top w:w="57" w:type="dxa"/>
          <w:left w:w="56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707"/>
        <w:gridCol w:w="1924"/>
        <w:gridCol w:w="4727"/>
        <w:gridCol w:w="1917"/>
      </w:tblGrid>
      <w:tr w:rsidR="008C7ACF" w14:paraId="68353A86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0D8CFE" w14:textId="77777777" w:rsidR="008C7ACF" w:rsidRDefault="008C7ACF">
            <w:pPr>
              <w:pStyle w:val="Zawartotabeli"/>
              <w:widowControl w:val="0"/>
              <w:spacing w:after="283"/>
              <w:jc w:val="center"/>
            </w:pPr>
          </w:p>
          <w:p w14:paraId="7DE6A91D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rPr>
                <w:rStyle w:val="Mocnowyrniony"/>
              </w:rPr>
              <w:t>Lp.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F2AA42" w14:textId="77777777" w:rsidR="008C7ACF" w:rsidRDefault="008C7ACF">
            <w:pPr>
              <w:pStyle w:val="Zawartotabeli"/>
              <w:widowControl w:val="0"/>
              <w:spacing w:after="283"/>
              <w:jc w:val="center"/>
            </w:pPr>
          </w:p>
          <w:p w14:paraId="3C7A6F08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rPr>
                <w:rStyle w:val="Mocnowyrniony"/>
              </w:rPr>
              <w:t>Zakres działalności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026391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rPr>
                <w:rStyle w:val="Mocnowyrniony"/>
              </w:rPr>
              <w:t>Realizujący zadania wynikające z art. 6 ustawy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B28D77" w14:textId="77777777" w:rsidR="008C7ACF" w:rsidRDefault="008C7ACF">
            <w:pPr>
              <w:pStyle w:val="Zawartotabeli"/>
              <w:widowControl w:val="0"/>
              <w:spacing w:after="283"/>
              <w:jc w:val="center"/>
            </w:pPr>
          </w:p>
          <w:p w14:paraId="7AE9D542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rPr>
                <w:rStyle w:val="Mocnowyrniony"/>
              </w:rPr>
              <w:t>Sposób realizacji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57" w:type="dxa"/>
            </w:tcMar>
          </w:tcPr>
          <w:p w14:paraId="77A74CAB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rPr>
                <w:rStyle w:val="Mocnowyrniony"/>
              </w:rPr>
              <w:t>Termin realizacji</w:t>
            </w:r>
          </w:p>
        </w:tc>
      </w:tr>
      <w:tr w:rsidR="008C7ACF" w14:paraId="46B01D94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D131100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1.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F802389" w14:textId="77777777" w:rsidR="008C7ACF" w:rsidRDefault="00000000">
            <w:pPr>
              <w:pStyle w:val="Zawartotabeli"/>
              <w:widowControl w:val="0"/>
              <w:spacing w:after="283"/>
            </w:pPr>
            <w:r>
              <w:t>Aktualizacja planu działania na rzecz poprawy zapewnienia dostępności osobom ze szczególnymi potrzebami na lata 2025-2026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1E0263F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7F2812CE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F665376" w14:textId="77777777" w:rsidR="008C7ACF" w:rsidRDefault="00000000">
            <w:pPr>
              <w:pStyle w:val="Zawartotabeli"/>
              <w:widowControl w:val="0"/>
              <w:numPr>
                <w:ilvl w:val="0"/>
                <w:numId w:val="1"/>
              </w:numPr>
              <w:tabs>
                <w:tab w:val="clear" w:pos="707"/>
                <w:tab w:val="left" w:pos="0"/>
              </w:tabs>
              <w:spacing w:after="283"/>
            </w:pPr>
            <w:r>
              <w:t>Opracowanie Planu działania,</w:t>
            </w:r>
          </w:p>
          <w:p w14:paraId="539C9BA0" w14:textId="77777777" w:rsidR="008C7ACF" w:rsidRDefault="00000000">
            <w:pPr>
              <w:pStyle w:val="Zawartotabeli"/>
              <w:widowControl w:val="0"/>
              <w:numPr>
                <w:ilvl w:val="0"/>
                <w:numId w:val="1"/>
              </w:numPr>
              <w:tabs>
                <w:tab w:val="clear" w:pos="707"/>
                <w:tab w:val="left" w:pos="0"/>
              </w:tabs>
              <w:spacing w:after="283"/>
            </w:pPr>
            <w:r>
              <w:t>Przekazanie do zatwierdzenia Prezydentowi Olsztyna</w:t>
            </w:r>
          </w:p>
          <w:p w14:paraId="3A0B2716" w14:textId="77777777" w:rsidR="008C7ACF" w:rsidRDefault="00000000">
            <w:pPr>
              <w:pStyle w:val="Zawartotabeli"/>
              <w:widowControl w:val="0"/>
              <w:numPr>
                <w:ilvl w:val="0"/>
                <w:numId w:val="1"/>
              </w:numPr>
              <w:tabs>
                <w:tab w:val="clear" w:pos="707"/>
                <w:tab w:val="left" w:pos="0"/>
              </w:tabs>
              <w:spacing w:after="283"/>
            </w:pPr>
            <w:r>
              <w:t>Publikacja Planu działania na stronie podmiotowej BIP Urzędu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58E7484A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3BCD1BCB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I kwartał 2025 r.</w:t>
            </w:r>
          </w:p>
        </w:tc>
      </w:tr>
      <w:tr w:rsidR="008C7ACF" w14:paraId="1C978419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6D6B80A4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2.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0331787" w14:textId="77777777" w:rsidR="008C7ACF" w:rsidRDefault="00000000">
            <w:pPr>
              <w:pStyle w:val="Zawartotabeli"/>
              <w:widowControl w:val="0"/>
              <w:spacing w:after="283"/>
            </w:pPr>
            <w:r>
              <w:t>Koordynowanie prac zespołu ds. dostępności powołanego Zarządzeniem nr 352 Prezydenta Olsztyna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31A6AF0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7854B4F" w14:textId="77777777" w:rsidR="008C7ACF" w:rsidRDefault="00000000">
            <w:pPr>
              <w:pStyle w:val="Zawartotabeli"/>
              <w:widowControl w:val="0"/>
              <w:spacing w:after="283"/>
            </w:pPr>
            <w:r>
              <w:t>Podstawowe zadania zespołu:</w:t>
            </w:r>
          </w:p>
          <w:p w14:paraId="0FA6F28A" w14:textId="77777777" w:rsidR="008C7ACF" w:rsidRDefault="00000000">
            <w:pPr>
              <w:pStyle w:val="Zawartotabeli"/>
              <w:widowControl w:val="0"/>
              <w:numPr>
                <w:ilvl w:val="0"/>
                <w:numId w:val="2"/>
              </w:numPr>
              <w:spacing w:after="283"/>
            </w:pPr>
            <w:r>
              <w:t>określenie minimalnych wymagań obiektów w zakresie zapewnienia ich dostępności,</w:t>
            </w:r>
          </w:p>
          <w:p w14:paraId="12B34DA2" w14:textId="77777777" w:rsidR="008C7ACF" w:rsidRDefault="00000000">
            <w:pPr>
              <w:pStyle w:val="Zawartotabeli"/>
              <w:widowControl w:val="0"/>
              <w:numPr>
                <w:ilvl w:val="0"/>
                <w:numId w:val="2"/>
              </w:numPr>
              <w:spacing w:after="283"/>
            </w:pPr>
            <w:r>
              <w:t>wykonanie analizy stanu zapewnienia dostępności osobom za szczególnymi potrzebami</w:t>
            </w:r>
          </w:p>
          <w:p w14:paraId="03B60DDB" w14:textId="77777777" w:rsidR="008C7ACF" w:rsidRDefault="00000000">
            <w:pPr>
              <w:pStyle w:val="Zawartotabeli"/>
              <w:widowControl w:val="0"/>
              <w:numPr>
                <w:ilvl w:val="0"/>
                <w:numId w:val="2"/>
              </w:numPr>
              <w:spacing w:after="283"/>
            </w:pPr>
            <w:r>
              <w:t>wsparcie koordynatora w realizacji zadań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7A3E4167" w14:textId="77777777" w:rsidR="008C7ACF" w:rsidRDefault="008C7ACF">
            <w:pPr>
              <w:pStyle w:val="Zawartotabeli"/>
              <w:widowControl w:val="0"/>
              <w:spacing w:after="283"/>
            </w:pPr>
          </w:p>
          <w:p w14:paraId="41600B1F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6BE5D156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7BB372C5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lastRenderedPageBreak/>
              <w:t>3.</w:t>
            </w:r>
          </w:p>
        </w:tc>
        <w:tc>
          <w:tcPr>
            <w:tcW w:w="4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E46D88B" w14:textId="77777777" w:rsidR="008C7ACF" w:rsidRDefault="00000000">
            <w:pPr>
              <w:pStyle w:val="Zawartotabeli"/>
              <w:widowControl w:val="0"/>
              <w:spacing w:after="283"/>
            </w:pPr>
            <w:r>
              <w:t>Analiza stanu obiektów Urzędu Miasta Olsztyna pod względem dostosowania do potrzeb osób ze szczególnymi potrzebami wynikającymi z przepisów ustawy</w:t>
            </w:r>
          </w:p>
          <w:p w14:paraId="6EEE1267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E44E551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  <w:p w14:paraId="741E1D7A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</w:tc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425DD558" w14:textId="77777777" w:rsidR="008C7ACF" w:rsidRDefault="00000000">
            <w:pPr>
              <w:pStyle w:val="Zawartotabeli"/>
              <w:widowControl w:val="0"/>
              <w:spacing w:after="283"/>
            </w:pPr>
            <w:r>
              <w:t>Przegląd stanu dostosowania obiektów w aspekcie dostępności osobom ze szczególnymi potrzebami w zakresie architektonicznym, cyfrowym i informacyjno-komunikacyjnym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24CE6CE8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1E34D541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54C53264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6A9CCF51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4.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1CCA5907" w14:textId="77777777" w:rsidR="008C7ACF" w:rsidRDefault="00000000">
            <w:pPr>
              <w:pStyle w:val="Zawartotabeli"/>
              <w:widowControl w:val="0"/>
              <w:spacing w:after="283"/>
            </w:pPr>
            <w:r>
              <w:t>Wspieranie osób ze szczególnymi potrzebami do dostępności w zakresie:</w:t>
            </w:r>
          </w:p>
          <w:p w14:paraId="19C62C06" w14:textId="77777777" w:rsidR="008C7ACF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spacing w:after="283"/>
            </w:pPr>
            <w:r>
              <w:t>architektonicznym</w:t>
            </w:r>
          </w:p>
          <w:p w14:paraId="6293AAC9" w14:textId="77777777" w:rsidR="008C7ACF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spacing w:after="283"/>
            </w:pPr>
            <w:r>
              <w:t>cyfrowym</w:t>
            </w:r>
          </w:p>
          <w:p w14:paraId="560BBB3B" w14:textId="77777777" w:rsidR="008C7ACF" w:rsidRDefault="00000000">
            <w:pPr>
              <w:pStyle w:val="Zawartotabeli"/>
              <w:widowControl w:val="0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spacing w:after="283"/>
            </w:pPr>
            <w:r>
              <w:t>informacyjno-komunikacyjnym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1B1ABAF3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6B82C10F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  <w:p w14:paraId="123552EA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Administrator Systemu Informatycznego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2BA953B" w14:textId="77777777" w:rsidR="008C7ACF" w:rsidRDefault="00000000">
            <w:pPr>
              <w:pStyle w:val="Zawartotabeli"/>
              <w:widowControl w:val="0"/>
              <w:spacing w:after="283"/>
            </w:pPr>
            <w:r>
              <w:t>Publikacja w BIP Urzędu danych adresowych i kontaktowych podmiotów wspierających osoby ze szczególnymi potrzebami, wynikającymi z zapisów art. 6 ustawy ;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6AFBB114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72745E64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C2B1659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5.</w:t>
            </w:r>
          </w:p>
        </w:tc>
        <w:tc>
          <w:tcPr>
            <w:tcW w:w="4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C051D04" w14:textId="77777777" w:rsidR="008C7ACF" w:rsidRDefault="00000000">
            <w:pPr>
              <w:pStyle w:val="Zawartotabeli"/>
              <w:widowControl w:val="0"/>
              <w:spacing w:after="283"/>
            </w:pPr>
            <w:r>
              <w:t xml:space="preserve">Podejmowanie działań mających na celu poprawę dostępności cyfrowej. </w:t>
            </w:r>
          </w:p>
          <w:p w14:paraId="3B36DD46" w14:textId="77777777" w:rsidR="008C7ACF" w:rsidRDefault="00000000">
            <w:pPr>
              <w:widowControl w:val="0"/>
              <w:spacing w:after="283"/>
            </w:pPr>
            <w:r>
              <w:t>Przygotowanie do wprowadzenia  dostępnej strony www urzędu</w:t>
            </w:r>
            <w:r>
              <w:br/>
              <w:t>zgodnej ze standardem WCAG 2.2</w:t>
            </w:r>
          </w:p>
          <w:p w14:paraId="42D39076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4959C407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  <w:p w14:paraId="13C20D1F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Administrator Systemu Informatycznego</w:t>
            </w:r>
          </w:p>
        </w:tc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167E2A2B" w14:textId="77777777" w:rsidR="008C7ACF" w:rsidRDefault="00000000">
            <w:pPr>
              <w:pStyle w:val="Zawartotabeli"/>
              <w:widowControl w:val="0"/>
              <w:spacing w:after="283"/>
            </w:pPr>
            <w:r>
              <w:t>Podejmowanie działań w zakresie poprawy dostępności stron internetowych Gminy Olsztyn poprzez dostosowanie do ustawy o dostępności cyfrowej stron internetowych i aplikacji mobilnych podmiotów publicznych.</w:t>
            </w:r>
          </w:p>
          <w:p w14:paraId="0124672D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6C96DB9F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294D026C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755622D4" w14:textId="77777777" w:rsidR="008C7ACF" w:rsidRDefault="00000000">
            <w:pPr>
              <w:pStyle w:val="Zawartotabeli"/>
              <w:widowControl w:val="0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4830CA4" w14:textId="77777777" w:rsidR="008C7ACF" w:rsidRDefault="00000000">
            <w:pPr>
              <w:widowControl w:val="0"/>
              <w:spacing w:after="283"/>
              <w:rPr>
                <w:color w:val="000000"/>
              </w:rPr>
            </w:pPr>
            <w:bookmarkStart w:id="0" w:name="page30R_mcid12"/>
            <w:bookmarkEnd w:id="0"/>
            <w:r>
              <w:rPr>
                <w:color w:val="000000"/>
              </w:rPr>
              <w:t>Podejmowanie działań mających na celu</w:t>
            </w:r>
            <w:r>
              <w:rPr>
                <w:color w:val="000000"/>
              </w:rPr>
              <w:br/>
              <w:t xml:space="preserve">usuwanie barier informacyjno-komunikacyjnych , architektonicznych  </w:t>
            </w:r>
            <w:r>
              <w:rPr>
                <w:color w:val="000000"/>
              </w:rPr>
              <w:br/>
              <w:t>i zapobieganie ich powstawaniu.</w:t>
            </w:r>
          </w:p>
          <w:p w14:paraId="3288992A" w14:textId="77777777" w:rsidR="008C7ACF" w:rsidRDefault="008C7ACF">
            <w:pPr>
              <w:pStyle w:val="Zawartotabeli"/>
              <w:widowControl w:val="0"/>
              <w:spacing w:after="283"/>
              <w:rPr>
                <w:color w:val="000000"/>
              </w:rPr>
            </w:pP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D68B2D4" w14:textId="77777777" w:rsidR="008C7ACF" w:rsidRDefault="00000000">
            <w:pPr>
              <w:pStyle w:val="Zawartotabeli"/>
              <w:widowControl w:val="0"/>
              <w:spacing w:after="283"/>
              <w:jc w:val="both"/>
              <w:rPr>
                <w:color w:val="000000"/>
              </w:rPr>
            </w:pPr>
            <w:r>
              <w:rPr>
                <w:color w:val="000000"/>
              </w:rPr>
              <w:t>Koordynator</w:t>
            </w:r>
          </w:p>
        </w:tc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74A14F4C" w14:textId="77777777" w:rsidR="008C7ACF" w:rsidRDefault="00000000">
            <w:pPr>
              <w:widowControl w:val="0"/>
              <w:spacing w:after="283"/>
              <w:rPr>
                <w:color w:val="000000"/>
              </w:rPr>
            </w:pPr>
            <w:bookmarkStart w:id="1" w:name="page30R_mcid14"/>
            <w:bookmarkEnd w:id="1"/>
            <w:r>
              <w:rPr>
                <w:color w:val="000000"/>
              </w:rPr>
              <w:t>Podejmowanie działań zmierzających do</w:t>
            </w:r>
            <w:r>
              <w:rPr>
                <w:color w:val="000000"/>
              </w:rPr>
              <w:br/>
              <w:t>poprawy dostępności usług w urzędzie do</w:t>
            </w:r>
            <w:r>
              <w:rPr>
                <w:color w:val="000000"/>
              </w:rPr>
              <w:br/>
              <w:t>potrzeb osób ze szczególnymi potrzebami</w:t>
            </w:r>
            <w:r>
              <w:rPr>
                <w:color w:val="000000"/>
              </w:rPr>
              <w:br/>
              <w:t>wynikających z przepisów ustawy - w aspekcie</w:t>
            </w:r>
            <w:r>
              <w:rPr>
                <w:color w:val="000000"/>
              </w:rPr>
              <w:br/>
              <w:t xml:space="preserve">dostępności w zakresie architektonicznym m.in. zakup </w:t>
            </w:r>
            <w:proofErr w:type="spellStart"/>
            <w:r>
              <w:rPr>
                <w:color w:val="000000"/>
              </w:rPr>
              <w:t>schodołazów</w:t>
            </w:r>
            <w:proofErr w:type="spellEnd"/>
            <w:r>
              <w:rPr>
                <w:color w:val="000000"/>
              </w:rPr>
              <w:t>, krzeseł ewakuacyjnych</w:t>
            </w:r>
            <w:r>
              <w:rPr>
                <w:color w:val="000000"/>
              </w:rPr>
              <w:br/>
              <w:t>oraz informacyjno-komunikacyjnym m.in. wyposażenie wind w system głośnomówiący.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6B6C001B" w14:textId="77777777" w:rsidR="008C7ACF" w:rsidRDefault="00000000">
            <w:pPr>
              <w:pStyle w:val="Zawartotabeli"/>
              <w:widowControl w:val="0"/>
              <w:spacing w:after="283"/>
              <w:rPr>
                <w:color w:val="000000"/>
              </w:rPr>
            </w:pPr>
            <w:r>
              <w:rPr>
                <w:color w:val="000000"/>
              </w:rPr>
              <w:t>realizacja w całym okresie działania</w:t>
            </w:r>
          </w:p>
        </w:tc>
      </w:tr>
      <w:tr w:rsidR="008C7ACF" w14:paraId="4739BCE7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A62B165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7.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73C2019" w14:textId="77777777" w:rsidR="008C7ACF" w:rsidRDefault="00000000">
            <w:pPr>
              <w:pStyle w:val="Zawartotabeli"/>
              <w:widowControl w:val="0"/>
              <w:spacing w:after="283"/>
            </w:pPr>
            <w:r>
              <w:t>Poprawa dostępności Urzędu dla osób ze szczególnymi potrzebami poprzez instalację zaawansowanych urządzeń technicznych.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8A81F99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54D0F31E" w14:textId="77777777" w:rsidR="008C7ACF" w:rsidRDefault="00000000">
            <w:pPr>
              <w:pStyle w:val="Zawartotabeli"/>
              <w:widowControl w:val="0"/>
              <w:spacing w:after="283"/>
            </w:pPr>
            <w:r>
              <w:t>Koordynator we współpracy z jednostkami organizacyjnymi Urzędu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6F0BAB20" w14:textId="77777777" w:rsidR="008C7ACF" w:rsidRDefault="00000000">
            <w:pPr>
              <w:pStyle w:val="Zawartotabeli"/>
              <w:widowControl w:val="0"/>
              <w:spacing w:after="283"/>
            </w:pPr>
            <w:r>
              <w:t>Wprowadzenie do użytkowania specjalistycznego sprzętu tj.:                               - stacjonarnej pętli indukcyjnej,                          - przenośnej pętli indukcyjnej,                             - lupy elektronicznej,                                            - krzesła ewakuacyjnego.</w:t>
            </w:r>
          </w:p>
          <w:p w14:paraId="2DB0D3AD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73B560CC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104F60DB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50437704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II kwartał 2025 r.</w:t>
            </w:r>
          </w:p>
        </w:tc>
      </w:tr>
      <w:tr w:rsidR="008C7ACF" w14:paraId="30750A37" w14:textId="77777777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D10CBB4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8.</w:t>
            </w:r>
          </w:p>
        </w:tc>
        <w:tc>
          <w:tcPr>
            <w:tcW w:w="47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8636D70" w14:textId="77777777" w:rsidR="008C7ACF" w:rsidRDefault="00000000">
            <w:pPr>
              <w:pStyle w:val="Zawartotabeli"/>
              <w:widowControl w:val="0"/>
              <w:spacing w:after="283"/>
            </w:pPr>
            <w:r>
              <w:t>Zapewnienie dostępności cyfrowej zgodnie z ustawą o dostępności cyfrowej- analiza stanu zapewnienia dostępności osobom ze szczególnymi potrzebami w zakresie dostępności cyfrowej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796A529A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  <w:p w14:paraId="7EEFD3E1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CIUWO</w:t>
            </w:r>
          </w:p>
        </w:tc>
        <w:tc>
          <w:tcPr>
            <w:tcW w:w="47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1A05B58" w14:textId="77777777" w:rsidR="008C7ACF" w:rsidRDefault="00000000">
            <w:pPr>
              <w:pStyle w:val="Zawartotabeli"/>
              <w:widowControl w:val="0"/>
              <w:spacing w:after="283"/>
            </w:pPr>
            <w:r>
              <w:t>Monitoring strony internetowej BIP pod względem dostępności dla osób ze szczególnymi potrzebami zgodnie z przepisami ustawy, o dostępności cyfrowej stron internetowych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0FDD1B82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3C5959D2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1515BE78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9.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7E38B6F0" w14:textId="77777777" w:rsidR="008C7ACF" w:rsidRDefault="00000000">
            <w:pPr>
              <w:pStyle w:val="Zawartotabeli"/>
              <w:widowControl w:val="0"/>
              <w:spacing w:after="283"/>
            </w:pPr>
            <w:r>
              <w:t>Monitorowanie działalności Urzędu, o której mowa w art. 14 ust. 1 ustawy w zakresie zapewnienia dostępności osobom ze szczególnymi potrzebami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60CF21FA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0557595A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030B89E5" w14:textId="77777777" w:rsidR="008C7ACF" w:rsidRDefault="00000000">
            <w:pPr>
              <w:pStyle w:val="Zawartotabeli"/>
              <w:widowControl w:val="0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spacing w:after="283"/>
            </w:pPr>
            <w:r>
              <w:t>Przesyłanie możliwymi środkami niezbędnych informacji w zakresie potrzeb osób ze szczególnymi potrzebami,</w:t>
            </w:r>
          </w:p>
          <w:p w14:paraId="6CB5D282" w14:textId="77777777" w:rsidR="008C7ACF" w:rsidRDefault="00000000">
            <w:pPr>
              <w:pStyle w:val="Zawartotabeli"/>
              <w:widowControl w:val="0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spacing w:after="283"/>
            </w:pPr>
            <w:r>
              <w:t>Podejmowanie działań mających na celu usuwanie barier i zapobieganie ich powstawaniu,</w:t>
            </w:r>
          </w:p>
          <w:p w14:paraId="1659A78A" w14:textId="77777777" w:rsidR="008C7ACF" w:rsidRDefault="00000000">
            <w:pPr>
              <w:pStyle w:val="Zawartotabeli"/>
              <w:widowControl w:val="0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spacing w:after="283"/>
            </w:pPr>
            <w:r>
              <w:t>Prowadzenie bezpośrednich spotkań w siedzibie z udziałem specjalistów ds. informatyki, łączności, ekspertów branży budowlanej, sanitarnej itp. i opracowywanie rekomendacji w zakresie poprawy dostępności</w:t>
            </w:r>
          </w:p>
          <w:p w14:paraId="087D0951" w14:textId="77777777" w:rsidR="008C7ACF" w:rsidRDefault="008C7ACF">
            <w:pPr>
              <w:pStyle w:val="Zawartotabeli"/>
              <w:widowControl w:val="0"/>
              <w:tabs>
                <w:tab w:val="left" w:pos="0"/>
              </w:tabs>
              <w:spacing w:after="283"/>
              <w:ind w:left="707"/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3FDB1409" w14:textId="77777777" w:rsidR="008C7ACF" w:rsidRDefault="008C7ACF">
            <w:pPr>
              <w:pStyle w:val="Zawartotabeli"/>
              <w:widowControl w:val="0"/>
              <w:spacing w:after="283"/>
            </w:pPr>
          </w:p>
          <w:p w14:paraId="529C6C2B" w14:textId="77777777" w:rsidR="008C7ACF" w:rsidRDefault="008C7ACF">
            <w:pPr>
              <w:pStyle w:val="Zawartotabeli"/>
              <w:widowControl w:val="0"/>
              <w:spacing w:after="283"/>
            </w:pPr>
          </w:p>
          <w:p w14:paraId="55EE91B9" w14:textId="77777777" w:rsidR="008C7ACF" w:rsidRDefault="00000000">
            <w:pPr>
              <w:pStyle w:val="Zawartotabeli"/>
              <w:widowControl w:val="0"/>
              <w:spacing w:after="283"/>
            </w:pPr>
            <w:r>
              <w:t>realizacja w całym okresie działania</w:t>
            </w:r>
          </w:p>
        </w:tc>
      </w:tr>
      <w:tr w:rsidR="008C7ACF" w14:paraId="27167FF1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4AD7B18B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10.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4FC2FCAF" w14:textId="77777777" w:rsidR="008C7ACF" w:rsidRDefault="00000000">
            <w:pPr>
              <w:widowControl w:val="0"/>
              <w:spacing w:after="283"/>
            </w:pPr>
            <w:r>
              <w:t>Realizacja zadań wynikających ze sporządzonej analizy</w:t>
            </w:r>
          </w:p>
          <w:p w14:paraId="0664A197" w14:textId="77777777" w:rsidR="008C7ACF" w:rsidRDefault="008C7ACF">
            <w:pPr>
              <w:widowControl w:val="0"/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D97D36D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496F7EE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4EB23E8D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Realizacja na bieżąco w całym okresie działania</w:t>
            </w:r>
          </w:p>
        </w:tc>
      </w:tr>
      <w:tr w:rsidR="008C7ACF" w14:paraId="1563270F" w14:textId="77777777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2536F66D" w14:textId="77777777" w:rsidR="008C7ACF" w:rsidRDefault="00000000">
            <w:pPr>
              <w:pStyle w:val="Zawartotabeli"/>
              <w:widowControl w:val="0"/>
              <w:spacing w:after="283"/>
              <w:jc w:val="center"/>
            </w:pPr>
            <w:r>
              <w:t>11.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48987E14" w14:textId="77777777" w:rsidR="008C7ACF" w:rsidRDefault="00000000">
            <w:pPr>
              <w:widowControl w:val="0"/>
              <w:spacing w:after="283"/>
            </w:pPr>
            <w:bookmarkStart w:id="2" w:name="page3R_mcid21"/>
            <w:bookmarkEnd w:id="2"/>
            <w:r>
              <w:t>Bieżąca aktualizacja w BIP danych adresowych i</w:t>
            </w:r>
            <w:r>
              <w:br/>
              <w:t>kontaktowych podmiotów wspierających osoby</w:t>
            </w:r>
            <w:r>
              <w:br/>
              <w:t>ze szczególnymi potrzebami, wynikającymi z</w:t>
            </w:r>
            <w:r>
              <w:br/>
              <w:t>zapisów art. 6 ustawy.</w:t>
            </w:r>
            <w:bookmarkStart w:id="3" w:name="page3R_mcid22"/>
            <w:bookmarkEnd w:id="3"/>
            <w:r>
              <w:br/>
            </w:r>
            <w:bookmarkStart w:id="4" w:name="page3R_mcid23"/>
            <w:bookmarkEnd w:id="4"/>
            <w:r>
              <w:br/>
            </w:r>
          </w:p>
          <w:p w14:paraId="1D298DE0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5E347E39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1EDB4539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Administrator systemu</w:t>
            </w:r>
          </w:p>
          <w:p w14:paraId="5CFB607D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Koordynator</w:t>
            </w:r>
          </w:p>
        </w:tc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</w:tcMar>
          </w:tcPr>
          <w:p w14:paraId="32B191DF" w14:textId="77777777" w:rsidR="008C7ACF" w:rsidRDefault="00000000">
            <w:pPr>
              <w:widowControl w:val="0"/>
              <w:spacing w:after="283"/>
            </w:pPr>
            <w:bookmarkStart w:id="5" w:name="page3R_mcid26"/>
            <w:bookmarkEnd w:id="5"/>
            <w:r>
              <w:t>Wspieranie osób ze szczególnymi potrzebami</w:t>
            </w:r>
            <w:r>
              <w:br/>
              <w:t>do dostępności w zakresie:</w:t>
            </w:r>
            <w:bookmarkStart w:id="6" w:name="page3R_mcid27"/>
            <w:bookmarkEnd w:id="6"/>
            <w:r>
              <w:br/>
              <w:t>• architektonicznym</w:t>
            </w:r>
            <w:bookmarkStart w:id="7" w:name="page3R_mcid28"/>
            <w:bookmarkEnd w:id="7"/>
            <w:r>
              <w:br/>
              <w:t>• cyfrowym</w:t>
            </w:r>
            <w:bookmarkStart w:id="8" w:name="page3R_mcid29"/>
            <w:bookmarkEnd w:id="8"/>
            <w:r>
              <w:br/>
              <w:t>• informacyjno - komunikacyjnym</w:t>
            </w:r>
          </w:p>
          <w:p w14:paraId="6135F885" w14:textId="77777777" w:rsidR="008C7ACF" w:rsidRDefault="008C7ACF">
            <w:pPr>
              <w:pStyle w:val="Zawartotabeli"/>
              <w:widowControl w:val="0"/>
              <w:spacing w:after="283"/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14:paraId="6E8BDE5B" w14:textId="77777777" w:rsidR="008C7ACF" w:rsidRDefault="008C7ACF">
            <w:pPr>
              <w:pStyle w:val="Zawartotabeli"/>
              <w:widowControl w:val="0"/>
              <w:spacing w:after="283"/>
              <w:jc w:val="both"/>
            </w:pPr>
          </w:p>
          <w:p w14:paraId="06DE3350" w14:textId="77777777" w:rsidR="008C7ACF" w:rsidRDefault="00000000">
            <w:pPr>
              <w:pStyle w:val="Zawartotabeli"/>
              <w:widowControl w:val="0"/>
              <w:spacing w:after="283"/>
              <w:jc w:val="both"/>
            </w:pPr>
            <w:r>
              <w:t>Realizacja na bieżąco w całym okresie działania</w:t>
            </w:r>
          </w:p>
        </w:tc>
      </w:tr>
    </w:tbl>
    <w:p w14:paraId="17DE1742" w14:textId="77777777" w:rsidR="008C7ACF" w:rsidRDefault="008C7ACF"/>
    <w:p w14:paraId="3E2F0A48" w14:textId="77777777" w:rsidR="008C7ACF" w:rsidRDefault="008C7ACF"/>
    <w:p w14:paraId="2DAA34B0" w14:textId="77777777" w:rsidR="008C7ACF" w:rsidRDefault="008C7ACF"/>
    <w:p w14:paraId="75B4172E" w14:textId="77777777" w:rsidR="008C7ACF" w:rsidRDefault="008C7ACF"/>
    <w:p w14:paraId="18EA3859" w14:textId="77777777" w:rsidR="008C7ACF" w:rsidRDefault="008C7ACF"/>
    <w:p w14:paraId="6C8072E4" w14:textId="77777777" w:rsidR="008C7ACF" w:rsidRDefault="008C7ACF"/>
    <w:p w14:paraId="16C47663" w14:textId="77777777" w:rsidR="008C7ACF" w:rsidRDefault="008C7ACF"/>
    <w:p w14:paraId="09FE7AA0" w14:textId="77777777" w:rsidR="008C7ACF" w:rsidRDefault="00000000">
      <w:r>
        <w:t>Koordynator ds. dostępności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B30A9F" w14:textId="77777777" w:rsidR="008C7ACF" w:rsidRDefault="00000000">
      <w:r>
        <w:t>w Urzędzie Miasta Olsztyna</w:t>
      </w:r>
    </w:p>
    <w:p w14:paraId="29AB159C" w14:textId="77777777" w:rsidR="008C7AC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68BCB8" w14:textId="77777777" w:rsidR="008C7ACF" w:rsidRDefault="00000000">
      <w:r>
        <w:t>/-/Bartosz Kamiński</w:t>
      </w:r>
    </w:p>
    <w:p w14:paraId="041CAE6C" w14:textId="77777777" w:rsidR="008C7ACF" w:rsidRDefault="00000000"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C7ACF">
      <w:pgSz w:w="16838" w:h="11906" w:orient="landscape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6E9D"/>
    <w:multiLevelType w:val="multilevel"/>
    <w:tmpl w:val="745A3C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32215C4"/>
    <w:multiLevelType w:val="multilevel"/>
    <w:tmpl w:val="7DF6D6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E151208"/>
    <w:multiLevelType w:val="multilevel"/>
    <w:tmpl w:val="F9F82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005F07"/>
    <w:multiLevelType w:val="multilevel"/>
    <w:tmpl w:val="B6C2B3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AC94F42"/>
    <w:multiLevelType w:val="multilevel"/>
    <w:tmpl w:val="B72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21667395">
    <w:abstractNumId w:val="0"/>
  </w:num>
  <w:num w:numId="2" w16cid:durableId="34232546">
    <w:abstractNumId w:val="4"/>
  </w:num>
  <w:num w:numId="3" w16cid:durableId="1979726545">
    <w:abstractNumId w:val="3"/>
  </w:num>
  <w:num w:numId="4" w16cid:durableId="40788027">
    <w:abstractNumId w:val="1"/>
  </w:num>
  <w:num w:numId="5" w16cid:durableId="191223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CF"/>
    <w:rsid w:val="002F47DD"/>
    <w:rsid w:val="008C7ACF"/>
    <w:rsid w:val="00A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E84B4"/>
  <w15:docId w15:val="{C43C6031-EF30-4491-AE2D-087B1EC9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Hipercze1">
    <w:name w:val="Hiperłącze1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/>
      <w:jc w:val="center"/>
    </w:pPr>
    <w:rPr>
      <w:sz w:val="36"/>
      <w:szCs w:val="36"/>
    </w:rPr>
  </w:style>
  <w:style w:type="paragraph" w:styleId="Poprawka">
    <w:name w:val="Revision"/>
    <w:hidden/>
    <w:uiPriority w:val="99"/>
    <w:semiHidden/>
    <w:rsid w:val="002F47DD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Raj</dc:creator>
  <dc:description/>
  <cp:lastModifiedBy>Marta Jarosławska</cp:lastModifiedBy>
  <cp:revision>2</cp:revision>
  <cp:lastPrinted>2022-04-21T13:50:00Z</cp:lastPrinted>
  <dcterms:created xsi:type="dcterms:W3CDTF">2025-04-02T07:16:00Z</dcterms:created>
  <dcterms:modified xsi:type="dcterms:W3CDTF">2025-04-02T07:16:00Z</dcterms:modified>
  <dc:language>pl-PL</dc:language>
</cp:coreProperties>
</file>