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7BA0" w14:textId="77777777" w:rsidR="00F5496E" w:rsidRPr="00F65C12" w:rsidRDefault="00F65C12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64905E79" w14:textId="77777777" w:rsidR="00F5496E" w:rsidRPr="00F65C12" w:rsidRDefault="00EA2B00" w:rsidP="00FB61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 xml:space="preserve">z działalności Komisji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</w:p>
    <w:p w14:paraId="11852E63" w14:textId="4A05724F" w:rsidR="00F5496E" w:rsidRPr="00F65C12" w:rsidRDefault="000328F5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738C2">
        <w:rPr>
          <w:rFonts w:ascii="Times New Roman" w:hAnsi="Times New Roman" w:cs="Times New Roman"/>
          <w:b/>
          <w:sz w:val="24"/>
          <w:szCs w:val="24"/>
        </w:rPr>
        <w:t xml:space="preserve">okres od </w:t>
      </w:r>
      <w:r w:rsidR="00CD6723">
        <w:rPr>
          <w:rFonts w:ascii="Times New Roman" w:hAnsi="Times New Roman" w:cs="Times New Roman"/>
          <w:b/>
          <w:sz w:val="24"/>
          <w:szCs w:val="24"/>
        </w:rPr>
        <w:t>czerwca</w:t>
      </w:r>
      <w:r w:rsidR="008D5CD6">
        <w:rPr>
          <w:rFonts w:ascii="Times New Roman" w:hAnsi="Times New Roman" w:cs="Times New Roman"/>
          <w:b/>
          <w:sz w:val="24"/>
          <w:szCs w:val="24"/>
        </w:rPr>
        <w:t xml:space="preserve"> 2024 r. do </w:t>
      </w:r>
      <w:r w:rsidR="00CD6723">
        <w:rPr>
          <w:rFonts w:ascii="Times New Roman" w:hAnsi="Times New Roman" w:cs="Times New Roman"/>
          <w:b/>
          <w:sz w:val="24"/>
          <w:szCs w:val="24"/>
        </w:rPr>
        <w:t>grudnia</w:t>
      </w:r>
      <w:r w:rsidR="008D5CD6">
        <w:rPr>
          <w:rFonts w:ascii="Times New Roman" w:hAnsi="Times New Roman" w:cs="Times New Roman"/>
          <w:b/>
          <w:sz w:val="24"/>
          <w:szCs w:val="24"/>
        </w:rPr>
        <w:t xml:space="preserve"> 2024 r</w:t>
      </w:r>
      <w:r w:rsidR="001B0629" w:rsidRPr="00F65C12">
        <w:rPr>
          <w:rFonts w:ascii="Times New Roman" w:hAnsi="Times New Roman" w:cs="Times New Roman"/>
          <w:b/>
          <w:sz w:val="24"/>
          <w:szCs w:val="24"/>
        </w:rPr>
        <w:t>.</w:t>
      </w:r>
    </w:p>
    <w:p w14:paraId="3D514B0E" w14:textId="77777777" w:rsidR="00F5496E" w:rsidRDefault="00F5496E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92FAD" w14:textId="0E9D6494" w:rsidR="00713B2B" w:rsidRDefault="00713B2B" w:rsidP="00713B2B">
      <w:pPr>
        <w:pStyle w:val="Tekstpodstawowy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Komisja </w:t>
      </w:r>
      <w:r w:rsidR="008D5CD6">
        <w:rPr>
          <w:sz w:val="24"/>
          <w:szCs w:val="24"/>
        </w:rPr>
        <w:t>okresie sprawozdawczym</w:t>
      </w:r>
      <w:r>
        <w:rPr>
          <w:sz w:val="24"/>
          <w:szCs w:val="24"/>
        </w:rPr>
        <w:t xml:space="preserve"> odbyła </w:t>
      </w:r>
      <w:r w:rsidR="00CD6723">
        <w:rPr>
          <w:sz w:val="24"/>
          <w:szCs w:val="24"/>
        </w:rPr>
        <w:t>6</w:t>
      </w:r>
      <w:r w:rsidR="008D5CD6">
        <w:rPr>
          <w:sz w:val="24"/>
          <w:szCs w:val="24"/>
        </w:rPr>
        <w:t xml:space="preserve"> posiedze</w:t>
      </w:r>
      <w:r w:rsidR="00CD6723">
        <w:rPr>
          <w:sz w:val="24"/>
          <w:szCs w:val="24"/>
        </w:rPr>
        <w:t>ń</w:t>
      </w:r>
      <w:r>
        <w:rPr>
          <w:sz w:val="24"/>
          <w:szCs w:val="24"/>
        </w:rPr>
        <w:t>, w których brały udział osoby przygotowujące merytoryczne materiały zgodnie z tematyką, wynikające z rocznego planu pracy Komisji. Na posiedzenia zapraszano Prezydenta Olsztyna, Przewodniczącego Rady Miasta, Dyrektora Wydziału Bezpieczeństwa i Zarządzania Kryzysowego, Komendanta Miejskiego Policji, Komendanta Miejskiego PSP, Komendanta SM, dyrektorów poszczególnych wydziałów oraz jednostek organizacyjnych miasta, a także gości.</w:t>
      </w:r>
    </w:p>
    <w:p w14:paraId="4566E6A6" w14:textId="77777777" w:rsidR="000328F5" w:rsidRDefault="000328F5" w:rsidP="00FB61E1">
      <w:pPr>
        <w:spacing w:before="24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 Komisji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E6D3C7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Arczak Mirosław</w:t>
      </w:r>
    </w:p>
    <w:p w14:paraId="76B38F5B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Babalski Jarosław</w:t>
      </w:r>
    </w:p>
    <w:p w14:paraId="5B2B699B" w14:textId="5582529A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Faliszewska Katarzyna</w:t>
      </w:r>
      <w:r>
        <w:rPr>
          <w:rFonts w:ascii="Times New Roman" w:hAnsi="Times New Roman" w:cs="Times New Roman"/>
          <w:sz w:val="24"/>
          <w:szCs w:val="24"/>
        </w:rPr>
        <w:t xml:space="preserve"> (od 13.12.2024 r.)</w:t>
      </w:r>
    </w:p>
    <w:p w14:paraId="4B195478" w14:textId="23235B6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Głażewski Tomasz</w:t>
      </w:r>
      <w:r>
        <w:rPr>
          <w:rFonts w:ascii="Times New Roman" w:hAnsi="Times New Roman" w:cs="Times New Roman"/>
          <w:sz w:val="24"/>
          <w:szCs w:val="24"/>
        </w:rPr>
        <w:t xml:space="preserve"> – Wiceprzewodniczący Komisji</w:t>
      </w:r>
    </w:p>
    <w:p w14:paraId="5CDEBFA0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Guzek Krzysztof</w:t>
      </w:r>
    </w:p>
    <w:p w14:paraId="5251DF48" w14:textId="679E3EF2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631E6">
        <w:rPr>
          <w:rFonts w:ascii="Times New Roman" w:hAnsi="Times New Roman" w:cs="Times New Roman"/>
          <w:b/>
          <w:bCs/>
          <w:sz w:val="24"/>
          <w:szCs w:val="24"/>
        </w:rPr>
        <w:t>Kamińska Marta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Przewodnicząca Komisji</w:t>
      </w:r>
    </w:p>
    <w:p w14:paraId="6DE88823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Markowicz Edyta</w:t>
      </w:r>
    </w:p>
    <w:p w14:paraId="13EB8F1F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Nojman Radosław</w:t>
      </w:r>
    </w:p>
    <w:p w14:paraId="4256F476" w14:textId="77777777" w:rsid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Pancer Piotr</w:t>
      </w:r>
    </w:p>
    <w:p w14:paraId="3B1F44ED" w14:textId="3ED10F42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Zakrzewska Ewa (do 30.10.2024 r.)</w:t>
      </w:r>
    </w:p>
    <w:p w14:paraId="09332528" w14:textId="77777777" w:rsidR="00FF1269" w:rsidRPr="007631E6" w:rsidRDefault="00FF1269" w:rsidP="007631E6"/>
    <w:p w14:paraId="5E2A47E4" w14:textId="59641C41" w:rsidR="00906FEE" w:rsidRPr="00906FEE" w:rsidRDefault="00906FEE" w:rsidP="00906FEE">
      <w:pPr>
        <w:spacing w:after="24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FEE">
        <w:rPr>
          <w:rFonts w:ascii="Times New Roman" w:hAnsi="Times New Roman" w:cs="Times New Roman"/>
          <w:b/>
          <w:sz w:val="24"/>
          <w:szCs w:val="24"/>
        </w:rPr>
        <w:t xml:space="preserve">Zgodnie z uchwałą Nr II/17/24 Rady Miasta Olsztyna z dnia 29 maja 2024 roku                       w sprawie powołania stałych komisji IX kadencji Rady Miasta Olsztyna przedmiotem pracy Komisji </w:t>
      </w:r>
      <w:r>
        <w:rPr>
          <w:rFonts w:ascii="Times New Roman" w:hAnsi="Times New Roman" w:cs="Times New Roman"/>
          <w:b/>
          <w:sz w:val="24"/>
          <w:szCs w:val="24"/>
        </w:rPr>
        <w:t>Prawa i Bezpieczeństwa</w:t>
      </w:r>
      <w:r w:rsidRPr="00906FEE">
        <w:rPr>
          <w:rFonts w:ascii="Times New Roman" w:hAnsi="Times New Roman" w:cs="Times New Roman"/>
          <w:b/>
          <w:sz w:val="24"/>
          <w:szCs w:val="24"/>
        </w:rPr>
        <w:t xml:space="preserve"> były następujące zagadnienia:</w:t>
      </w:r>
    </w:p>
    <w:p w14:paraId="505D7723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projektów uchwał dotyczących zakresu działania Komisji,</w:t>
      </w:r>
    </w:p>
    <w:p w14:paraId="2CB04DDC" w14:textId="7A3090CF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 xml:space="preserve">opiniowanie projektów przepisów porządkowych niezbędnych dla zapewnienia ochrony życia lub zdrowia mieszkańców oraz dla zapewnienia porządku, spokoju </w:t>
      </w:r>
      <w:r w:rsidR="004A5608">
        <w:rPr>
          <w:rFonts w:ascii="Times New Roman" w:hAnsi="Times New Roman" w:cs="Times New Roman"/>
          <w:sz w:val="24"/>
        </w:rPr>
        <w:t>i</w:t>
      </w:r>
      <w:r w:rsidRPr="006A5141">
        <w:rPr>
          <w:rFonts w:ascii="Times New Roman" w:hAnsi="Times New Roman" w:cs="Times New Roman"/>
          <w:sz w:val="24"/>
        </w:rPr>
        <w:t xml:space="preserve"> bezpieczeństwa publicznego,</w:t>
      </w:r>
    </w:p>
    <w:p w14:paraId="02A7CA17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projektów uchwał dotyczących Statutu Miasta oraz statutów jednostek organizacyjnych miasta,</w:t>
      </w:r>
    </w:p>
    <w:p w14:paraId="7A008DAC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ocena stanu bezpieczeństwa i porządku publicznego - współpraca z Policją, Strażą Pożarną, Strażą Miejską,</w:t>
      </w:r>
    </w:p>
    <w:p w14:paraId="0247FDF8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lastRenderedPageBreak/>
        <w:t>współpraca i koordynacja działań jednostek pomocniczych miasta (rady osiedli),</w:t>
      </w:r>
    </w:p>
    <w:p w14:paraId="1EE6CEAA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współpraca z organizacjami pozarządowymi,</w:t>
      </w:r>
    </w:p>
    <w:p w14:paraId="179312C0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rozwiązań komunikacyjnych pod względem bezpieczeństwa,</w:t>
      </w:r>
    </w:p>
    <w:p w14:paraId="004302B5" w14:textId="77777777" w:rsidR="006A5141" w:rsidRPr="006A5141" w:rsidRDefault="006A5141" w:rsidP="00F06732">
      <w:pPr>
        <w:pStyle w:val="Akapitzlist"/>
        <w:numPr>
          <w:ilvl w:val="0"/>
          <w:numId w:val="17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działania na rzecz umacniania obowiązującego systemu prawnego i poszanowania praworządności.</w:t>
      </w:r>
    </w:p>
    <w:p w14:paraId="25CB7AA6" w14:textId="77777777" w:rsidR="009F5CEA" w:rsidRDefault="000C0DCD" w:rsidP="00E659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DCD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8D5CD6">
        <w:rPr>
          <w:rFonts w:ascii="Times New Roman" w:hAnsi="Times New Roman" w:cs="Times New Roman"/>
          <w:b/>
          <w:sz w:val="24"/>
          <w:szCs w:val="24"/>
        </w:rPr>
        <w:t>w okresie sprawozdawczym</w:t>
      </w:r>
      <w:r w:rsidR="00C52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DCD">
        <w:rPr>
          <w:rFonts w:ascii="Times New Roman" w:hAnsi="Times New Roman" w:cs="Times New Roman"/>
          <w:b/>
          <w:sz w:val="24"/>
          <w:szCs w:val="24"/>
        </w:rPr>
        <w:t>omówiła następujące tematy:</w:t>
      </w:r>
    </w:p>
    <w:p w14:paraId="19746A2A" w14:textId="3A7F6D04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06FEE">
        <w:rPr>
          <w:rFonts w:ascii="Times New Roman" w:hAnsi="Times New Roman" w:cs="Times New Roman"/>
          <w:sz w:val="24"/>
          <w:szCs w:val="24"/>
        </w:rPr>
        <w:t>ieżąca informacja w zakresie bezpieczeństwa  w mieście Olsztyn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1989BA" w14:textId="3AE94877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sprawozdani</w:t>
      </w:r>
      <w:r w:rsidR="004A5608">
        <w:rPr>
          <w:rFonts w:ascii="Times New Roman" w:hAnsi="Times New Roman" w:cs="Times New Roman"/>
          <w:sz w:val="24"/>
          <w:szCs w:val="24"/>
        </w:rPr>
        <w:t>e</w:t>
      </w:r>
      <w:r w:rsidRPr="00906FEE">
        <w:rPr>
          <w:rFonts w:ascii="Times New Roman" w:hAnsi="Times New Roman" w:cs="Times New Roman"/>
          <w:sz w:val="24"/>
          <w:szCs w:val="24"/>
        </w:rPr>
        <w:t xml:space="preserve"> z wykonania budżetu Miasta Olsztyna za 2023 r. (z zakresu działania Komisji)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C56E73" w14:textId="69A58E3F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Raport o stanie Miasta Olsztyn 2023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2B0F5D" w14:textId="0A6C4BA9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06FEE">
        <w:rPr>
          <w:rFonts w:ascii="Times New Roman" w:hAnsi="Times New Roman" w:cs="Times New Roman"/>
          <w:sz w:val="24"/>
          <w:szCs w:val="24"/>
        </w:rPr>
        <w:t>ezpieczeństwo w szkołach w nowym roku szkolnym 2024/2025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F9379A" w14:textId="7A014DBF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6FEE">
        <w:rPr>
          <w:rFonts w:ascii="Times New Roman" w:hAnsi="Times New Roman" w:cs="Times New Roman"/>
          <w:sz w:val="24"/>
          <w:szCs w:val="24"/>
        </w:rPr>
        <w:t>mówienie potrzeb budżetowych na 2025 rok Wydziału Bezpieczeństwa i Zarządzania Kryzysowego oraz służb porządkowych (KMP, KM PSP, Straży Miejskiej)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D70076" w14:textId="0EA1AF14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6FEE">
        <w:rPr>
          <w:rFonts w:ascii="Times New Roman" w:hAnsi="Times New Roman" w:cs="Times New Roman"/>
          <w:sz w:val="24"/>
          <w:szCs w:val="24"/>
        </w:rPr>
        <w:t>cena bezpieczeństwa Miasta Olsztyna w okresie sezonu letniego za 2024 rok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4F6D4B" w14:textId="468F0799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06FEE">
        <w:rPr>
          <w:rFonts w:ascii="Times New Roman" w:hAnsi="Times New Roman" w:cs="Times New Roman"/>
          <w:sz w:val="24"/>
          <w:szCs w:val="24"/>
        </w:rPr>
        <w:t>nformacja o podmiotach, w których będzie wykonywana praca społecznie użyteczna przez skazanych osadzonych w roku 2025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208F58" w14:textId="7F685C08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6FEE">
        <w:rPr>
          <w:rFonts w:ascii="Times New Roman" w:hAnsi="Times New Roman" w:cs="Times New Roman"/>
          <w:sz w:val="24"/>
          <w:szCs w:val="24"/>
        </w:rPr>
        <w:t>pracowanie planu pracy Komisji na 2025 rok.</w:t>
      </w:r>
    </w:p>
    <w:p w14:paraId="6A406117" w14:textId="77777777" w:rsidR="006A5141" w:rsidRDefault="006A5141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9B21B" w14:textId="3BE78EAC" w:rsidR="00F5496E" w:rsidRDefault="00D738C2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Komisja w </w:t>
      </w:r>
      <w:r w:rsidR="009663AE">
        <w:rPr>
          <w:rFonts w:ascii="Times New Roman" w:hAnsi="Times New Roman" w:cs="Times New Roman"/>
          <w:b/>
          <w:sz w:val="24"/>
          <w:szCs w:val="24"/>
        </w:rPr>
        <w:t>okresie sprawozdawczym</w:t>
      </w:r>
      <w:r w:rsidR="00EA2B00">
        <w:rPr>
          <w:rFonts w:ascii="Times New Roman" w:hAnsi="Times New Roman" w:cs="Times New Roman"/>
          <w:b/>
          <w:sz w:val="24"/>
          <w:szCs w:val="24"/>
        </w:rPr>
        <w:t xml:space="preserve"> zaopiniowała następujące projekty uchwał, </w:t>
      </w:r>
      <w:r w:rsidR="00643310">
        <w:rPr>
          <w:rFonts w:ascii="Times New Roman" w:hAnsi="Times New Roman" w:cs="Times New Roman"/>
          <w:b/>
          <w:sz w:val="24"/>
          <w:szCs w:val="24"/>
        </w:rPr>
        <w:t>w stosunku do których była komisją wiodącą i właściwą:</w:t>
      </w:r>
    </w:p>
    <w:p w14:paraId="34928E3A" w14:textId="0D2FCBDF" w:rsidR="005646B5" w:rsidRDefault="005646B5" w:rsidP="008D5CD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732">
        <w:rPr>
          <w:rFonts w:ascii="Times New Roman" w:hAnsi="Times New Roman" w:cs="Times New Roman"/>
          <w:sz w:val="24"/>
          <w:szCs w:val="24"/>
        </w:rPr>
        <w:t xml:space="preserve">projekt uchwały Rady Miasta Olsztyna w </w:t>
      </w:r>
      <w:r w:rsidR="008D5CD6" w:rsidRPr="008D5CD6">
        <w:rPr>
          <w:rFonts w:ascii="Times New Roman" w:hAnsi="Times New Roman" w:cs="Times New Roman"/>
          <w:sz w:val="24"/>
          <w:szCs w:val="24"/>
        </w:rPr>
        <w:t>sprawie</w:t>
      </w:r>
      <w:r w:rsidR="00906FEE" w:rsidRPr="00FB60FC">
        <w:rPr>
          <w:rFonts w:ascii="Times New Roman" w:hAnsi="Times New Roman" w:cs="Times New Roman"/>
          <w:sz w:val="24"/>
        </w:rPr>
        <w:t xml:space="preserve"> nadania Statutu Miejskiemu Zespołowi Profilaktyki i Terapii Uzależnień w Olsztynie</w:t>
      </w:r>
      <w:r w:rsidR="00906FEE" w:rsidRPr="00FD4264">
        <w:rPr>
          <w:rFonts w:ascii="Times New Roman" w:hAnsi="Times New Roman" w:cs="Times New Roman"/>
          <w:sz w:val="24"/>
          <w:szCs w:val="24"/>
        </w:rPr>
        <w:t xml:space="preserve"> </w:t>
      </w:r>
      <w:r w:rsidR="00906FEE" w:rsidRPr="00906F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06FEE">
        <w:rPr>
          <w:rFonts w:ascii="Times New Roman" w:hAnsi="Times New Roman" w:cs="Times New Roman"/>
          <w:b/>
          <w:sz w:val="24"/>
          <w:szCs w:val="24"/>
        </w:rPr>
        <w:t>nr rob. 38</w:t>
      </w:r>
      <w:r w:rsidR="00906FEE" w:rsidRPr="00FD4264">
        <w:rPr>
          <w:rFonts w:ascii="Times New Roman" w:hAnsi="Times New Roman" w:cs="Times New Roman"/>
          <w:b/>
          <w:sz w:val="24"/>
          <w:szCs w:val="24"/>
        </w:rPr>
        <w:t>/24</w:t>
      </w:r>
      <w:r w:rsidR="00906FEE">
        <w:rPr>
          <w:rFonts w:ascii="Times New Roman" w:hAnsi="Times New Roman" w:cs="Times New Roman"/>
          <w:b/>
          <w:sz w:val="24"/>
          <w:szCs w:val="24"/>
        </w:rPr>
        <w:t>)</w:t>
      </w:r>
      <w:r w:rsidR="00906FEE" w:rsidRPr="008D5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CD6">
        <w:rPr>
          <w:rFonts w:ascii="Times New Roman" w:hAnsi="Times New Roman" w:cs="Times New Roman"/>
          <w:sz w:val="24"/>
          <w:szCs w:val="24"/>
        </w:rPr>
        <w:t>,</w:t>
      </w:r>
    </w:p>
    <w:p w14:paraId="7567076E" w14:textId="26C39287" w:rsidR="008D5CD6" w:rsidRPr="00906FEE" w:rsidRDefault="008D5CD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 xml:space="preserve">projekt uchwały Rady Miasta Olsztyna w sprawie  </w:t>
      </w:r>
      <w:r w:rsidR="00906FEE" w:rsidRPr="00906FEE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ratowników-członków Ochotniczej Straży Pożarnej w Gutkowie za udział w działaniach ratowniczych, akcjach ratowniczych, szkoleniach pożarniczych, ćwiczeniach pożarniczych</w:t>
      </w:r>
      <w:r w:rsidR="00906FEE">
        <w:rPr>
          <w:rFonts w:ascii="Times New Roman" w:hAnsi="Times New Roman" w:cs="Times New Roman"/>
          <w:sz w:val="24"/>
          <w:szCs w:val="24"/>
        </w:rPr>
        <w:t xml:space="preserve"> </w:t>
      </w:r>
      <w:r w:rsidR="00906FEE" w:rsidRPr="00906FEE">
        <w:rPr>
          <w:rFonts w:ascii="Times New Roman" w:hAnsi="Times New Roman" w:cs="Times New Roman"/>
          <w:b/>
          <w:bCs/>
          <w:sz w:val="24"/>
          <w:szCs w:val="24"/>
        </w:rPr>
        <w:t>(n</w:t>
      </w:r>
      <w:r w:rsidR="00906FEE" w:rsidRPr="00906FEE">
        <w:rPr>
          <w:rFonts w:ascii="Times New Roman" w:hAnsi="Times New Roman" w:cs="Times New Roman"/>
          <w:b/>
          <w:sz w:val="24"/>
          <w:szCs w:val="24"/>
        </w:rPr>
        <w:t>r rob. 61/24</w:t>
      </w:r>
      <w:r w:rsidR="00906FEE">
        <w:rPr>
          <w:rFonts w:ascii="Times New Roman" w:hAnsi="Times New Roman" w:cs="Times New Roman"/>
          <w:b/>
          <w:sz w:val="24"/>
          <w:szCs w:val="24"/>
        </w:rPr>
        <w:t>),</w:t>
      </w:r>
      <w:r w:rsidR="00906FEE" w:rsidRPr="0090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26C56D" w14:textId="56256EC3" w:rsidR="00906FEE" w:rsidRPr="00906FEE" w:rsidRDefault="00906FEE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projekt uchwały Rady Miasta Olsztyna w sprawie zmiany statutu Miejskiego Ośrodka Pomocy Społecznej w Olsztynie</w:t>
      </w:r>
      <w:r w:rsidRPr="00906FEE">
        <w:rPr>
          <w:rFonts w:ascii="Times New Roman" w:hAnsi="Times New Roman" w:cs="Times New Roman"/>
          <w:b/>
          <w:sz w:val="24"/>
          <w:szCs w:val="24"/>
        </w:rPr>
        <w:t xml:space="preserve"> (nr rob. 75/24),</w:t>
      </w:r>
    </w:p>
    <w:p w14:paraId="11C2D538" w14:textId="1258032D" w:rsidR="00906FEE" w:rsidRPr="00906FEE" w:rsidRDefault="00906FEE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projekt uchwały Rady Miasta Olsztyna w sprawie ustalenia wysokości opłat obowiązujących w 2025 roku za usunięcie i przechowywanie statku lub innego obiektu pływającego na obszarach wodnych Miasta Olsztyna</w:t>
      </w:r>
      <w:r w:rsidRPr="00906FEE">
        <w:rPr>
          <w:rFonts w:ascii="Times New Roman" w:hAnsi="Times New Roman" w:cs="Times New Roman"/>
          <w:b/>
          <w:sz w:val="24"/>
          <w:szCs w:val="24"/>
        </w:rPr>
        <w:t xml:space="preserve"> (nr rob. 78/24),</w:t>
      </w:r>
    </w:p>
    <w:p w14:paraId="661A5E39" w14:textId="77777777" w:rsidR="00906FEE" w:rsidRPr="00906FEE" w:rsidRDefault="00906FEE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906FEE">
        <w:rPr>
          <w:rFonts w:ascii="Times New Roman" w:hAnsi="Times New Roman" w:cs="Times New Roman"/>
          <w:sz w:val="24"/>
          <w:szCs w:val="24"/>
        </w:rPr>
        <w:lastRenderedPageBreak/>
        <w:t>projekt uchwały Rady Miasta Olsztyna w sprawie przyjęcia „Programu współpracy Miasta Olsztyna z organizacjami pozarządowymi oraz innymi podmiotami prowadzącymi działalność pożytku publicznego w roku 2025” (</w:t>
      </w:r>
      <w:r w:rsidRPr="00906FEE">
        <w:rPr>
          <w:rFonts w:ascii="Times New Roman" w:hAnsi="Times New Roman" w:cs="Times New Roman"/>
          <w:b/>
          <w:bCs/>
          <w:sz w:val="24"/>
          <w:szCs w:val="24"/>
        </w:rPr>
        <w:t>nr rob. 93/24),</w:t>
      </w:r>
    </w:p>
    <w:p w14:paraId="0FFC8986" w14:textId="77777777" w:rsidR="00906FEE" w:rsidRPr="00906FEE" w:rsidRDefault="00906FEE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906FEE">
        <w:rPr>
          <w:rFonts w:ascii="Times New Roman" w:hAnsi="Times New Roman" w:cs="Times New Roman"/>
          <w:sz w:val="24"/>
          <w:szCs w:val="24"/>
        </w:rPr>
        <w:t>projekt uchwały Rady Miasta Olsztyna zmieniającej uchwałę Nr XX/269/16 Rady Miasta Olsztyna z dnia 24 lutego 2016 r. w sprawie reorganizacji jednostki budżetowej ”Zarząd Dróg, Zieleni i Transportu w Olsztynie” oraz nadania nowego statutu jednostce budżetowej ”Zarząd Dróg, Zieleni i Transportu w Olsztynie” (</w:t>
      </w:r>
      <w:r w:rsidRPr="00906FEE">
        <w:rPr>
          <w:rFonts w:ascii="Times New Roman" w:hAnsi="Times New Roman" w:cs="Times New Roman"/>
          <w:b/>
          <w:bCs/>
          <w:sz w:val="24"/>
          <w:szCs w:val="24"/>
        </w:rPr>
        <w:t>nr rob. 122/24),</w:t>
      </w:r>
    </w:p>
    <w:p w14:paraId="2DAF76D4" w14:textId="25E2AD64" w:rsidR="00906FEE" w:rsidRPr="00906FEE" w:rsidRDefault="00906FEE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906FEE">
        <w:rPr>
          <w:rFonts w:ascii="Times New Roman" w:hAnsi="Times New Roman" w:cs="Times New Roman"/>
          <w:sz w:val="24"/>
          <w:szCs w:val="24"/>
        </w:rPr>
        <w:t xml:space="preserve">projekt uchwały w sprawie budżetu Miasta Olsztyna na 2025 r. </w:t>
      </w:r>
      <w:r w:rsidRPr="00906FEE">
        <w:rPr>
          <w:rFonts w:ascii="Times New Roman" w:hAnsi="Times New Roman" w:cs="Times New Roman"/>
          <w:b/>
          <w:sz w:val="24"/>
          <w:szCs w:val="24"/>
        </w:rPr>
        <w:t xml:space="preserve">(nr rob. 115/24) </w:t>
      </w:r>
      <w:r w:rsidRPr="00906F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w zakresie działania komisji.   </w:t>
      </w:r>
    </w:p>
    <w:p w14:paraId="0C95084A" w14:textId="77777777" w:rsidR="00862419" w:rsidRDefault="00862419" w:rsidP="00E635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BC624" w14:textId="3D593C05" w:rsidR="00F5496E" w:rsidRPr="004E1A6E" w:rsidRDefault="00EA2B00" w:rsidP="00FB61E1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Ponadto, Komisja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  <w:r>
        <w:rPr>
          <w:rFonts w:ascii="Times New Roman" w:hAnsi="Times New Roman" w:cs="Times New Roman"/>
          <w:b/>
          <w:sz w:val="24"/>
          <w:szCs w:val="24"/>
        </w:rPr>
        <w:t xml:space="preserve"> zapoznała się z/ze:</w:t>
      </w:r>
    </w:p>
    <w:p w14:paraId="5D9D22F3" w14:textId="7A9EC831" w:rsidR="00F06732" w:rsidRPr="00906FEE" w:rsidRDefault="00906FEE" w:rsidP="00906FEE">
      <w:pPr>
        <w:pStyle w:val="Akapitzlist"/>
        <w:numPr>
          <w:ilvl w:val="0"/>
          <w:numId w:val="20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426"/>
        <w:jc w:val="both"/>
        <w:rPr>
          <w:rStyle w:val="Pogrubienie"/>
          <w:b w:val="0"/>
          <w:bCs w:val="0"/>
          <w:sz w:val="18"/>
        </w:rPr>
      </w:pPr>
      <w:r w:rsidRPr="00906FEE">
        <w:rPr>
          <w:rFonts w:ascii="Times New Roman" w:hAnsi="Times New Roman" w:cs="Times New Roman"/>
          <w:bCs/>
          <w:sz w:val="24"/>
          <w:szCs w:val="24"/>
        </w:rPr>
        <w:t>Raportem o stanie Miasta Olsztyn 2023</w:t>
      </w:r>
      <w:r w:rsidR="00F06732">
        <w:rPr>
          <w:rStyle w:val="Pogrubienie"/>
          <w:rFonts w:ascii="Times New Roman" w:hAnsi="Times New Roman" w:cs="Times New Roman"/>
          <w:b w:val="0"/>
          <w:bCs w:val="0"/>
          <w:sz w:val="24"/>
          <w:szCs w:val="26"/>
        </w:rPr>
        <w:t>,</w:t>
      </w:r>
    </w:p>
    <w:p w14:paraId="7A01436E" w14:textId="77777777" w:rsidR="00906FEE" w:rsidRPr="00906FEE" w:rsidRDefault="00906FEE" w:rsidP="00906FEE">
      <w:pPr>
        <w:pStyle w:val="Akapitzlist"/>
        <w:numPr>
          <w:ilvl w:val="0"/>
          <w:numId w:val="20"/>
        </w:numPr>
        <w:suppressAutoHyphens w:val="0"/>
        <w:spacing w:after="20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Informacją o podmiotach, w których będzie wykonywana praca społecznie użyteczna w roku 2025,</w:t>
      </w:r>
    </w:p>
    <w:p w14:paraId="0B263AAF" w14:textId="1D84BFFC" w:rsidR="00906FEE" w:rsidRPr="00906FEE" w:rsidRDefault="00906FEE" w:rsidP="00906FEE">
      <w:pPr>
        <w:pStyle w:val="Akapitzlist"/>
        <w:numPr>
          <w:ilvl w:val="0"/>
          <w:numId w:val="20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426"/>
        <w:jc w:val="both"/>
        <w:rPr>
          <w:rStyle w:val="Pogrubienie"/>
          <w:b w:val="0"/>
          <w:bCs w:val="0"/>
          <w:sz w:val="24"/>
          <w:szCs w:val="24"/>
        </w:rPr>
      </w:pPr>
      <w:r w:rsidRPr="00906FEE">
        <w:rPr>
          <w:rFonts w:ascii="Times New Roman" w:hAnsi="Times New Roman" w:cs="Times New Roman"/>
          <w:sz w:val="24"/>
          <w:szCs w:val="24"/>
        </w:rPr>
        <w:t>Informacją Informacja o podmiotach, w których nieletni będą wykonywać prace społeczne w roku 2025</w:t>
      </w:r>
    </w:p>
    <w:p w14:paraId="03866C5B" w14:textId="77777777" w:rsidR="00906FEE" w:rsidRDefault="00906FEE" w:rsidP="007631E6">
      <w:pPr>
        <w:tabs>
          <w:tab w:val="left" w:pos="284"/>
        </w:tabs>
        <w:suppressAutoHyphens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0CA5D" w14:textId="5F11AA5E" w:rsidR="00C67C7E" w:rsidRPr="007631E6" w:rsidRDefault="00DF0159" w:rsidP="007631E6">
      <w:pPr>
        <w:tabs>
          <w:tab w:val="left" w:pos="284"/>
        </w:tabs>
        <w:suppressAutoHyphens w:val="0"/>
        <w:spacing w:after="240" w:line="360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F5CEA">
        <w:rPr>
          <w:rFonts w:ascii="Times New Roman" w:hAnsi="Times New Roman" w:cs="Times New Roman"/>
          <w:sz w:val="24"/>
          <w:szCs w:val="24"/>
        </w:rPr>
        <w:t>Komisja na posiedzeniach omawiała, zapoznawała się oraz analizowała zadekretowane do niej sprawy różne, w wyniku czego opracowywane zostały wnioski do Prezydenta Olsztyna, Przewodniczącego Rady Miasta, a także odpowiedzi do wnioskodawców.</w:t>
      </w:r>
      <w:r w:rsidR="00635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A8D90" w14:textId="77777777" w:rsidR="007631E6" w:rsidRDefault="007631E6" w:rsidP="00FB61E1">
      <w:pPr>
        <w:spacing w:line="360" w:lineRule="auto"/>
        <w:ind w:left="5664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F3201D8" w14:textId="77777777" w:rsidR="007631E6" w:rsidRDefault="007631E6" w:rsidP="00FB61E1">
      <w:pPr>
        <w:spacing w:line="360" w:lineRule="auto"/>
        <w:ind w:left="5664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1CFEABB" w14:textId="77777777" w:rsidR="009663AE" w:rsidRDefault="009663AE" w:rsidP="00FB61E1">
      <w:pPr>
        <w:spacing w:line="360" w:lineRule="auto"/>
        <w:ind w:left="5664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D7C052E" w14:textId="64DDB220" w:rsidR="00F5496E" w:rsidRDefault="00EA2B00" w:rsidP="007631E6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</w:t>
      </w:r>
      <w:r w:rsidR="007631E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Komisji</w:t>
      </w:r>
    </w:p>
    <w:p w14:paraId="29DF8BCE" w14:textId="77777777" w:rsidR="00F5496E" w:rsidRDefault="00F5496E" w:rsidP="007631E6">
      <w:pPr>
        <w:spacing w:line="360" w:lineRule="auto"/>
        <w:ind w:left="113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32C5D" w14:textId="5F4B7959" w:rsidR="00F5496E" w:rsidRPr="001D6F0B" w:rsidRDefault="007631E6" w:rsidP="007631E6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Marta Kamińska</w:t>
      </w:r>
    </w:p>
    <w:sectPr w:rsidR="00F5496E" w:rsidRPr="001D6F0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71E1" w14:textId="77777777" w:rsidR="00B8643F" w:rsidRDefault="00B8643F">
      <w:r>
        <w:separator/>
      </w:r>
    </w:p>
  </w:endnote>
  <w:endnote w:type="continuationSeparator" w:id="0">
    <w:p w14:paraId="5929BB6C" w14:textId="77777777" w:rsidR="00B8643F" w:rsidRDefault="00B8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YaHei"/>
    <w:panose1 w:val="020B0500000000000000"/>
    <w:charset w:val="EE"/>
    <w:family w:val="roman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961589"/>
      <w:docPartObj>
        <w:docPartGallery w:val="Page Numbers (Bottom of Page)"/>
        <w:docPartUnique/>
      </w:docPartObj>
    </w:sdtPr>
    <w:sdtContent>
      <w:p w14:paraId="033C19A3" w14:textId="77777777" w:rsidR="00F5496E" w:rsidRDefault="00EA2B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3F4C">
          <w:rPr>
            <w:noProof/>
          </w:rPr>
          <w:t>2</w:t>
        </w:r>
        <w:r>
          <w:fldChar w:fldCharType="end"/>
        </w:r>
      </w:p>
    </w:sdtContent>
  </w:sdt>
  <w:p w14:paraId="33B02D3A" w14:textId="77777777" w:rsidR="00F5496E" w:rsidRDefault="00F54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C7C3" w14:textId="77777777" w:rsidR="00B8643F" w:rsidRDefault="00B8643F">
      <w:r>
        <w:separator/>
      </w:r>
    </w:p>
  </w:footnote>
  <w:footnote w:type="continuationSeparator" w:id="0">
    <w:p w14:paraId="1089DF8C" w14:textId="77777777" w:rsidR="00B8643F" w:rsidRDefault="00B8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368"/>
    <w:multiLevelType w:val="hybridMultilevel"/>
    <w:tmpl w:val="CCB6FDF2"/>
    <w:lvl w:ilvl="0" w:tplc="BC1AE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AB9"/>
    <w:multiLevelType w:val="multilevel"/>
    <w:tmpl w:val="F120FA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6564AF"/>
    <w:multiLevelType w:val="multilevel"/>
    <w:tmpl w:val="9354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4E5"/>
    <w:multiLevelType w:val="hybridMultilevel"/>
    <w:tmpl w:val="FA6E0FB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6A1F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47394C"/>
    <w:multiLevelType w:val="multilevel"/>
    <w:tmpl w:val="C3A670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97F5C8F"/>
    <w:multiLevelType w:val="multilevel"/>
    <w:tmpl w:val="663804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B27B5B"/>
    <w:multiLevelType w:val="hybridMultilevel"/>
    <w:tmpl w:val="6DF8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103C"/>
    <w:multiLevelType w:val="multilevel"/>
    <w:tmpl w:val="02B64B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290803"/>
    <w:multiLevelType w:val="hybridMultilevel"/>
    <w:tmpl w:val="FAEE1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4F62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1E395A"/>
    <w:multiLevelType w:val="multilevel"/>
    <w:tmpl w:val="EE9438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4939A7"/>
    <w:multiLevelType w:val="hybridMultilevel"/>
    <w:tmpl w:val="0428CC9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2102"/>
    <w:multiLevelType w:val="hybridMultilevel"/>
    <w:tmpl w:val="F8F46446"/>
    <w:lvl w:ilvl="0" w:tplc="89C82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4F7829"/>
    <w:multiLevelType w:val="hybridMultilevel"/>
    <w:tmpl w:val="7356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05E9"/>
    <w:multiLevelType w:val="hybridMultilevel"/>
    <w:tmpl w:val="DF44F39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597A"/>
    <w:multiLevelType w:val="hybridMultilevel"/>
    <w:tmpl w:val="A9F25D7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D3C61"/>
    <w:multiLevelType w:val="multilevel"/>
    <w:tmpl w:val="443638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B244CD"/>
    <w:multiLevelType w:val="hybridMultilevel"/>
    <w:tmpl w:val="E1841214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276D4"/>
    <w:multiLevelType w:val="hybridMultilevel"/>
    <w:tmpl w:val="C6EE19C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5016D"/>
    <w:multiLevelType w:val="hybridMultilevel"/>
    <w:tmpl w:val="5DE6B7FE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66140"/>
    <w:multiLevelType w:val="hybridMultilevel"/>
    <w:tmpl w:val="52E8D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3E23"/>
    <w:multiLevelType w:val="hybridMultilevel"/>
    <w:tmpl w:val="0B9814AC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83529"/>
    <w:multiLevelType w:val="hybridMultilevel"/>
    <w:tmpl w:val="3CEA29A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05FC0"/>
    <w:multiLevelType w:val="hybridMultilevel"/>
    <w:tmpl w:val="B0C06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70797"/>
    <w:multiLevelType w:val="hybridMultilevel"/>
    <w:tmpl w:val="C50CF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95E89"/>
    <w:multiLevelType w:val="hybridMultilevel"/>
    <w:tmpl w:val="D6EEFF3C"/>
    <w:lvl w:ilvl="0" w:tplc="3034A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51B"/>
    <w:multiLevelType w:val="hybridMultilevel"/>
    <w:tmpl w:val="2EAC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91F81"/>
    <w:multiLevelType w:val="multilevel"/>
    <w:tmpl w:val="9EE438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0835223">
    <w:abstractNumId w:val="8"/>
  </w:num>
  <w:num w:numId="2" w16cid:durableId="471024883">
    <w:abstractNumId w:val="1"/>
  </w:num>
  <w:num w:numId="3" w16cid:durableId="2042435531">
    <w:abstractNumId w:val="2"/>
  </w:num>
  <w:num w:numId="4" w16cid:durableId="2147382764">
    <w:abstractNumId w:val="17"/>
  </w:num>
  <w:num w:numId="5" w16cid:durableId="809596050">
    <w:abstractNumId w:val="28"/>
  </w:num>
  <w:num w:numId="6" w16cid:durableId="1096055585">
    <w:abstractNumId w:val="6"/>
  </w:num>
  <w:num w:numId="7" w16cid:durableId="809203630">
    <w:abstractNumId w:val="11"/>
  </w:num>
  <w:num w:numId="8" w16cid:durableId="1152985532">
    <w:abstractNumId w:val="5"/>
  </w:num>
  <w:num w:numId="9" w16cid:durableId="1985549167">
    <w:abstractNumId w:val="10"/>
  </w:num>
  <w:num w:numId="10" w16cid:durableId="301663642">
    <w:abstractNumId w:val="3"/>
  </w:num>
  <w:num w:numId="11" w16cid:durableId="1433475686">
    <w:abstractNumId w:val="4"/>
  </w:num>
  <w:num w:numId="12" w16cid:durableId="56100540">
    <w:abstractNumId w:val="13"/>
  </w:num>
  <w:num w:numId="13" w16cid:durableId="468282129">
    <w:abstractNumId w:val="0"/>
  </w:num>
  <w:num w:numId="14" w16cid:durableId="567150112">
    <w:abstractNumId w:val="23"/>
  </w:num>
  <w:num w:numId="15" w16cid:durableId="565070017">
    <w:abstractNumId w:val="15"/>
  </w:num>
  <w:num w:numId="16" w16cid:durableId="1662344625">
    <w:abstractNumId w:val="25"/>
  </w:num>
  <w:num w:numId="17" w16cid:durableId="2045595987">
    <w:abstractNumId w:val="16"/>
  </w:num>
  <w:num w:numId="18" w16cid:durableId="787898686">
    <w:abstractNumId w:val="12"/>
  </w:num>
  <w:num w:numId="19" w16cid:durableId="402796851">
    <w:abstractNumId w:val="7"/>
  </w:num>
  <w:num w:numId="20" w16cid:durableId="584921332">
    <w:abstractNumId w:val="22"/>
  </w:num>
  <w:num w:numId="21" w16cid:durableId="1609772325">
    <w:abstractNumId w:val="26"/>
  </w:num>
  <w:num w:numId="22" w16cid:durableId="180554688">
    <w:abstractNumId w:val="14"/>
  </w:num>
  <w:num w:numId="23" w16cid:durableId="2093577149">
    <w:abstractNumId w:val="18"/>
  </w:num>
  <w:num w:numId="24" w16cid:durableId="1567186418">
    <w:abstractNumId w:val="24"/>
  </w:num>
  <w:num w:numId="25" w16cid:durableId="1010449625">
    <w:abstractNumId w:val="21"/>
  </w:num>
  <w:num w:numId="26" w16cid:durableId="756485434">
    <w:abstractNumId w:val="9"/>
  </w:num>
  <w:num w:numId="27" w16cid:durableId="1247224335">
    <w:abstractNumId w:val="27"/>
  </w:num>
  <w:num w:numId="28" w16cid:durableId="1872377470">
    <w:abstractNumId w:val="20"/>
  </w:num>
  <w:num w:numId="29" w16cid:durableId="2140566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E"/>
    <w:rsid w:val="000328F5"/>
    <w:rsid w:val="000A75CA"/>
    <w:rsid w:val="000C0DCD"/>
    <w:rsid w:val="000E4FA4"/>
    <w:rsid w:val="001451E2"/>
    <w:rsid w:val="001727A0"/>
    <w:rsid w:val="001930A2"/>
    <w:rsid w:val="001B0629"/>
    <w:rsid w:val="001D6F0B"/>
    <w:rsid w:val="001E15EE"/>
    <w:rsid w:val="00205C10"/>
    <w:rsid w:val="0023273D"/>
    <w:rsid w:val="002668FE"/>
    <w:rsid w:val="0037793B"/>
    <w:rsid w:val="003B5E52"/>
    <w:rsid w:val="00433912"/>
    <w:rsid w:val="00463034"/>
    <w:rsid w:val="004A5608"/>
    <w:rsid w:val="004B6B14"/>
    <w:rsid w:val="004D317B"/>
    <w:rsid w:val="004D3525"/>
    <w:rsid w:val="004E1A6E"/>
    <w:rsid w:val="004E3973"/>
    <w:rsid w:val="004F39EE"/>
    <w:rsid w:val="004F4112"/>
    <w:rsid w:val="00516527"/>
    <w:rsid w:val="005472BB"/>
    <w:rsid w:val="005646B5"/>
    <w:rsid w:val="00566357"/>
    <w:rsid w:val="005B1489"/>
    <w:rsid w:val="005B1EDE"/>
    <w:rsid w:val="005B3890"/>
    <w:rsid w:val="005C14BE"/>
    <w:rsid w:val="005C27B4"/>
    <w:rsid w:val="00635604"/>
    <w:rsid w:val="00643310"/>
    <w:rsid w:val="006716F0"/>
    <w:rsid w:val="006A5141"/>
    <w:rsid w:val="006E7C78"/>
    <w:rsid w:val="00713B2B"/>
    <w:rsid w:val="00747BF8"/>
    <w:rsid w:val="0075100A"/>
    <w:rsid w:val="007631E6"/>
    <w:rsid w:val="00790912"/>
    <w:rsid w:val="007A2DA0"/>
    <w:rsid w:val="007A32AA"/>
    <w:rsid w:val="007B6D13"/>
    <w:rsid w:val="007F5044"/>
    <w:rsid w:val="00817415"/>
    <w:rsid w:val="008268A2"/>
    <w:rsid w:val="00834F37"/>
    <w:rsid w:val="00843687"/>
    <w:rsid w:val="008608EA"/>
    <w:rsid w:val="00862419"/>
    <w:rsid w:val="008669C5"/>
    <w:rsid w:val="008D5CD6"/>
    <w:rsid w:val="0090564C"/>
    <w:rsid w:val="00906FEE"/>
    <w:rsid w:val="00925D82"/>
    <w:rsid w:val="009363AE"/>
    <w:rsid w:val="009663AE"/>
    <w:rsid w:val="00986142"/>
    <w:rsid w:val="009D0323"/>
    <w:rsid w:val="009F5CEA"/>
    <w:rsid w:val="00A11AAB"/>
    <w:rsid w:val="00A459A4"/>
    <w:rsid w:val="00A91952"/>
    <w:rsid w:val="00B2310C"/>
    <w:rsid w:val="00B33932"/>
    <w:rsid w:val="00B45AAD"/>
    <w:rsid w:val="00B7027B"/>
    <w:rsid w:val="00B8643F"/>
    <w:rsid w:val="00B9209C"/>
    <w:rsid w:val="00BE326E"/>
    <w:rsid w:val="00C524E7"/>
    <w:rsid w:val="00C67C7E"/>
    <w:rsid w:val="00C712DC"/>
    <w:rsid w:val="00C72D6A"/>
    <w:rsid w:val="00C8677E"/>
    <w:rsid w:val="00C86C12"/>
    <w:rsid w:val="00CD1CC4"/>
    <w:rsid w:val="00CD6723"/>
    <w:rsid w:val="00CE0E88"/>
    <w:rsid w:val="00D738C2"/>
    <w:rsid w:val="00DC29AD"/>
    <w:rsid w:val="00DF0093"/>
    <w:rsid w:val="00DF0159"/>
    <w:rsid w:val="00DF66D5"/>
    <w:rsid w:val="00E26890"/>
    <w:rsid w:val="00E5418F"/>
    <w:rsid w:val="00E60E53"/>
    <w:rsid w:val="00E63504"/>
    <w:rsid w:val="00E6598A"/>
    <w:rsid w:val="00EA2B00"/>
    <w:rsid w:val="00EB010A"/>
    <w:rsid w:val="00EB2661"/>
    <w:rsid w:val="00ED17D2"/>
    <w:rsid w:val="00F06732"/>
    <w:rsid w:val="00F10F49"/>
    <w:rsid w:val="00F25F21"/>
    <w:rsid w:val="00F5496E"/>
    <w:rsid w:val="00F65C12"/>
    <w:rsid w:val="00F825F1"/>
    <w:rsid w:val="00FB61E1"/>
    <w:rsid w:val="00FC069C"/>
    <w:rsid w:val="00FC3F4C"/>
    <w:rsid w:val="00FC6DEE"/>
    <w:rsid w:val="00FD4E33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46F1"/>
  <w15:docId w15:val="{8D913CEB-9BCA-446F-98B7-438B71C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FA1"/>
    <w:pPr>
      <w:suppressAutoHyphens/>
    </w:pPr>
    <w:rPr>
      <w:rFonts w:ascii="MS Sans Serif" w:eastAsia="Times New Roman" w:hAnsi="MS Sans Serif" w:cs="MS Sans Serif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35FA1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A77FA"/>
    <w:rPr>
      <w:color w:val="0000FF"/>
      <w:u w:val="single"/>
    </w:rPr>
  </w:style>
  <w:style w:type="character" w:styleId="Pogrubienie">
    <w:name w:val="Strong"/>
    <w:uiPriority w:val="22"/>
    <w:qFormat/>
    <w:rsid w:val="004F34DF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/>
      <w:b/>
      <w:sz w:val="24"/>
      <w:szCs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ascii="Times New Roman" w:hAnsi="Times New Roman"/>
      <w:sz w:val="24"/>
      <w:szCs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b w:val="0"/>
      <w:color w:val="auto"/>
    </w:rPr>
  </w:style>
  <w:style w:type="character" w:customStyle="1" w:styleId="ListLabel111">
    <w:name w:val="ListLabel 111"/>
    <w:qFormat/>
    <w:rPr>
      <w:rFonts w:ascii="Times New Roman" w:hAnsi="Times New Roman"/>
      <w:b/>
      <w:sz w:val="24"/>
      <w:szCs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b w:val="0"/>
      <w:i w:val="0"/>
    </w:rPr>
  </w:style>
  <w:style w:type="character" w:customStyle="1" w:styleId="ListLabel116">
    <w:name w:val="ListLabel 116"/>
    <w:qFormat/>
    <w:rPr>
      <w:b w:val="0"/>
      <w:i w:val="0"/>
    </w:rPr>
  </w:style>
  <w:style w:type="character" w:customStyle="1" w:styleId="ListLabel117">
    <w:name w:val="ListLabel 117"/>
    <w:qFormat/>
    <w:rPr>
      <w:rFonts w:ascii="Times New Roman" w:eastAsia="Arial Unicode MS" w:hAnsi="Times New Roman" w:cs="Times New Roman"/>
      <w:sz w:val="24"/>
      <w:szCs w:val="24"/>
      <w:u w:val="none" w:color="0000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35FA1"/>
    <w:pPr>
      <w:jc w:val="both"/>
    </w:pPr>
    <w:rPr>
      <w:rFonts w:ascii="Times New Roman" w:hAnsi="Times New Roman" w:cs="Times New Roman"/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765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A71CEE"/>
    <w:pPr>
      <w:suppressAutoHyphens w:val="0"/>
      <w:spacing w:beforeAutospacing="1" w:after="142" w:line="276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7415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DF0159"/>
  </w:style>
  <w:style w:type="paragraph" w:styleId="Tekstdymka">
    <w:name w:val="Balloon Text"/>
    <w:basedOn w:val="Normalny"/>
    <w:link w:val="TekstdymkaZnak"/>
    <w:uiPriority w:val="99"/>
    <w:semiHidden/>
    <w:unhideWhenUsed/>
    <w:rsid w:val="00564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B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-Absatz-Standardschriftart11111111">
    <w:name w:val="WW-Absatz-Standardschriftart11111111"/>
    <w:rsid w:val="006E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5CCB-BC84-4FEA-8C6D-558D6064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3</cp:revision>
  <cp:lastPrinted>2023-01-11T10:10:00Z</cp:lastPrinted>
  <dcterms:created xsi:type="dcterms:W3CDTF">2025-01-13T10:31:00Z</dcterms:created>
  <dcterms:modified xsi:type="dcterms:W3CDTF">2025-01-20T12:51:00Z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