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5C17" w14:textId="77777777" w:rsidR="0059147F" w:rsidRDefault="0059147F" w:rsidP="0059147F">
      <w:pPr>
        <w:rPr>
          <w:sz w:val="22"/>
          <w:szCs w:val="22"/>
        </w:rPr>
      </w:pPr>
    </w:p>
    <w:p w14:paraId="0400C3F6" w14:textId="77777777" w:rsidR="0059147F" w:rsidRPr="00E37CC8" w:rsidRDefault="0059147F" w:rsidP="0059147F">
      <w:pPr>
        <w:jc w:val="center"/>
        <w:rPr>
          <w:b/>
          <w:sz w:val="22"/>
          <w:szCs w:val="22"/>
        </w:rPr>
      </w:pPr>
      <w:r w:rsidRPr="00E37CC8">
        <w:rPr>
          <w:b/>
          <w:sz w:val="22"/>
          <w:szCs w:val="22"/>
        </w:rPr>
        <w:t>U Z A S A D N I E N I E</w:t>
      </w:r>
    </w:p>
    <w:p w14:paraId="2C6A7389" w14:textId="7BA49D56" w:rsidR="0059147F" w:rsidRPr="00E37CC8" w:rsidRDefault="0059147F" w:rsidP="0059147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 projektu uchwały </w:t>
      </w:r>
      <w:r w:rsidRPr="00E37CC8">
        <w:rPr>
          <w:b/>
          <w:sz w:val="22"/>
          <w:szCs w:val="22"/>
        </w:rPr>
        <w:t>w sprawie sprzedaży w trybie bezprzetargo</w:t>
      </w:r>
      <w:r>
        <w:rPr>
          <w:b/>
          <w:sz w:val="22"/>
          <w:szCs w:val="22"/>
        </w:rPr>
        <w:t>wym nieruchomości gruntowej,</w:t>
      </w:r>
      <w:r w:rsidRPr="00E37CC8">
        <w:rPr>
          <w:b/>
          <w:sz w:val="22"/>
          <w:szCs w:val="22"/>
        </w:rPr>
        <w:t xml:space="preserve"> na poprawę warunków zagospodarowania nieruchomości przyległej</w:t>
      </w:r>
      <w:r>
        <w:rPr>
          <w:b/>
          <w:sz w:val="22"/>
          <w:szCs w:val="22"/>
        </w:rPr>
        <w:t xml:space="preserve">, położonej przy                                      ul. </w:t>
      </w:r>
      <w:r w:rsidRPr="00E37CC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Lubelskiej 46b </w:t>
      </w:r>
      <w:r w:rsidRPr="00E37CC8">
        <w:rPr>
          <w:b/>
          <w:sz w:val="22"/>
          <w:szCs w:val="22"/>
        </w:rPr>
        <w:t>w Olsztynie.</w:t>
      </w:r>
    </w:p>
    <w:p w14:paraId="0ADF06F8" w14:textId="77777777" w:rsidR="0059147F" w:rsidRDefault="0059147F" w:rsidP="0059147F">
      <w:pPr>
        <w:jc w:val="center"/>
        <w:rPr>
          <w:sz w:val="22"/>
          <w:szCs w:val="22"/>
        </w:rPr>
      </w:pPr>
    </w:p>
    <w:p w14:paraId="291B146A" w14:textId="77777777" w:rsidR="0059147F" w:rsidRPr="00A17B80" w:rsidRDefault="0059147F" w:rsidP="0059147F">
      <w:pPr>
        <w:jc w:val="center"/>
        <w:rPr>
          <w:sz w:val="22"/>
          <w:szCs w:val="22"/>
        </w:rPr>
      </w:pPr>
    </w:p>
    <w:p w14:paraId="0B470804" w14:textId="0F2DDD23" w:rsidR="0059147F" w:rsidRPr="00A17B80" w:rsidRDefault="0059147F" w:rsidP="0059147F">
      <w:pPr>
        <w:pStyle w:val="Tekstpodstawowywcity"/>
        <w:spacing w:after="0"/>
        <w:ind w:left="5"/>
        <w:jc w:val="both"/>
        <w:rPr>
          <w:sz w:val="22"/>
          <w:szCs w:val="22"/>
        </w:rPr>
      </w:pPr>
      <w:r w:rsidRPr="00A17B80">
        <w:rPr>
          <w:sz w:val="22"/>
          <w:szCs w:val="22"/>
        </w:rPr>
        <w:t xml:space="preserve">      </w:t>
      </w:r>
      <w:r w:rsidRPr="00A17B80">
        <w:rPr>
          <w:sz w:val="22"/>
          <w:szCs w:val="22"/>
        </w:rPr>
        <w:tab/>
        <w:t>Użytkownik wieczysty nieruchomości położonej przy ul. Lubelskiej 46b</w:t>
      </w:r>
      <w:r w:rsidR="001B6D97" w:rsidRPr="00A17B80">
        <w:rPr>
          <w:sz w:val="22"/>
          <w:szCs w:val="22"/>
        </w:rPr>
        <w:t xml:space="preserve"> w Olsztynie</w:t>
      </w:r>
      <w:r w:rsidRPr="00A17B80">
        <w:rPr>
          <w:sz w:val="22"/>
          <w:szCs w:val="22"/>
        </w:rPr>
        <w:t>, składającej się z działki nr 5/3,</w:t>
      </w:r>
      <w:r w:rsidR="00AF4119" w:rsidRPr="00A17B80">
        <w:rPr>
          <w:sz w:val="22"/>
          <w:szCs w:val="22"/>
        </w:rPr>
        <w:t xml:space="preserve"> </w:t>
      </w:r>
      <w:r w:rsidRPr="00A17B80">
        <w:rPr>
          <w:sz w:val="22"/>
          <w:szCs w:val="22"/>
        </w:rPr>
        <w:t>obr. 89, o pow. 11388 m</w:t>
      </w:r>
      <w:r w:rsidRPr="00A17B80">
        <w:rPr>
          <w:sz w:val="22"/>
          <w:szCs w:val="22"/>
          <w:vertAlign w:val="superscript"/>
        </w:rPr>
        <w:t>2</w:t>
      </w:r>
      <w:r w:rsidRPr="00A17B80">
        <w:rPr>
          <w:sz w:val="22"/>
          <w:szCs w:val="22"/>
        </w:rPr>
        <w:t xml:space="preserve">, wystąpił z wnioskiem o wyrażenie zgody na sprzedaż  </w:t>
      </w:r>
      <w:r w:rsidR="001B6D97" w:rsidRPr="00A17B80">
        <w:rPr>
          <w:sz w:val="22"/>
          <w:szCs w:val="22"/>
        </w:rPr>
        <w:t xml:space="preserve">                            </w:t>
      </w:r>
      <w:r w:rsidRPr="00A17B80">
        <w:rPr>
          <w:sz w:val="22"/>
          <w:szCs w:val="22"/>
        </w:rPr>
        <w:t>w trybie bezprzetargowym działek nr</w:t>
      </w:r>
      <w:r w:rsidR="001B6D97" w:rsidRPr="00A17B80">
        <w:rPr>
          <w:sz w:val="22"/>
          <w:szCs w:val="22"/>
        </w:rPr>
        <w:t xml:space="preserve"> </w:t>
      </w:r>
      <w:r w:rsidRPr="00A17B80">
        <w:rPr>
          <w:sz w:val="22"/>
          <w:szCs w:val="22"/>
        </w:rPr>
        <w:t>10 i 20/2, obręb 89, o łącznej pow. 627 m</w:t>
      </w:r>
      <w:r w:rsidRPr="00A17B80">
        <w:rPr>
          <w:sz w:val="22"/>
          <w:szCs w:val="22"/>
          <w:vertAlign w:val="superscript"/>
        </w:rPr>
        <w:t>2</w:t>
      </w:r>
      <w:r w:rsidRPr="00A17B80">
        <w:rPr>
          <w:sz w:val="22"/>
          <w:szCs w:val="22"/>
        </w:rPr>
        <w:t xml:space="preserve"> położon</w:t>
      </w:r>
      <w:r w:rsidR="00AF4119" w:rsidRPr="00A17B80">
        <w:rPr>
          <w:sz w:val="22"/>
          <w:szCs w:val="22"/>
        </w:rPr>
        <w:t>ych</w:t>
      </w:r>
      <w:r w:rsidRPr="00A17B80">
        <w:rPr>
          <w:sz w:val="22"/>
          <w:szCs w:val="22"/>
        </w:rPr>
        <w:t xml:space="preserve"> przy </w:t>
      </w:r>
      <w:r w:rsidR="001B6D97" w:rsidRPr="00A17B80">
        <w:rPr>
          <w:sz w:val="22"/>
          <w:szCs w:val="22"/>
        </w:rPr>
        <w:t xml:space="preserve">                                </w:t>
      </w:r>
      <w:r w:rsidRPr="00A17B80">
        <w:rPr>
          <w:sz w:val="22"/>
          <w:szCs w:val="22"/>
        </w:rPr>
        <w:t>ul. Lubelskiej, bezpośrednio przyległ</w:t>
      </w:r>
      <w:r w:rsidR="00AF4119" w:rsidRPr="00A17B80">
        <w:rPr>
          <w:sz w:val="22"/>
          <w:szCs w:val="22"/>
        </w:rPr>
        <w:t xml:space="preserve">ych </w:t>
      </w:r>
      <w:r w:rsidRPr="00A17B80">
        <w:rPr>
          <w:sz w:val="22"/>
          <w:szCs w:val="22"/>
        </w:rPr>
        <w:t>do już posiadanej nieruchomości.</w:t>
      </w:r>
      <w:r w:rsidR="001B6D97" w:rsidRPr="00A17B80">
        <w:rPr>
          <w:sz w:val="22"/>
          <w:szCs w:val="22"/>
        </w:rPr>
        <w:t xml:space="preserve"> </w:t>
      </w:r>
      <w:r w:rsidRPr="00A17B80">
        <w:rPr>
          <w:sz w:val="22"/>
          <w:szCs w:val="22"/>
        </w:rPr>
        <w:t>Przedmiotowe działki znajduj</w:t>
      </w:r>
      <w:r w:rsidR="00AF4119" w:rsidRPr="00A17B80">
        <w:rPr>
          <w:sz w:val="22"/>
          <w:szCs w:val="22"/>
        </w:rPr>
        <w:t>ą</w:t>
      </w:r>
      <w:r w:rsidRPr="00A17B80">
        <w:rPr>
          <w:sz w:val="22"/>
          <w:szCs w:val="22"/>
        </w:rPr>
        <w:t xml:space="preserve"> się między działką </w:t>
      </w:r>
      <w:r w:rsidR="00AF4119" w:rsidRPr="00A17B80">
        <w:rPr>
          <w:sz w:val="22"/>
          <w:szCs w:val="22"/>
        </w:rPr>
        <w:t xml:space="preserve"> nr </w:t>
      </w:r>
      <w:r w:rsidRPr="00A17B80">
        <w:rPr>
          <w:sz w:val="22"/>
          <w:szCs w:val="22"/>
        </w:rPr>
        <w:t>5/3 a torami. Posiadają mało korzystny</w:t>
      </w:r>
      <w:r w:rsidR="00AF4119" w:rsidRPr="00A17B80">
        <w:rPr>
          <w:sz w:val="22"/>
          <w:szCs w:val="22"/>
        </w:rPr>
        <w:t>,</w:t>
      </w:r>
      <w:r w:rsidRPr="00A17B80">
        <w:rPr>
          <w:sz w:val="22"/>
          <w:szCs w:val="22"/>
        </w:rPr>
        <w:t xml:space="preserve"> nieregularny kształt</w:t>
      </w:r>
      <w:r w:rsidR="001B6D97" w:rsidRPr="00A17B80">
        <w:rPr>
          <w:sz w:val="22"/>
          <w:szCs w:val="22"/>
        </w:rPr>
        <w:t xml:space="preserve"> i nie mogą być zagospodarowane jako odrębna nieruchomość.</w:t>
      </w:r>
    </w:p>
    <w:p w14:paraId="63FE3B9A" w14:textId="3C79F4E1" w:rsidR="0059147F" w:rsidRPr="00A17B80" w:rsidRDefault="0059147F" w:rsidP="0059147F">
      <w:pPr>
        <w:pStyle w:val="Tekstpodstawowywcity"/>
        <w:spacing w:after="0"/>
        <w:ind w:left="0"/>
        <w:jc w:val="both"/>
        <w:rPr>
          <w:kern w:val="1"/>
          <w:sz w:val="22"/>
          <w:szCs w:val="22"/>
        </w:rPr>
      </w:pPr>
      <w:r w:rsidRPr="00A17B80">
        <w:rPr>
          <w:sz w:val="22"/>
          <w:szCs w:val="22"/>
        </w:rPr>
        <w:t xml:space="preserve">Działki </w:t>
      </w:r>
      <w:r w:rsidRPr="00A17B80">
        <w:rPr>
          <w:kern w:val="1"/>
          <w:sz w:val="22"/>
          <w:szCs w:val="22"/>
        </w:rPr>
        <w:t xml:space="preserve">położone są na terenie dla którego nie ma </w:t>
      </w:r>
      <w:r w:rsidR="00A24F1E" w:rsidRPr="00A17B80">
        <w:rPr>
          <w:kern w:val="1"/>
          <w:sz w:val="22"/>
          <w:szCs w:val="22"/>
        </w:rPr>
        <w:t>sporządzonego obowiązującego miejscowego planu zagospodarowania przestrzennego.</w:t>
      </w:r>
      <w:r w:rsidR="00AF4119" w:rsidRPr="00A17B80">
        <w:rPr>
          <w:kern w:val="1"/>
          <w:sz w:val="22"/>
          <w:szCs w:val="22"/>
        </w:rPr>
        <w:t xml:space="preserve"> </w:t>
      </w:r>
      <w:r w:rsidR="00A17B80" w:rsidRPr="00A17B80">
        <w:rPr>
          <w:sz w:val="22"/>
          <w:szCs w:val="22"/>
        </w:rPr>
        <w:t>W Planie ogólnym Olsztyna w znacznej większości, przedmiotowe działki położone</w:t>
      </w:r>
      <w:r w:rsidR="00A17B80">
        <w:rPr>
          <w:sz w:val="22"/>
          <w:szCs w:val="22"/>
        </w:rPr>
        <w:t xml:space="preserve"> </w:t>
      </w:r>
      <w:r w:rsidR="00A17B80" w:rsidRPr="00A17B80">
        <w:rPr>
          <w:sz w:val="22"/>
          <w:szCs w:val="22"/>
        </w:rPr>
        <w:t xml:space="preserve">są na obszarze uzupełnienia zabudowy </w:t>
      </w:r>
      <w:r w:rsidR="00A17B80" w:rsidRPr="00A17B80">
        <w:rPr>
          <w:b/>
          <w:bCs/>
          <w:i/>
          <w:iCs/>
          <w:sz w:val="22"/>
          <w:szCs w:val="22"/>
        </w:rPr>
        <w:t xml:space="preserve">310UZ, </w:t>
      </w:r>
      <w:r w:rsidR="00A17B80" w:rsidRPr="00A17B80">
        <w:rPr>
          <w:sz w:val="22"/>
          <w:szCs w:val="22"/>
        </w:rPr>
        <w:t>w strefie</w:t>
      </w:r>
      <w:r w:rsidR="00A17B80" w:rsidRPr="00A17B80">
        <w:rPr>
          <w:b/>
          <w:bCs/>
          <w:i/>
          <w:iCs/>
          <w:sz w:val="22"/>
          <w:szCs w:val="22"/>
        </w:rPr>
        <w:t xml:space="preserve"> </w:t>
      </w:r>
      <w:r w:rsidR="00A17B80" w:rsidRPr="00A17B80">
        <w:rPr>
          <w:sz w:val="22"/>
          <w:szCs w:val="22"/>
        </w:rPr>
        <w:t xml:space="preserve">gospodarczej </w:t>
      </w:r>
      <w:r w:rsidR="00A17B80" w:rsidRPr="00A17B80">
        <w:rPr>
          <w:b/>
          <w:bCs/>
          <w:i/>
          <w:iCs/>
          <w:sz w:val="22"/>
          <w:szCs w:val="22"/>
        </w:rPr>
        <w:t>23SP</w:t>
      </w:r>
      <w:r w:rsidR="00A17B80" w:rsidRPr="00A17B80">
        <w:rPr>
          <w:sz w:val="22"/>
          <w:szCs w:val="22"/>
        </w:rPr>
        <w:t xml:space="preserve"> - profil podstawowy–tereny produkcji, komunikacji ,zieleni urządzonej, ogrodów działkowych, infrastruktury  technicznej, profil dodatkowy -tereny usług. Faktyczny sposób użytkowania: teren przemysłu, składów.</w:t>
      </w:r>
      <w:r w:rsidR="00A24F1E" w:rsidRPr="00A17B80">
        <w:rPr>
          <w:kern w:val="1"/>
          <w:sz w:val="22"/>
          <w:szCs w:val="22"/>
        </w:rPr>
        <w:t xml:space="preserve">. </w:t>
      </w:r>
    </w:p>
    <w:p w14:paraId="2B417D61" w14:textId="58C51D24" w:rsidR="0059147F" w:rsidRPr="00A17B80" w:rsidRDefault="0059147F" w:rsidP="0059147F">
      <w:pPr>
        <w:pStyle w:val="Tekstpodstawowywcity"/>
        <w:spacing w:after="0"/>
        <w:ind w:left="0"/>
        <w:jc w:val="both"/>
        <w:rPr>
          <w:sz w:val="22"/>
          <w:szCs w:val="22"/>
        </w:rPr>
      </w:pPr>
      <w:r w:rsidRPr="00A17B80">
        <w:rPr>
          <w:kern w:val="1"/>
          <w:sz w:val="22"/>
          <w:szCs w:val="22"/>
        </w:rPr>
        <w:t xml:space="preserve"> </w:t>
      </w:r>
      <w:r w:rsidRPr="00A17B80">
        <w:rPr>
          <w:kern w:val="1"/>
          <w:sz w:val="22"/>
          <w:szCs w:val="22"/>
        </w:rPr>
        <w:tab/>
        <w:t>Z</w:t>
      </w:r>
      <w:r w:rsidRPr="00A17B80">
        <w:rPr>
          <w:sz w:val="22"/>
          <w:szCs w:val="22"/>
        </w:rPr>
        <w:t>godnie z  art. 37 ust. 2 pkt 6 ustawy z dnia 21 sierpnia 1997 r. o gospodarce nieruchomościami                                   (t.j. Dz.U. z 2026 r. poz. 399</w:t>
      </w:r>
      <w:r w:rsidR="00A24F1E" w:rsidRPr="00A17B80">
        <w:rPr>
          <w:sz w:val="22"/>
          <w:szCs w:val="22"/>
        </w:rPr>
        <w:t xml:space="preserve"> ze zm.</w:t>
      </w:r>
      <w:r w:rsidRPr="00A17B80">
        <w:rPr>
          <w:sz w:val="22"/>
          <w:szCs w:val="22"/>
        </w:rPr>
        <w:t xml:space="preserve">)  przedmiotem zbycia jest nieruchomość lub jej części, jeśli mogą poprawić warunki zagospodarowania nieruchomości przyległej, stanowiącej własność lub oddanej                                 w użytkowanie wieczyste osobie, która zamierza  tę nieruchomość lub jej części nabyć, </w:t>
      </w:r>
      <w:r w:rsidRPr="00A17B80">
        <w:rPr>
          <w:sz w:val="22"/>
          <w:szCs w:val="22"/>
          <w:u w:val="single"/>
        </w:rPr>
        <w:t>jeżeli nie mogą  być  zagospodarowane  jako  odrębne  nieruchomości</w:t>
      </w:r>
      <w:r w:rsidRPr="00A17B80">
        <w:rPr>
          <w:sz w:val="22"/>
          <w:szCs w:val="22"/>
        </w:rPr>
        <w:t>.</w:t>
      </w:r>
    </w:p>
    <w:p w14:paraId="0A73C470" w14:textId="77777777" w:rsidR="0059147F" w:rsidRPr="00A17B80" w:rsidRDefault="0059147F" w:rsidP="0059147F">
      <w:pPr>
        <w:pStyle w:val="Tekstpodstawowy"/>
        <w:ind w:firstLine="708"/>
        <w:jc w:val="both"/>
        <w:rPr>
          <w:b w:val="0"/>
          <w:bCs/>
          <w:sz w:val="22"/>
          <w:szCs w:val="22"/>
        </w:rPr>
      </w:pPr>
      <w:r w:rsidRPr="00A17B80">
        <w:rPr>
          <w:b w:val="0"/>
          <w:bCs/>
          <w:sz w:val="22"/>
          <w:szCs w:val="22"/>
        </w:rPr>
        <w:t xml:space="preserve">Ponadto na podstawie § 5 ust. 7 Uchwały Nr XLIV/861/18 Rady Miasta Olsztyna z dnia                                      31 stycznia 2018 r. w sprawie określenia zasad gospodarki nieruchomościami (Dz. Urz. Woj. Warmińsko – Mazurskiego, poz. 955) zmienionej Uchwałą Rady Miasta Olsztyna Nr LIII/843/22 z dnia                                         29 listopada 2022 r., </w:t>
      </w:r>
      <w:r w:rsidRPr="00A17B80">
        <w:rPr>
          <w:b w:val="0"/>
          <w:bCs/>
          <w:iCs/>
          <w:sz w:val="22"/>
          <w:szCs w:val="22"/>
        </w:rPr>
        <w:t xml:space="preserve">zbywanie w trybie bezprzetargowym nieruchomości lub jej części,   o powierzchni powyżej </w:t>
      </w:r>
      <w:smartTag w:uri="urn:schemas-microsoft-com:office:smarttags" w:element="metricconverter">
        <w:smartTagPr>
          <w:attr w:name="ProductID" w:val="300 m2"/>
        </w:smartTagPr>
        <w:r w:rsidRPr="00A17B80">
          <w:rPr>
            <w:b w:val="0"/>
            <w:bCs/>
            <w:iCs/>
            <w:sz w:val="22"/>
            <w:szCs w:val="22"/>
          </w:rPr>
          <w:t>300 m</w:t>
        </w:r>
        <w:r w:rsidRPr="00A17B80">
          <w:rPr>
            <w:b w:val="0"/>
            <w:bCs/>
            <w:iCs/>
            <w:sz w:val="22"/>
            <w:szCs w:val="22"/>
            <w:vertAlign w:val="superscript"/>
          </w:rPr>
          <w:t>2</w:t>
        </w:r>
      </w:smartTag>
      <w:r w:rsidRPr="00A17B80">
        <w:rPr>
          <w:b w:val="0"/>
          <w:bCs/>
          <w:iCs/>
          <w:sz w:val="22"/>
          <w:szCs w:val="22"/>
        </w:rPr>
        <w:t>, niezbędnych do poprawienia warunków zagospodarowania nieruchomości przyległej, stanowiącej własność lub będącej w użytkowaniu wieczystym osoby, która zamierza tę nieruchomość    lub jej część nabyć, jeżeli nie mogą być zagospodarowane jako odrębne nieruchomości</w:t>
      </w:r>
      <w:r w:rsidRPr="00A17B80">
        <w:rPr>
          <w:b w:val="0"/>
          <w:bCs/>
          <w:sz w:val="22"/>
          <w:szCs w:val="22"/>
        </w:rPr>
        <w:t xml:space="preserve"> wymaga zgody Rady Miasta Olsztyna.</w:t>
      </w:r>
    </w:p>
    <w:p w14:paraId="1643BA22" w14:textId="77777777" w:rsidR="0059147F" w:rsidRPr="00A17B80" w:rsidRDefault="0059147F" w:rsidP="0059147F">
      <w:pPr>
        <w:jc w:val="both"/>
        <w:rPr>
          <w:sz w:val="22"/>
          <w:szCs w:val="22"/>
        </w:rPr>
      </w:pPr>
      <w:r w:rsidRPr="00A17B80">
        <w:rPr>
          <w:sz w:val="22"/>
          <w:szCs w:val="22"/>
        </w:rPr>
        <w:t xml:space="preserve">             Na podstawie art. 67 ust. 3 cyt. ustawy o gospodarce nieruchomościami przy sprzedaży nieruchomości w drodze bezprzetargowej, cenę nieruchomości ustala się w wysokości nie niższej                             niż jej wartość.</w:t>
      </w:r>
    </w:p>
    <w:p w14:paraId="3F485BBB" w14:textId="4C9E0D2B" w:rsidR="0059147F" w:rsidRPr="00A17B80" w:rsidRDefault="0059147F" w:rsidP="0059147F">
      <w:pPr>
        <w:pStyle w:val="Tekstpodstawowy"/>
        <w:jc w:val="both"/>
        <w:rPr>
          <w:b w:val="0"/>
          <w:sz w:val="22"/>
          <w:szCs w:val="22"/>
        </w:rPr>
      </w:pPr>
      <w:r w:rsidRPr="00A17B80">
        <w:rPr>
          <w:b w:val="0"/>
          <w:sz w:val="22"/>
          <w:szCs w:val="22"/>
        </w:rPr>
        <w:t xml:space="preserve">          Cena nieruchomości składającej się z dział</w:t>
      </w:r>
      <w:r w:rsidR="00A24F1E" w:rsidRPr="00A17B80">
        <w:rPr>
          <w:b w:val="0"/>
          <w:sz w:val="22"/>
          <w:szCs w:val="22"/>
        </w:rPr>
        <w:t>ek</w:t>
      </w:r>
      <w:r w:rsidRPr="00A17B80">
        <w:rPr>
          <w:b w:val="0"/>
          <w:sz w:val="22"/>
          <w:szCs w:val="22"/>
        </w:rPr>
        <w:t xml:space="preserve"> ozn. nr </w:t>
      </w:r>
      <w:r w:rsidR="00A24F1E" w:rsidRPr="00A17B80">
        <w:rPr>
          <w:b w:val="0"/>
          <w:sz w:val="22"/>
          <w:szCs w:val="22"/>
        </w:rPr>
        <w:t>10 i 20/2</w:t>
      </w:r>
      <w:r w:rsidRPr="00A17B80">
        <w:rPr>
          <w:b w:val="0"/>
          <w:sz w:val="22"/>
          <w:szCs w:val="22"/>
        </w:rPr>
        <w:t xml:space="preserve">, obręb </w:t>
      </w:r>
      <w:r w:rsidR="00A24F1E" w:rsidRPr="00A17B80">
        <w:rPr>
          <w:b w:val="0"/>
          <w:sz w:val="22"/>
          <w:szCs w:val="22"/>
        </w:rPr>
        <w:t>89</w:t>
      </w:r>
      <w:r w:rsidRPr="00A17B80">
        <w:rPr>
          <w:b w:val="0"/>
          <w:sz w:val="22"/>
          <w:szCs w:val="22"/>
        </w:rPr>
        <w:t xml:space="preserve">, o  </w:t>
      </w:r>
      <w:r w:rsidR="00A24F1E" w:rsidRPr="00A17B80">
        <w:rPr>
          <w:b w:val="0"/>
          <w:sz w:val="22"/>
          <w:szCs w:val="22"/>
        </w:rPr>
        <w:t xml:space="preserve">łącznej </w:t>
      </w:r>
      <w:r w:rsidRPr="00A17B80">
        <w:rPr>
          <w:b w:val="0"/>
          <w:sz w:val="22"/>
          <w:szCs w:val="22"/>
        </w:rPr>
        <w:t>pow.</w:t>
      </w:r>
      <w:r w:rsidR="00A24F1E" w:rsidRPr="00A17B80">
        <w:rPr>
          <w:b w:val="0"/>
          <w:sz w:val="22"/>
          <w:szCs w:val="22"/>
        </w:rPr>
        <w:t xml:space="preserve"> 627</w:t>
      </w:r>
      <w:r w:rsidRPr="00A17B80">
        <w:rPr>
          <w:b w:val="0"/>
          <w:sz w:val="22"/>
          <w:szCs w:val="22"/>
        </w:rPr>
        <w:t xml:space="preserve"> m</w:t>
      </w:r>
      <w:r w:rsidRPr="00A17B80">
        <w:rPr>
          <w:b w:val="0"/>
          <w:sz w:val="22"/>
          <w:szCs w:val="22"/>
          <w:vertAlign w:val="superscript"/>
        </w:rPr>
        <w:t>2</w:t>
      </w:r>
      <w:r w:rsidRPr="00A17B80">
        <w:rPr>
          <w:b w:val="0"/>
          <w:sz w:val="22"/>
          <w:szCs w:val="22"/>
        </w:rPr>
        <w:t>, położonej przy ul.</w:t>
      </w:r>
      <w:r w:rsidR="00A24F1E" w:rsidRPr="00A17B80">
        <w:rPr>
          <w:b w:val="0"/>
          <w:sz w:val="22"/>
          <w:szCs w:val="22"/>
        </w:rPr>
        <w:t xml:space="preserve"> Lubelskiej </w:t>
      </w:r>
      <w:r w:rsidRPr="00A17B80">
        <w:rPr>
          <w:b w:val="0"/>
          <w:sz w:val="22"/>
          <w:szCs w:val="22"/>
        </w:rPr>
        <w:t>, ustalona została w wysokości</w:t>
      </w:r>
      <w:r w:rsidR="001B6D97" w:rsidRPr="00A17B80">
        <w:rPr>
          <w:b w:val="0"/>
          <w:sz w:val="22"/>
          <w:szCs w:val="22"/>
        </w:rPr>
        <w:t xml:space="preserve"> 16</w:t>
      </w:r>
      <w:r w:rsidR="00C45615" w:rsidRPr="00A17B80">
        <w:rPr>
          <w:b w:val="0"/>
          <w:sz w:val="22"/>
          <w:szCs w:val="22"/>
        </w:rPr>
        <w:t>5</w:t>
      </w:r>
      <w:r w:rsidR="001B6D97" w:rsidRPr="00A17B80">
        <w:rPr>
          <w:b w:val="0"/>
          <w:sz w:val="22"/>
          <w:szCs w:val="22"/>
        </w:rPr>
        <w:t xml:space="preserve"> 000,00 </w:t>
      </w:r>
      <w:r w:rsidRPr="00A17B80">
        <w:rPr>
          <w:b w:val="0"/>
          <w:sz w:val="22"/>
          <w:szCs w:val="22"/>
        </w:rPr>
        <w:t xml:space="preserve">zł tj. po </w:t>
      </w:r>
      <w:r w:rsidR="001B6D97" w:rsidRPr="00A17B80">
        <w:rPr>
          <w:b w:val="0"/>
          <w:bCs/>
          <w:sz w:val="22"/>
          <w:szCs w:val="22"/>
        </w:rPr>
        <w:t>2</w:t>
      </w:r>
      <w:r w:rsidR="00C45615" w:rsidRPr="00A17B80">
        <w:rPr>
          <w:b w:val="0"/>
          <w:bCs/>
          <w:sz w:val="22"/>
          <w:szCs w:val="22"/>
        </w:rPr>
        <w:t>63,16</w:t>
      </w:r>
      <w:r w:rsidR="001B6D97" w:rsidRPr="00A17B80">
        <w:rPr>
          <w:b w:val="0"/>
          <w:bCs/>
          <w:sz w:val="22"/>
          <w:szCs w:val="22"/>
        </w:rPr>
        <w:t xml:space="preserve"> </w:t>
      </w:r>
      <w:r w:rsidRPr="00A17B80">
        <w:rPr>
          <w:b w:val="0"/>
          <w:bCs/>
          <w:sz w:val="22"/>
          <w:szCs w:val="22"/>
        </w:rPr>
        <w:t xml:space="preserve"> zł/m</w:t>
      </w:r>
      <w:r w:rsidRPr="00A17B80">
        <w:rPr>
          <w:b w:val="0"/>
          <w:bCs/>
          <w:sz w:val="22"/>
          <w:szCs w:val="22"/>
          <w:vertAlign w:val="superscript"/>
        </w:rPr>
        <w:t>2</w:t>
      </w:r>
      <w:r w:rsidRPr="00A17B80">
        <w:rPr>
          <w:bCs/>
          <w:sz w:val="22"/>
          <w:szCs w:val="22"/>
          <w:vertAlign w:val="superscript"/>
        </w:rPr>
        <w:t xml:space="preserve"> </w:t>
      </w:r>
      <w:r w:rsidRPr="00A17B80">
        <w:rPr>
          <w:b w:val="0"/>
          <w:sz w:val="22"/>
          <w:szCs w:val="22"/>
        </w:rPr>
        <w:t>gruntu.                               Sprzedaż nieruchomości</w:t>
      </w:r>
      <w:r w:rsidR="00A24F1E" w:rsidRPr="00A17B80">
        <w:rPr>
          <w:b w:val="0"/>
          <w:sz w:val="22"/>
          <w:szCs w:val="22"/>
        </w:rPr>
        <w:t xml:space="preserve"> zwolniona jest z podatku VAT,</w:t>
      </w:r>
    </w:p>
    <w:p w14:paraId="55F3E34F" w14:textId="77777777" w:rsidR="0059147F" w:rsidRPr="00A17B80" w:rsidRDefault="0059147F" w:rsidP="0059147F">
      <w:pPr>
        <w:pStyle w:val="Tekstpodstawowy"/>
        <w:jc w:val="both"/>
        <w:rPr>
          <w:b w:val="0"/>
          <w:sz w:val="22"/>
          <w:szCs w:val="22"/>
        </w:rPr>
      </w:pPr>
    </w:p>
    <w:p w14:paraId="08642764" w14:textId="77777777" w:rsidR="0059147F" w:rsidRPr="00A17B80" w:rsidRDefault="0059147F" w:rsidP="0059147F">
      <w:pPr>
        <w:pStyle w:val="Tekstpodstawowy"/>
        <w:jc w:val="both"/>
        <w:rPr>
          <w:b w:val="0"/>
          <w:sz w:val="22"/>
          <w:szCs w:val="22"/>
        </w:rPr>
      </w:pPr>
    </w:p>
    <w:p w14:paraId="0547EB11" w14:textId="77777777" w:rsidR="0059147F" w:rsidRPr="00A17B80" w:rsidRDefault="0059147F" w:rsidP="0059147F">
      <w:pPr>
        <w:pStyle w:val="Tekstpodstawowy"/>
        <w:jc w:val="both"/>
        <w:rPr>
          <w:b w:val="0"/>
          <w:sz w:val="22"/>
          <w:szCs w:val="22"/>
        </w:rPr>
      </w:pPr>
      <w:r w:rsidRPr="00A17B80">
        <w:rPr>
          <w:b w:val="0"/>
          <w:sz w:val="22"/>
          <w:szCs w:val="22"/>
        </w:rPr>
        <w:t xml:space="preserve">Biorąc powyższe pod uwagę, podjęcie niniejszej uchwały jest uzasadnione. </w:t>
      </w:r>
    </w:p>
    <w:p w14:paraId="3311A672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472B30E4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5EFF6D9F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081D61F4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6A438469" w14:textId="77777777" w:rsidR="0059147F" w:rsidRPr="00A17B80" w:rsidRDefault="0059147F" w:rsidP="0059147F">
      <w:pPr>
        <w:jc w:val="center"/>
        <w:rPr>
          <w:b/>
          <w:sz w:val="22"/>
          <w:szCs w:val="22"/>
        </w:rPr>
      </w:pPr>
    </w:p>
    <w:p w14:paraId="3B3BA7E1" w14:textId="77777777" w:rsidR="0059147F" w:rsidRPr="00A17B80" w:rsidRDefault="0059147F" w:rsidP="0059147F">
      <w:pPr>
        <w:jc w:val="center"/>
        <w:rPr>
          <w:sz w:val="22"/>
          <w:szCs w:val="22"/>
        </w:rPr>
      </w:pPr>
    </w:p>
    <w:p w14:paraId="7AA4469D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0B35FA1D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30C8CE6D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22A405AA" w14:textId="77777777" w:rsidR="0059147F" w:rsidRPr="00A17B80" w:rsidRDefault="0059147F" w:rsidP="0059147F">
      <w:pPr>
        <w:jc w:val="center"/>
        <w:rPr>
          <w:sz w:val="22"/>
          <w:szCs w:val="22"/>
        </w:rPr>
      </w:pPr>
    </w:p>
    <w:p w14:paraId="097A0AFA" w14:textId="77777777" w:rsidR="0059147F" w:rsidRPr="00A17B80" w:rsidRDefault="0059147F" w:rsidP="0059147F">
      <w:pPr>
        <w:jc w:val="center"/>
        <w:rPr>
          <w:sz w:val="22"/>
          <w:szCs w:val="22"/>
        </w:rPr>
      </w:pPr>
    </w:p>
    <w:p w14:paraId="2A03BF7C" w14:textId="77777777" w:rsidR="0059147F" w:rsidRPr="00A17B80" w:rsidRDefault="0059147F" w:rsidP="0059147F">
      <w:pPr>
        <w:jc w:val="center"/>
        <w:rPr>
          <w:sz w:val="22"/>
          <w:szCs w:val="22"/>
        </w:rPr>
      </w:pPr>
    </w:p>
    <w:p w14:paraId="6CD5C765" w14:textId="77777777" w:rsidR="0059147F" w:rsidRPr="00A17B80" w:rsidRDefault="0059147F" w:rsidP="0059147F">
      <w:pPr>
        <w:jc w:val="center"/>
        <w:rPr>
          <w:b/>
          <w:sz w:val="22"/>
          <w:szCs w:val="22"/>
        </w:rPr>
      </w:pPr>
    </w:p>
    <w:p w14:paraId="604F553E" w14:textId="77777777" w:rsidR="0059147F" w:rsidRPr="00A17B80" w:rsidRDefault="0059147F" w:rsidP="0059147F">
      <w:pPr>
        <w:jc w:val="center"/>
        <w:rPr>
          <w:b/>
          <w:sz w:val="22"/>
          <w:szCs w:val="22"/>
        </w:rPr>
      </w:pPr>
    </w:p>
    <w:p w14:paraId="5E86068F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56B69063" w14:textId="77777777" w:rsidR="0059147F" w:rsidRPr="00A17B80" w:rsidRDefault="0059147F" w:rsidP="0059147F">
      <w:pPr>
        <w:jc w:val="both"/>
        <w:rPr>
          <w:sz w:val="22"/>
          <w:szCs w:val="22"/>
        </w:rPr>
      </w:pPr>
    </w:p>
    <w:p w14:paraId="34CE0A25" w14:textId="77777777" w:rsidR="0059147F" w:rsidRPr="00A17B80" w:rsidRDefault="0059147F" w:rsidP="0059147F">
      <w:pPr>
        <w:rPr>
          <w:sz w:val="22"/>
          <w:szCs w:val="22"/>
        </w:rPr>
      </w:pPr>
    </w:p>
    <w:p w14:paraId="5F6801A9" w14:textId="77777777" w:rsidR="0059147F" w:rsidRDefault="0059147F" w:rsidP="0059147F"/>
    <w:p w14:paraId="3313A119" w14:textId="77777777" w:rsidR="00152FD5" w:rsidRDefault="00152FD5"/>
    <w:sectPr w:rsidR="00152FD5" w:rsidSect="0059147F">
      <w:footnotePr>
        <w:pos w:val="beneathText"/>
      </w:footnotePr>
      <w:pgSz w:w="11905" w:h="16837"/>
      <w:pgMar w:top="1417" w:right="1271" w:bottom="51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FC"/>
    <w:rsid w:val="00152FD5"/>
    <w:rsid w:val="00171DFC"/>
    <w:rsid w:val="001A1368"/>
    <w:rsid w:val="001B6D97"/>
    <w:rsid w:val="00480710"/>
    <w:rsid w:val="0059147F"/>
    <w:rsid w:val="00736215"/>
    <w:rsid w:val="007F6EEB"/>
    <w:rsid w:val="008217CA"/>
    <w:rsid w:val="00A17B80"/>
    <w:rsid w:val="00A24F1E"/>
    <w:rsid w:val="00AF4119"/>
    <w:rsid w:val="00B50C4B"/>
    <w:rsid w:val="00C45615"/>
    <w:rsid w:val="00EF69DA"/>
    <w:rsid w:val="00F7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205514"/>
  <w15:chartTrackingRefBased/>
  <w15:docId w15:val="{F25AB00A-25EE-4D37-B23A-1F84FAA4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147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DFC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1DFC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DFC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DFC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1DFC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1DFC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1DFC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1DFC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1DFC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1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1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D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1D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1D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1D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1D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1D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1DF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1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1DFC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1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1DFC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1D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1DFC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1D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1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1D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1DFC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59147F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9147F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9147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9147F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Żurawska</dc:creator>
  <cp:keywords/>
  <dc:description/>
  <cp:lastModifiedBy>Maria Żurawska</cp:lastModifiedBy>
  <cp:revision>7</cp:revision>
  <cp:lastPrinted>2026-09-17T05:40:00Z</cp:lastPrinted>
  <dcterms:created xsi:type="dcterms:W3CDTF">2026-09-16T07:37:00Z</dcterms:created>
  <dcterms:modified xsi:type="dcterms:W3CDTF">2026-10-06T12:48:00Z</dcterms:modified>
</cp:coreProperties>
</file>