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18325" w14:textId="77777777" w:rsidR="005436AF" w:rsidRDefault="004B460A">
      <w:pPr>
        <w:ind w:firstLine="708"/>
        <w:rPr>
          <w:rFonts w:ascii="Calibri Light" w:hAnsi="Calibri Light" w:cs="Calibri Light"/>
          <w:b/>
          <w:sz w:val="28"/>
          <w:szCs w:val="28"/>
        </w:rPr>
      </w:pPr>
      <w:r>
        <w:rPr>
          <w:rFonts w:ascii="Calibri Light" w:hAnsi="Calibri Light" w:cs="Calibri Light"/>
          <w:b/>
          <w:sz w:val="28"/>
          <w:szCs w:val="28"/>
        </w:rPr>
        <w:t>1. Zbycie nieruchomości w trybie przetargowym.</w:t>
      </w:r>
    </w:p>
    <w:tbl>
      <w:tblPr>
        <w:tblW w:w="146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4525"/>
        <w:gridCol w:w="4435"/>
        <w:gridCol w:w="1416"/>
        <w:gridCol w:w="2165"/>
        <w:gridCol w:w="1621"/>
      </w:tblGrid>
      <w:tr w:rsidR="00115DAA" w14:paraId="4ACEB297" w14:textId="77777777" w:rsidTr="00771A4A">
        <w:trPr>
          <w:jc w:val="center"/>
        </w:trPr>
        <w:tc>
          <w:tcPr>
            <w:tcW w:w="524" w:type="dxa"/>
            <w:shd w:val="clear" w:color="auto" w:fill="BFBFBF"/>
          </w:tcPr>
          <w:p w14:paraId="5540E0C8" w14:textId="77777777" w:rsidR="005436AF" w:rsidRDefault="004B460A">
            <w:pPr>
              <w:spacing w:line="36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L.P</w:t>
            </w:r>
          </w:p>
        </w:tc>
        <w:tc>
          <w:tcPr>
            <w:tcW w:w="4525" w:type="dxa"/>
            <w:shd w:val="clear" w:color="auto" w:fill="BFBFBF"/>
          </w:tcPr>
          <w:p w14:paraId="34FC374B" w14:textId="77777777" w:rsidR="005436AF" w:rsidRDefault="004B460A">
            <w:pPr>
              <w:spacing w:line="36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Treść wniosku</w:t>
            </w:r>
          </w:p>
        </w:tc>
        <w:tc>
          <w:tcPr>
            <w:tcW w:w="4435" w:type="dxa"/>
            <w:shd w:val="clear" w:color="auto" w:fill="BFBFBF"/>
          </w:tcPr>
          <w:p w14:paraId="4AE1FB88" w14:textId="77777777" w:rsidR="005436AF" w:rsidRDefault="004B460A">
            <w:pPr>
              <w:spacing w:line="36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Rozstrzygnięcie Prezydenta</w:t>
            </w:r>
          </w:p>
        </w:tc>
        <w:tc>
          <w:tcPr>
            <w:tcW w:w="1416" w:type="dxa"/>
            <w:shd w:val="clear" w:color="auto" w:fill="BFBFBF"/>
          </w:tcPr>
          <w:p w14:paraId="5A7B6E97" w14:textId="77777777" w:rsidR="005436AF" w:rsidRDefault="004B460A">
            <w:pPr>
              <w:spacing w:line="36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 dnia</w:t>
            </w:r>
          </w:p>
        </w:tc>
        <w:tc>
          <w:tcPr>
            <w:tcW w:w="2165" w:type="dxa"/>
            <w:shd w:val="clear" w:color="auto" w:fill="BFBFBF"/>
          </w:tcPr>
          <w:p w14:paraId="4C4E7D0F" w14:textId="77777777" w:rsidR="005436AF" w:rsidRDefault="004B460A">
            <w:pPr>
              <w:spacing w:line="36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Realizacja</w:t>
            </w:r>
          </w:p>
        </w:tc>
        <w:tc>
          <w:tcPr>
            <w:tcW w:w="1621" w:type="dxa"/>
            <w:shd w:val="clear" w:color="auto" w:fill="BFBFBF"/>
          </w:tcPr>
          <w:p w14:paraId="7A2078FE" w14:textId="77777777" w:rsidR="005436AF" w:rsidRDefault="004B460A">
            <w:pPr>
              <w:spacing w:line="360" w:lineRule="auto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Dochód</w:t>
            </w:r>
          </w:p>
        </w:tc>
      </w:tr>
      <w:tr w:rsidR="00115DAA" w14:paraId="7F1DD902" w14:textId="77777777" w:rsidTr="00771A4A">
        <w:trPr>
          <w:trHeight w:val="185"/>
          <w:jc w:val="center"/>
        </w:trPr>
        <w:tc>
          <w:tcPr>
            <w:tcW w:w="524" w:type="dxa"/>
            <w:shd w:val="clear" w:color="auto" w:fill="BFBFBF"/>
            <w:vAlign w:val="center"/>
          </w:tcPr>
          <w:p w14:paraId="76A630AE" w14:textId="77777777" w:rsidR="005436AF" w:rsidRDefault="004B460A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</w:t>
            </w:r>
          </w:p>
        </w:tc>
        <w:tc>
          <w:tcPr>
            <w:tcW w:w="4525" w:type="dxa"/>
            <w:shd w:val="clear" w:color="auto" w:fill="BFBFBF"/>
            <w:vAlign w:val="center"/>
          </w:tcPr>
          <w:p w14:paraId="60A67DA4" w14:textId="77777777" w:rsidR="005436AF" w:rsidRDefault="004B460A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</w:t>
            </w:r>
          </w:p>
        </w:tc>
        <w:tc>
          <w:tcPr>
            <w:tcW w:w="4435" w:type="dxa"/>
            <w:shd w:val="clear" w:color="auto" w:fill="BFBFBF"/>
            <w:vAlign w:val="center"/>
          </w:tcPr>
          <w:p w14:paraId="6E2EF549" w14:textId="77777777" w:rsidR="005436AF" w:rsidRDefault="004B460A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</w:t>
            </w:r>
          </w:p>
        </w:tc>
        <w:tc>
          <w:tcPr>
            <w:tcW w:w="1416" w:type="dxa"/>
            <w:shd w:val="clear" w:color="auto" w:fill="BFBFBF"/>
            <w:vAlign w:val="center"/>
          </w:tcPr>
          <w:p w14:paraId="1A84E343" w14:textId="77777777" w:rsidR="005436AF" w:rsidRDefault="004B460A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4</w:t>
            </w:r>
          </w:p>
        </w:tc>
        <w:tc>
          <w:tcPr>
            <w:tcW w:w="2165" w:type="dxa"/>
            <w:shd w:val="clear" w:color="auto" w:fill="BFBFBF"/>
            <w:vAlign w:val="center"/>
          </w:tcPr>
          <w:p w14:paraId="770F50FC" w14:textId="77777777" w:rsidR="005436AF" w:rsidRDefault="004B460A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5</w:t>
            </w:r>
          </w:p>
        </w:tc>
        <w:tc>
          <w:tcPr>
            <w:tcW w:w="1621" w:type="dxa"/>
            <w:shd w:val="clear" w:color="auto" w:fill="BFBFBF"/>
            <w:vAlign w:val="center"/>
          </w:tcPr>
          <w:p w14:paraId="21A2D6F9" w14:textId="77777777" w:rsidR="005436AF" w:rsidRDefault="004B460A">
            <w:pPr>
              <w:spacing w:line="36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6</w:t>
            </w:r>
          </w:p>
        </w:tc>
      </w:tr>
      <w:tr w:rsidR="000734D2" w:rsidRPr="002E47A6" w14:paraId="35A52D88" w14:textId="77777777" w:rsidTr="00771A4A">
        <w:trPr>
          <w:trHeight w:val="2885"/>
          <w:jc w:val="center"/>
        </w:trPr>
        <w:tc>
          <w:tcPr>
            <w:tcW w:w="524" w:type="dxa"/>
            <w:vAlign w:val="center"/>
          </w:tcPr>
          <w:p w14:paraId="371B17AA" w14:textId="77777777" w:rsidR="000734D2" w:rsidRPr="00032352" w:rsidRDefault="000734D2" w:rsidP="000734D2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032352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525" w:type="dxa"/>
          </w:tcPr>
          <w:p w14:paraId="5416BD40" w14:textId="05FFCA5A" w:rsidR="000734D2" w:rsidRPr="00993F9F" w:rsidRDefault="000734D2" w:rsidP="000734D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kern w:val="1"/>
              </w:rPr>
            </w:pPr>
            <w:r w:rsidRPr="00993F9F">
              <w:rPr>
                <w:rFonts w:asciiTheme="minorHAnsi" w:hAnsiTheme="minorHAnsi" w:cstheme="minorHAnsi"/>
              </w:rPr>
              <w:t xml:space="preserve">Dotyczy ustalenia ceny wywoławczej do II przetargu ustnego nieograniczonego na sprzedaż nieruchomości składającej się z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>. 96,</w:t>
            </w:r>
            <w:r w:rsidR="00AB608F" w:rsidRPr="00993F9F">
              <w:rPr>
                <w:rFonts w:asciiTheme="minorHAnsi" w:hAnsiTheme="minorHAnsi" w:cstheme="minorHAnsi"/>
              </w:rPr>
              <w:t xml:space="preserve"> </w:t>
            </w:r>
            <w:r w:rsidRPr="00993F9F">
              <w:rPr>
                <w:rFonts w:asciiTheme="minorHAnsi" w:hAnsiTheme="minorHAnsi" w:cstheme="minorHAnsi"/>
              </w:rPr>
              <w:t>obręb 71, o pow. 462</w:t>
            </w:r>
            <w:r w:rsidR="00CA6204" w:rsidRPr="00993F9F">
              <w:rPr>
                <w:rFonts w:asciiTheme="minorHAnsi" w:hAnsiTheme="minorHAnsi" w:cstheme="minorHAnsi"/>
              </w:rPr>
              <w:t xml:space="preserve"> </w:t>
            </w:r>
            <w:r w:rsidR="00CA6204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="00CA6204" w:rsidRPr="00993F9F">
              <w:rPr>
                <w:rFonts w:asciiTheme="minorHAnsi" w:hAnsiTheme="minorHAnsi" w:cstheme="minorHAnsi"/>
              </w:rPr>
              <w:t xml:space="preserve"> </w:t>
            </w:r>
            <w:r w:rsidRPr="00993F9F">
              <w:rPr>
                <w:rFonts w:asciiTheme="minorHAnsi" w:hAnsiTheme="minorHAnsi" w:cstheme="minorHAnsi"/>
              </w:rPr>
              <w:t>zabudowanej budynkiem mieszkalnym nr 27 położonym, przy ul. Mickiewicza.</w:t>
            </w:r>
          </w:p>
        </w:tc>
        <w:tc>
          <w:tcPr>
            <w:tcW w:w="4435" w:type="dxa"/>
          </w:tcPr>
          <w:p w14:paraId="2759159C" w14:textId="0F8BEC95" w:rsidR="000734D2" w:rsidRPr="00993F9F" w:rsidRDefault="000734D2" w:rsidP="000734D2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Ustalił cenę wywoławczą do II przetargu ustnego nieograniczonego na sprzedaż nieruchomości zabudowanej budynkiem mieszkalnym nr 27 położonym przy ul. Mickiewicza, </w:t>
            </w:r>
            <w:r w:rsidRPr="002232BA">
              <w:rPr>
                <w:rFonts w:asciiTheme="minorHAnsi" w:hAnsiTheme="minorHAnsi" w:cstheme="minorHAnsi"/>
              </w:rPr>
              <w:t>składającej</w:t>
            </w:r>
            <w:r w:rsidRPr="00993F9F">
              <w:rPr>
                <w:rFonts w:asciiTheme="minorHAnsi" w:hAnsiTheme="minorHAnsi" w:cstheme="minorHAnsi"/>
              </w:rPr>
              <w:t xml:space="preserve"> się z działki nr 71-96, o pow. 462</w:t>
            </w:r>
            <w:r w:rsidR="00CA6204" w:rsidRPr="00993F9F">
              <w:rPr>
                <w:rFonts w:asciiTheme="minorHAnsi" w:hAnsiTheme="minorHAnsi" w:cstheme="minorHAnsi"/>
              </w:rPr>
              <w:t xml:space="preserve"> </w:t>
            </w:r>
            <w:r w:rsidR="00CA6204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, w wysokości</w:t>
            </w:r>
          </w:p>
          <w:p w14:paraId="1F9EBEF7" w14:textId="77777777" w:rsidR="000734D2" w:rsidRPr="00993F9F" w:rsidRDefault="000734D2" w:rsidP="000734D2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>3.800.000,00 zł, w tym:</w:t>
            </w:r>
          </w:p>
          <w:p w14:paraId="2810D389" w14:textId="77777777" w:rsidR="000734D2" w:rsidRPr="00993F9F" w:rsidRDefault="000734D2" w:rsidP="000734D2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>1) cena budynku mieszkalnego 3.400.000,00 zł,</w:t>
            </w:r>
          </w:p>
          <w:p w14:paraId="28900563" w14:textId="77777777" w:rsidR="000734D2" w:rsidRPr="00993F9F" w:rsidRDefault="000734D2" w:rsidP="000734D2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>2) cena gruntu 400.000,00 zł.</w:t>
            </w:r>
          </w:p>
          <w:p w14:paraId="1856945B" w14:textId="382B7FE8" w:rsidR="000734D2" w:rsidRPr="00993F9F" w:rsidRDefault="000734D2" w:rsidP="000734D2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>Sprzedaż nieruchomości zwolniona jest z podatku VAT.</w:t>
            </w:r>
          </w:p>
        </w:tc>
        <w:tc>
          <w:tcPr>
            <w:tcW w:w="1416" w:type="dxa"/>
          </w:tcPr>
          <w:p w14:paraId="4C861690" w14:textId="4A05DF88" w:rsidR="000734D2" w:rsidRPr="00993F9F" w:rsidRDefault="000734D2" w:rsidP="000734D2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>13.01.2026r.</w:t>
            </w:r>
          </w:p>
        </w:tc>
        <w:tc>
          <w:tcPr>
            <w:tcW w:w="2165" w:type="dxa"/>
            <w:shd w:val="clear" w:color="auto" w:fill="FFFFFF"/>
          </w:tcPr>
          <w:p w14:paraId="4F1C724C" w14:textId="5E5D5253" w:rsidR="000734D2" w:rsidRPr="002232BA" w:rsidRDefault="002232BA" w:rsidP="007D5A3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 przetarg przeprowadzony w dniu 24.04.2026r. zakończył się wynikiem negatywnym.</w:t>
            </w:r>
          </w:p>
        </w:tc>
        <w:tc>
          <w:tcPr>
            <w:tcW w:w="1621" w:type="dxa"/>
            <w:shd w:val="clear" w:color="auto" w:fill="FFFFFF"/>
          </w:tcPr>
          <w:p w14:paraId="11599B3D" w14:textId="07C75F32" w:rsidR="000734D2" w:rsidRPr="002E47A6" w:rsidRDefault="000734D2" w:rsidP="000734D2">
            <w:pPr>
              <w:spacing w:after="0" w:line="276" w:lineRule="auto"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CC65AE" w:rsidRPr="002E47A6" w14:paraId="1D8ACAC8" w14:textId="77777777" w:rsidTr="00771A4A">
        <w:trPr>
          <w:jc w:val="center"/>
        </w:trPr>
        <w:tc>
          <w:tcPr>
            <w:tcW w:w="524" w:type="dxa"/>
            <w:vAlign w:val="center"/>
          </w:tcPr>
          <w:p w14:paraId="1CD080FE" w14:textId="77777777" w:rsidR="00CC65AE" w:rsidRPr="00032352" w:rsidRDefault="00CC65AE" w:rsidP="00CC65AE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 w:rsidRPr="00032352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525" w:type="dxa"/>
          </w:tcPr>
          <w:p w14:paraId="4EA8570A" w14:textId="249FEC85" w:rsidR="00CC65AE" w:rsidRPr="00993F9F" w:rsidRDefault="00CC65AE" w:rsidP="00CC65AE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Dotyczy ustalenia ceny wywoławczej do drugiego przetargu ustnego nieograniczonego na sprzedaż nieruchomości gruntowej niezabudowanej, składającej się z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38, obręb 142, o pow. 615 </w:t>
            </w:r>
            <w:r w:rsidR="00CA6204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, położonej w Olsztynie przy ul. Gołębiej, przeznaczonej pod zabudowę mieszkaniową jednorodzinną.</w:t>
            </w:r>
          </w:p>
          <w:p w14:paraId="05F147CD" w14:textId="086EF24C" w:rsidR="00CC65AE" w:rsidRPr="00993F9F" w:rsidRDefault="00CC65AE" w:rsidP="00CC65AE">
            <w:pPr>
              <w:spacing w:after="0" w:line="240" w:lineRule="auto"/>
              <w:jc w:val="both"/>
              <w:rPr>
                <w:rFonts w:asciiTheme="minorHAnsi" w:hAnsiTheme="minorHAnsi" w:cstheme="minorHAnsi"/>
                <w:kern w:val="1"/>
              </w:rPr>
            </w:pPr>
          </w:p>
        </w:tc>
        <w:tc>
          <w:tcPr>
            <w:tcW w:w="4435" w:type="dxa"/>
          </w:tcPr>
          <w:p w14:paraId="145C2771" w14:textId="63624013" w:rsidR="00CC65AE" w:rsidRPr="00993F9F" w:rsidRDefault="00CC65AE" w:rsidP="00CA6204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Ustalił cenę wywoławczą do drugiego przetargu ustnego nieograniczonego na sprzedaż nieruchomości gruntowej niezabudowanej, składającej się z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38, obręb 142, o pow. 615 </w:t>
            </w:r>
            <w:r w:rsidR="00CA6204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, położonej w Olsztynie przy</w:t>
            </w:r>
            <w:r w:rsidR="00CA6204" w:rsidRPr="00993F9F">
              <w:rPr>
                <w:rFonts w:asciiTheme="minorHAnsi" w:hAnsiTheme="minorHAnsi" w:cstheme="minorHAnsi"/>
              </w:rPr>
              <w:t xml:space="preserve"> </w:t>
            </w:r>
            <w:r w:rsidRPr="00993F9F">
              <w:rPr>
                <w:rFonts w:asciiTheme="minorHAnsi" w:hAnsiTheme="minorHAnsi" w:cstheme="minorHAnsi"/>
              </w:rPr>
              <w:t>ul. Gołębiej, przeznaczonej pod zabudowę mieszkaniową jednorodzinną,</w:t>
            </w:r>
            <w:r w:rsidR="00CA6204" w:rsidRPr="00993F9F">
              <w:rPr>
                <w:rFonts w:asciiTheme="minorHAnsi" w:hAnsiTheme="minorHAnsi" w:cstheme="minorHAnsi"/>
              </w:rPr>
              <w:t xml:space="preserve"> </w:t>
            </w:r>
            <w:r w:rsidRPr="00993F9F">
              <w:rPr>
                <w:rFonts w:asciiTheme="minorHAnsi" w:hAnsiTheme="minorHAnsi" w:cstheme="minorHAnsi"/>
              </w:rPr>
              <w:t>w wysokości 320.000,00 zł, tj. 520,33 zł/</w:t>
            </w:r>
            <w:r w:rsidR="00CA6204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. Sprzedaż przedmiotowej</w:t>
            </w:r>
            <w:r w:rsidR="00CA6204" w:rsidRPr="00993F9F">
              <w:rPr>
                <w:rFonts w:asciiTheme="minorHAnsi" w:hAnsiTheme="minorHAnsi" w:cstheme="minorHAnsi"/>
              </w:rPr>
              <w:t xml:space="preserve"> </w:t>
            </w:r>
            <w:r w:rsidRPr="00993F9F">
              <w:rPr>
                <w:rFonts w:asciiTheme="minorHAnsi" w:hAnsiTheme="minorHAnsi" w:cstheme="minorHAnsi"/>
              </w:rPr>
              <w:t>nieruchomości opodatkowana zostanie podatkiem VAT w stawce 23%.</w:t>
            </w:r>
          </w:p>
        </w:tc>
        <w:tc>
          <w:tcPr>
            <w:tcW w:w="1416" w:type="dxa"/>
          </w:tcPr>
          <w:p w14:paraId="2E61D4B9" w14:textId="3D2C25E6" w:rsidR="00CC65AE" w:rsidRPr="00993F9F" w:rsidRDefault="00CC65AE" w:rsidP="00CC65AE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>29.01.2026r.</w:t>
            </w:r>
          </w:p>
        </w:tc>
        <w:tc>
          <w:tcPr>
            <w:tcW w:w="2165" w:type="dxa"/>
          </w:tcPr>
          <w:p w14:paraId="7A2A794C" w14:textId="21B95BDA" w:rsidR="00CC65AE" w:rsidRPr="0010758B" w:rsidRDefault="0010758B" w:rsidP="0078374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0758B">
              <w:rPr>
                <w:rFonts w:asciiTheme="minorHAnsi" w:hAnsiTheme="minorHAnsi" w:cstheme="minorHAnsi"/>
                <w:shd w:val="clear" w:color="auto" w:fill="FFFFFF"/>
              </w:rPr>
              <w:t>Zawarto</w:t>
            </w:r>
            <w:r w:rsidR="008A6F1D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r w:rsidRPr="0010758B">
              <w:rPr>
                <w:rFonts w:asciiTheme="minorHAnsi" w:hAnsiTheme="minorHAnsi" w:cstheme="minorHAnsi"/>
                <w:shd w:val="clear" w:color="auto" w:fill="FFFFFF"/>
              </w:rPr>
              <w:t>akt</w:t>
            </w:r>
            <w:r w:rsidR="008A6F1D">
              <w:rPr>
                <w:rFonts w:asciiTheme="minorHAnsi" w:hAnsiTheme="minorHAnsi" w:cstheme="minorHAnsi"/>
                <w:shd w:val="clear" w:color="auto" w:fill="FFFFFF"/>
              </w:rPr>
              <w:t xml:space="preserve">     </w:t>
            </w:r>
            <w:r w:rsidRPr="0010758B">
              <w:rPr>
                <w:rFonts w:asciiTheme="minorHAnsi" w:hAnsiTheme="minorHAnsi" w:cstheme="minorHAnsi"/>
                <w:shd w:val="clear" w:color="auto" w:fill="FFFFFF"/>
              </w:rPr>
              <w:t xml:space="preserve">notarialny </w:t>
            </w:r>
            <w:r w:rsidR="00783746">
              <w:rPr>
                <w:rFonts w:asciiTheme="minorHAnsi" w:hAnsiTheme="minorHAnsi" w:cstheme="minorHAnsi"/>
                <w:shd w:val="clear" w:color="auto" w:fill="FFFFFF"/>
              </w:rPr>
              <w:t xml:space="preserve">Rep. A </w:t>
            </w:r>
            <w:r w:rsidRPr="0010758B">
              <w:rPr>
                <w:rFonts w:asciiTheme="minorHAnsi" w:hAnsiTheme="minorHAnsi" w:cstheme="minorHAnsi"/>
                <w:shd w:val="clear" w:color="auto" w:fill="FFFFFF"/>
              </w:rPr>
              <w:t>nr 4888/2026 z dnia 28.04.2026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r.</w:t>
            </w:r>
          </w:p>
        </w:tc>
        <w:tc>
          <w:tcPr>
            <w:tcW w:w="1621" w:type="dxa"/>
          </w:tcPr>
          <w:p w14:paraId="4A7C4C60" w14:textId="5ED4B2D9" w:rsidR="00CC65AE" w:rsidRPr="00276B1D" w:rsidRDefault="00276B1D" w:rsidP="00CC65AE">
            <w:pPr>
              <w:spacing w:after="0"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323 2</w:t>
            </w:r>
            <w:r w:rsidR="0046279E" w:rsidRPr="00276B1D">
              <w:rPr>
                <w:rFonts w:asciiTheme="minorHAnsi" w:hAnsiTheme="minorHAnsi" w:cstheme="minorHAnsi"/>
              </w:rPr>
              <w:t>00,00 zł</w:t>
            </w:r>
          </w:p>
        </w:tc>
      </w:tr>
      <w:tr w:rsidR="00CC65AE" w:rsidRPr="002E47A6" w14:paraId="46F1A117" w14:textId="77777777" w:rsidTr="000E77A9">
        <w:trPr>
          <w:trHeight w:val="2976"/>
          <w:jc w:val="center"/>
        </w:trPr>
        <w:tc>
          <w:tcPr>
            <w:tcW w:w="524" w:type="dxa"/>
            <w:vAlign w:val="center"/>
          </w:tcPr>
          <w:p w14:paraId="70920E34" w14:textId="77777777" w:rsidR="00CC65AE" w:rsidRPr="00032352" w:rsidRDefault="00CC65AE" w:rsidP="00CC65AE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032352">
              <w:rPr>
                <w:rFonts w:asciiTheme="minorHAnsi" w:hAnsiTheme="minorHAnsi" w:cstheme="minorHAnsi"/>
              </w:rPr>
              <w:lastRenderedPageBreak/>
              <w:t>3.</w:t>
            </w:r>
          </w:p>
        </w:tc>
        <w:tc>
          <w:tcPr>
            <w:tcW w:w="4525" w:type="dxa"/>
          </w:tcPr>
          <w:p w14:paraId="6F6F0537" w14:textId="77777777" w:rsidR="000E77A9" w:rsidRDefault="000A42C2" w:rsidP="00790A2C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>Dotyczy</w:t>
            </w:r>
          </w:p>
          <w:p w14:paraId="3CBFDA4C" w14:textId="45157B46" w:rsidR="00790A2C" w:rsidRDefault="000E77A9" w:rsidP="00790A2C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="Calibri"/>
              </w:rPr>
            </w:pPr>
            <w:r>
              <w:rPr>
                <w:rFonts w:asciiTheme="minorHAnsi" w:hAnsiTheme="minorHAnsi" w:cstheme="minorHAnsi"/>
              </w:rPr>
              <w:t>1)</w:t>
            </w:r>
            <w:r w:rsidR="000A42C2" w:rsidRPr="00993F9F">
              <w:rPr>
                <w:rFonts w:asciiTheme="minorHAnsi" w:hAnsiTheme="minorHAnsi" w:cstheme="minorHAnsi"/>
              </w:rPr>
              <w:t xml:space="preserve"> wyrażenia zgody na sprzedaż w trybie przetargu ustnego nieograniczonego nieruchomości gruntowej zabudowanej budynkiem mieszkalnym o identyfikatorze 41 oraz budynkiem gospodarczym o identyfikatorze 45, położonej w obrębie nr 145 m. Olsztyna, przy ul. Rybitwy 10, stanowiącej własność Gminy Olsztyn, składającej się z działki </w:t>
            </w:r>
            <w:proofErr w:type="spellStart"/>
            <w:r w:rsidR="000A42C2"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="000A42C2"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="000A42C2"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="000A42C2" w:rsidRPr="00993F9F">
              <w:rPr>
                <w:rFonts w:asciiTheme="minorHAnsi" w:hAnsiTheme="minorHAnsi" w:cstheme="minorHAnsi"/>
              </w:rPr>
              <w:t xml:space="preserve">. 66 oraz części działek </w:t>
            </w:r>
            <w:proofErr w:type="spellStart"/>
            <w:r w:rsidR="000A42C2"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="000A42C2"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="000A42C2"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="000A42C2" w:rsidRPr="00993F9F">
              <w:rPr>
                <w:rFonts w:asciiTheme="minorHAnsi" w:hAnsiTheme="minorHAnsi" w:cstheme="minorHAnsi"/>
              </w:rPr>
              <w:t>.: 63/1, 64, 65, 67/10 i 71, o łącznej pow. ok. 590</w:t>
            </w:r>
            <w:r w:rsidR="00CA6204" w:rsidRPr="00993F9F">
              <w:rPr>
                <w:rFonts w:asciiTheme="minorHAnsi" w:hAnsiTheme="minorHAnsi" w:cstheme="minorHAnsi"/>
              </w:rPr>
              <w:t xml:space="preserve"> </w:t>
            </w:r>
            <w:r w:rsidR="00CA6204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="000A42C2" w:rsidRPr="00993F9F">
              <w:rPr>
                <w:rFonts w:asciiTheme="minorHAnsi" w:hAnsiTheme="minorHAnsi" w:cstheme="minorHAnsi"/>
              </w:rPr>
              <w:t>, przeznaczonej pod zabudowę mieszkaniową jednorodzinną, zgodnie ze wstępnym projektem podziału</w:t>
            </w:r>
            <w:r w:rsidR="00790A2C" w:rsidRPr="00790A2C">
              <w:rPr>
                <w:rFonts w:eastAsia="Calibri" w:cs="Calibri"/>
              </w:rPr>
              <w:t xml:space="preserve"> </w:t>
            </w:r>
          </w:p>
          <w:p w14:paraId="0F318770" w14:textId="06C132A0" w:rsidR="00790A2C" w:rsidRDefault="00790A2C" w:rsidP="00790A2C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="Calibri"/>
              </w:rPr>
            </w:pPr>
            <w:r w:rsidRPr="00790A2C">
              <w:rPr>
                <w:rFonts w:eastAsia="Calibri" w:cs="Calibri"/>
              </w:rPr>
              <w:t xml:space="preserve">2) wyrażenia zgody na sprzedaż w trybie bezprzetargowym nieruchomości położonej w obrębie nr 145 m. Olsztyna, przy ul. Rybitwy, stanowiącej własność Gminy Olsztyn, składającej się z działek </w:t>
            </w:r>
            <w:proofErr w:type="spellStart"/>
            <w:r w:rsidRPr="00790A2C">
              <w:rPr>
                <w:rFonts w:eastAsia="Calibri" w:cs="Calibri"/>
              </w:rPr>
              <w:t>ozn</w:t>
            </w:r>
            <w:proofErr w:type="spellEnd"/>
            <w:r w:rsidRPr="00790A2C">
              <w:rPr>
                <w:rFonts w:eastAsia="Calibri" w:cs="Calibri"/>
              </w:rPr>
              <w:t xml:space="preserve">. nr </w:t>
            </w:r>
            <w:proofErr w:type="spellStart"/>
            <w:r w:rsidRPr="00790A2C">
              <w:rPr>
                <w:rFonts w:eastAsia="Calibri" w:cs="Calibri"/>
              </w:rPr>
              <w:t>ewid</w:t>
            </w:r>
            <w:proofErr w:type="spellEnd"/>
            <w:r w:rsidRPr="00790A2C">
              <w:rPr>
                <w:rFonts w:eastAsia="Calibri" w:cs="Calibri"/>
              </w:rPr>
              <w:t xml:space="preserve">. 62, 63/2 oraz części działek </w:t>
            </w:r>
            <w:proofErr w:type="spellStart"/>
            <w:r w:rsidRPr="00790A2C">
              <w:rPr>
                <w:rFonts w:eastAsia="Calibri" w:cs="Calibri"/>
              </w:rPr>
              <w:t>ozn</w:t>
            </w:r>
            <w:proofErr w:type="spellEnd"/>
            <w:r w:rsidRPr="00790A2C">
              <w:rPr>
                <w:rFonts w:eastAsia="Calibri" w:cs="Calibri"/>
              </w:rPr>
              <w:t xml:space="preserve">. nr </w:t>
            </w:r>
            <w:proofErr w:type="spellStart"/>
            <w:r w:rsidRPr="00790A2C">
              <w:rPr>
                <w:rFonts w:eastAsia="Calibri" w:cs="Calibri"/>
              </w:rPr>
              <w:t>ewid</w:t>
            </w:r>
            <w:proofErr w:type="spellEnd"/>
            <w:r w:rsidRPr="00790A2C">
              <w:rPr>
                <w:rFonts w:eastAsia="Calibri" w:cs="Calibri"/>
              </w:rPr>
              <w:t xml:space="preserve">. 63/1, 64, 65, 67/10, o łącznej pow. ok. 173 m2, przeznaczonej na poprawę warunków zagospodarowania nieruchomości położonej przy ul. Rybitwy 8 (działka </w:t>
            </w:r>
            <w:proofErr w:type="spellStart"/>
            <w:r w:rsidRPr="00790A2C">
              <w:rPr>
                <w:rFonts w:eastAsia="Calibri" w:cs="Calibri"/>
              </w:rPr>
              <w:t>ozn</w:t>
            </w:r>
            <w:proofErr w:type="spellEnd"/>
            <w:r w:rsidRPr="00790A2C">
              <w:rPr>
                <w:rFonts w:eastAsia="Calibri" w:cs="Calibri"/>
              </w:rPr>
              <w:t xml:space="preserve">. nr </w:t>
            </w:r>
            <w:proofErr w:type="spellStart"/>
            <w:r w:rsidRPr="00790A2C">
              <w:rPr>
                <w:rFonts w:eastAsia="Calibri" w:cs="Calibri"/>
              </w:rPr>
              <w:t>ewid</w:t>
            </w:r>
            <w:proofErr w:type="spellEnd"/>
            <w:r w:rsidRPr="00790A2C">
              <w:rPr>
                <w:rFonts w:eastAsia="Calibri" w:cs="Calibri"/>
              </w:rPr>
              <w:t xml:space="preserve">. 61 </w:t>
            </w:r>
            <w:proofErr w:type="spellStart"/>
            <w:r w:rsidRPr="00790A2C">
              <w:rPr>
                <w:rFonts w:eastAsia="Calibri" w:cs="Calibri"/>
              </w:rPr>
              <w:t>obr</w:t>
            </w:r>
            <w:proofErr w:type="spellEnd"/>
            <w:r w:rsidRPr="00790A2C">
              <w:rPr>
                <w:rFonts w:eastAsia="Calibri" w:cs="Calibri"/>
              </w:rPr>
              <w:t xml:space="preserve">. 145, o pow. 493 m2), zgodnie ze wstępnym projektem podziału </w:t>
            </w:r>
          </w:p>
          <w:p w14:paraId="1EB801D6" w14:textId="5737B542" w:rsidR="00790A2C" w:rsidRPr="00790A2C" w:rsidRDefault="00790A2C" w:rsidP="00790A2C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="Calibri"/>
              </w:rPr>
            </w:pPr>
            <w:r w:rsidRPr="00790A2C">
              <w:rPr>
                <w:rFonts w:eastAsia="Calibri" w:cs="Calibri"/>
              </w:rPr>
              <w:t xml:space="preserve">3) wygaszenia z urzędu Zarządowi Dróg, Zieleni i </w:t>
            </w:r>
            <w:r w:rsidRPr="00790A2C">
              <w:rPr>
                <w:rFonts w:eastAsia="Calibri" w:cs="Calibri"/>
              </w:rPr>
              <w:lastRenderedPageBreak/>
              <w:t xml:space="preserve">Transportu w Olsztynie trwałego zarządu w odniesieniu do części działki </w:t>
            </w:r>
            <w:proofErr w:type="spellStart"/>
            <w:r w:rsidRPr="00790A2C">
              <w:rPr>
                <w:rFonts w:eastAsia="Calibri" w:cs="Calibri"/>
              </w:rPr>
              <w:t>ozn</w:t>
            </w:r>
            <w:proofErr w:type="spellEnd"/>
            <w:r w:rsidRPr="00790A2C">
              <w:rPr>
                <w:rFonts w:eastAsia="Calibri" w:cs="Calibri"/>
              </w:rPr>
              <w:t xml:space="preserve">. nr </w:t>
            </w:r>
            <w:proofErr w:type="spellStart"/>
            <w:r w:rsidRPr="00790A2C">
              <w:rPr>
                <w:rFonts w:eastAsia="Calibri" w:cs="Calibri"/>
              </w:rPr>
              <w:t>ewid</w:t>
            </w:r>
            <w:proofErr w:type="spellEnd"/>
            <w:r w:rsidRPr="00790A2C">
              <w:rPr>
                <w:rFonts w:eastAsia="Calibri" w:cs="Calibri"/>
              </w:rPr>
              <w:t xml:space="preserve">. 71, </w:t>
            </w:r>
            <w:proofErr w:type="spellStart"/>
            <w:r w:rsidRPr="00790A2C">
              <w:rPr>
                <w:rFonts w:eastAsia="Calibri" w:cs="Calibri"/>
              </w:rPr>
              <w:t>obr</w:t>
            </w:r>
            <w:proofErr w:type="spellEnd"/>
            <w:r w:rsidRPr="00790A2C">
              <w:rPr>
                <w:rFonts w:eastAsia="Calibri" w:cs="Calibri"/>
              </w:rPr>
              <w:t>. 145, o pow. ok. 40m2</w:t>
            </w:r>
          </w:p>
          <w:p w14:paraId="2E37DFE5" w14:textId="0D122318" w:rsidR="00CC65AE" w:rsidRPr="00AB4AA9" w:rsidRDefault="00790A2C" w:rsidP="00AB4AA9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 w:cs="Calibri"/>
              </w:rPr>
            </w:pPr>
            <w:r w:rsidRPr="00790A2C">
              <w:rPr>
                <w:rFonts w:eastAsia="Calibri" w:cs="Calibri"/>
              </w:rPr>
              <w:t xml:space="preserve">4) zobowiązania nabywcy części działki </w:t>
            </w:r>
            <w:proofErr w:type="spellStart"/>
            <w:r w:rsidRPr="00790A2C">
              <w:rPr>
                <w:rFonts w:eastAsia="Calibri" w:cs="Calibri"/>
              </w:rPr>
              <w:t>ozn</w:t>
            </w:r>
            <w:proofErr w:type="spellEnd"/>
            <w:r w:rsidRPr="00790A2C">
              <w:rPr>
                <w:rFonts w:eastAsia="Calibri" w:cs="Calibri"/>
              </w:rPr>
              <w:t xml:space="preserve">. nr </w:t>
            </w:r>
            <w:proofErr w:type="spellStart"/>
            <w:r w:rsidRPr="00790A2C">
              <w:rPr>
                <w:rFonts w:eastAsia="Calibri" w:cs="Calibri"/>
              </w:rPr>
              <w:t>ewid</w:t>
            </w:r>
            <w:proofErr w:type="spellEnd"/>
            <w:r w:rsidRPr="00790A2C">
              <w:rPr>
                <w:rFonts w:eastAsia="Calibri" w:cs="Calibri"/>
              </w:rPr>
              <w:t xml:space="preserve">. 63/1, </w:t>
            </w:r>
            <w:proofErr w:type="spellStart"/>
            <w:r w:rsidRPr="00790A2C">
              <w:rPr>
                <w:rFonts w:eastAsia="Calibri" w:cs="Calibri"/>
              </w:rPr>
              <w:t>obr</w:t>
            </w:r>
            <w:proofErr w:type="spellEnd"/>
            <w:r w:rsidRPr="00790A2C">
              <w:rPr>
                <w:rFonts w:eastAsia="Calibri" w:cs="Calibri"/>
              </w:rPr>
              <w:t xml:space="preserve">. 145, przez którą przebiega sieć kanalizacji sanitarnej </w:t>
            </w:r>
            <w:proofErr w:type="spellStart"/>
            <w:r w:rsidRPr="00790A2C">
              <w:rPr>
                <w:rFonts w:eastAsia="Calibri" w:cs="Calibri"/>
              </w:rPr>
              <w:t>dn</w:t>
            </w:r>
            <w:proofErr w:type="spellEnd"/>
            <w:r w:rsidRPr="00790A2C">
              <w:rPr>
                <w:rFonts w:eastAsia="Calibri" w:cs="Calibri"/>
              </w:rPr>
              <w:t xml:space="preserve"> 63 mm oraz na której znajduje się hydrant sieci wodociągowej, do ustanowienia służebności </w:t>
            </w:r>
            <w:proofErr w:type="spellStart"/>
            <w:r w:rsidRPr="00790A2C">
              <w:rPr>
                <w:rFonts w:eastAsia="Calibri" w:cs="Calibri"/>
              </w:rPr>
              <w:t>przesyłu</w:t>
            </w:r>
            <w:proofErr w:type="spellEnd"/>
            <w:r w:rsidRPr="00790A2C">
              <w:rPr>
                <w:rFonts w:eastAsia="Calibri" w:cs="Calibri"/>
              </w:rPr>
              <w:t>, szczegółowo opisanej w uzasadnieniu wniosku.</w:t>
            </w:r>
          </w:p>
        </w:tc>
        <w:tc>
          <w:tcPr>
            <w:tcW w:w="4435" w:type="dxa"/>
          </w:tcPr>
          <w:p w14:paraId="6B9D25D4" w14:textId="75B64149" w:rsidR="00790A2C" w:rsidRDefault="000E77A9" w:rsidP="00790A2C">
            <w:pPr>
              <w:spacing w:line="276" w:lineRule="auto"/>
              <w:jc w:val="both"/>
              <w:rPr>
                <w:rFonts w:eastAsia="Calibri" w:cs="Calibr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1) </w:t>
            </w:r>
            <w:r w:rsidR="000A42C2" w:rsidRPr="00993F9F">
              <w:rPr>
                <w:rFonts w:asciiTheme="minorHAnsi" w:hAnsiTheme="minorHAnsi" w:cstheme="minorHAnsi"/>
              </w:rPr>
              <w:t>Wyraził zgodę na sprzedaż w trybie przetargu ustnego nieograniczonego nieruchomości gruntowej zabudowanej budynkiem mieszkalnym o identyfikatorze 41 oraz budynkiem gospodarczym o identyfikatorze 45, położonej w obrębi</w:t>
            </w:r>
            <w:r w:rsidR="00CA6204" w:rsidRPr="00993F9F">
              <w:rPr>
                <w:rFonts w:asciiTheme="minorHAnsi" w:hAnsiTheme="minorHAnsi" w:cstheme="minorHAnsi"/>
              </w:rPr>
              <w:t>e</w:t>
            </w:r>
            <w:r w:rsidR="000A42C2" w:rsidRPr="00993F9F">
              <w:rPr>
                <w:rFonts w:asciiTheme="minorHAnsi" w:hAnsiTheme="minorHAnsi" w:cstheme="minorHAnsi"/>
              </w:rPr>
              <w:t xml:space="preserve"> nr 145 m. Olsztyna, przy ul. Rybitwy 10, stanowiącej własność Gminy Olsztyn, składającej się z działki </w:t>
            </w:r>
            <w:proofErr w:type="spellStart"/>
            <w:r w:rsidR="000A42C2"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="000A42C2"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="000A42C2"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="000A42C2" w:rsidRPr="00993F9F">
              <w:rPr>
                <w:rFonts w:asciiTheme="minorHAnsi" w:hAnsiTheme="minorHAnsi" w:cstheme="minorHAnsi"/>
              </w:rPr>
              <w:t xml:space="preserve">. 66 oraz części działek </w:t>
            </w:r>
            <w:proofErr w:type="spellStart"/>
            <w:r w:rsidR="000A42C2"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="000A42C2"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="000A42C2"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="000A42C2" w:rsidRPr="00993F9F">
              <w:rPr>
                <w:rFonts w:asciiTheme="minorHAnsi" w:hAnsiTheme="minorHAnsi" w:cstheme="minorHAnsi"/>
              </w:rPr>
              <w:t>.: 63/1, 64, 65, 67/10 i 71, o łącznej pow.  ok. 590</w:t>
            </w:r>
            <w:r w:rsidR="00CA6204" w:rsidRPr="00993F9F">
              <w:rPr>
                <w:rFonts w:asciiTheme="minorHAnsi" w:hAnsiTheme="minorHAnsi" w:cstheme="minorHAnsi"/>
              </w:rPr>
              <w:t xml:space="preserve"> </w:t>
            </w:r>
            <w:r w:rsidR="00CA6204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="000A42C2" w:rsidRPr="00993F9F">
              <w:rPr>
                <w:rFonts w:asciiTheme="minorHAnsi" w:hAnsiTheme="minorHAnsi" w:cstheme="minorHAnsi"/>
              </w:rPr>
              <w:t>,</w:t>
            </w:r>
            <w:r w:rsidR="00CA6204" w:rsidRPr="00993F9F">
              <w:rPr>
                <w:rFonts w:asciiTheme="minorHAnsi" w:hAnsiTheme="minorHAnsi" w:cstheme="minorHAnsi"/>
              </w:rPr>
              <w:t xml:space="preserve"> </w:t>
            </w:r>
            <w:r w:rsidR="000A42C2" w:rsidRPr="00993F9F">
              <w:rPr>
                <w:rFonts w:asciiTheme="minorHAnsi" w:hAnsiTheme="minorHAnsi" w:cstheme="minorHAnsi"/>
              </w:rPr>
              <w:t>przeznaczonej pod zabudowę miesz</w:t>
            </w:r>
            <w:r w:rsidR="00CA6204" w:rsidRPr="00993F9F">
              <w:rPr>
                <w:rFonts w:asciiTheme="minorHAnsi" w:hAnsiTheme="minorHAnsi" w:cstheme="minorHAnsi"/>
              </w:rPr>
              <w:t>k</w:t>
            </w:r>
            <w:r w:rsidR="000A42C2" w:rsidRPr="00993F9F">
              <w:rPr>
                <w:rFonts w:asciiTheme="minorHAnsi" w:hAnsiTheme="minorHAnsi" w:cstheme="minorHAnsi"/>
              </w:rPr>
              <w:t>aniową jednorodzinną, zgodnie ze wstępnym projektem podziału</w:t>
            </w:r>
          </w:p>
          <w:p w14:paraId="6D4A9179" w14:textId="30EF6908" w:rsidR="00790A2C" w:rsidRPr="00790A2C" w:rsidRDefault="00790A2C" w:rsidP="00790A2C">
            <w:pPr>
              <w:spacing w:line="276" w:lineRule="auto"/>
              <w:jc w:val="both"/>
              <w:rPr>
                <w:rFonts w:eastAsia="Calibri" w:cs="Calibri"/>
              </w:rPr>
            </w:pPr>
            <w:r w:rsidRPr="00790A2C">
              <w:rPr>
                <w:rFonts w:eastAsia="Calibri" w:cs="Calibri"/>
              </w:rPr>
              <w:t xml:space="preserve">2) Wyraził zgodę na sprzedaż w trybie bezprzetargowym nieruchomości położonej                 w obrębie nr 145 m. Olsztyna, przy ul. Rybitwy, stanowiącej własność Gminy Olsztyn, składającej się z działek </w:t>
            </w:r>
            <w:proofErr w:type="spellStart"/>
            <w:r w:rsidRPr="00790A2C">
              <w:rPr>
                <w:rFonts w:eastAsia="Calibri" w:cs="Calibri"/>
              </w:rPr>
              <w:t>ozn</w:t>
            </w:r>
            <w:proofErr w:type="spellEnd"/>
            <w:r w:rsidRPr="00790A2C">
              <w:rPr>
                <w:rFonts w:eastAsia="Calibri" w:cs="Calibri"/>
              </w:rPr>
              <w:t xml:space="preserve">. nr </w:t>
            </w:r>
            <w:proofErr w:type="spellStart"/>
            <w:r w:rsidRPr="00790A2C">
              <w:rPr>
                <w:rFonts w:eastAsia="Calibri" w:cs="Calibri"/>
              </w:rPr>
              <w:t>ewid</w:t>
            </w:r>
            <w:proofErr w:type="spellEnd"/>
            <w:r w:rsidRPr="00790A2C">
              <w:rPr>
                <w:rFonts w:eastAsia="Calibri" w:cs="Calibri"/>
              </w:rPr>
              <w:t xml:space="preserve">. 62, 63/2 oraz części działek </w:t>
            </w:r>
            <w:proofErr w:type="spellStart"/>
            <w:r w:rsidRPr="00790A2C">
              <w:rPr>
                <w:rFonts w:eastAsia="Calibri" w:cs="Calibri"/>
              </w:rPr>
              <w:t>ozn</w:t>
            </w:r>
            <w:proofErr w:type="spellEnd"/>
            <w:r w:rsidRPr="00790A2C">
              <w:rPr>
                <w:rFonts w:eastAsia="Calibri" w:cs="Calibri"/>
              </w:rPr>
              <w:t xml:space="preserve">.  nr </w:t>
            </w:r>
            <w:proofErr w:type="spellStart"/>
            <w:r w:rsidRPr="00790A2C">
              <w:rPr>
                <w:rFonts w:eastAsia="Calibri" w:cs="Calibri"/>
              </w:rPr>
              <w:t>ewid</w:t>
            </w:r>
            <w:proofErr w:type="spellEnd"/>
            <w:r w:rsidRPr="00790A2C">
              <w:rPr>
                <w:rFonts w:eastAsia="Calibri" w:cs="Calibri"/>
              </w:rPr>
              <w:t xml:space="preserve">. 63/1, 64, 65, 67/10, o łącznej pow. ok. 173 m2, przeznaczonej na poprawę warunków zagospodarowania nieruchomości położonej przy ul. Rybitwy 8 (działka </w:t>
            </w:r>
            <w:proofErr w:type="spellStart"/>
            <w:r w:rsidRPr="00790A2C">
              <w:rPr>
                <w:rFonts w:eastAsia="Calibri" w:cs="Calibri"/>
              </w:rPr>
              <w:t>ozn</w:t>
            </w:r>
            <w:proofErr w:type="spellEnd"/>
            <w:r w:rsidRPr="00790A2C">
              <w:rPr>
                <w:rFonts w:eastAsia="Calibri" w:cs="Calibri"/>
              </w:rPr>
              <w:t xml:space="preserve">. nr </w:t>
            </w:r>
            <w:proofErr w:type="spellStart"/>
            <w:r w:rsidRPr="00790A2C">
              <w:rPr>
                <w:rFonts w:eastAsia="Calibri" w:cs="Calibri"/>
              </w:rPr>
              <w:t>ewid</w:t>
            </w:r>
            <w:proofErr w:type="spellEnd"/>
            <w:r w:rsidRPr="00790A2C">
              <w:rPr>
                <w:rFonts w:eastAsia="Calibri" w:cs="Calibri"/>
              </w:rPr>
              <w:t xml:space="preserve">. 61, </w:t>
            </w:r>
            <w:proofErr w:type="spellStart"/>
            <w:r w:rsidRPr="00790A2C">
              <w:rPr>
                <w:rFonts w:eastAsia="Calibri" w:cs="Calibri"/>
              </w:rPr>
              <w:t>obr</w:t>
            </w:r>
            <w:proofErr w:type="spellEnd"/>
            <w:r w:rsidRPr="00790A2C">
              <w:rPr>
                <w:rFonts w:eastAsia="Calibri" w:cs="Calibri"/>
              </w:rPr>
              <w:t xml:space="preserve">. 145, o pow. 493 m2), zgodnie ze wstępnym projektem podziału </w:t>
            </w:r>
          </w:p>
          <w:p w14:paraId="60BBBC47" w14:textId="77777777" w:rsidR="00790A2C" w:rsidRPr="00790A2C" w:rsidRDefault="00790A2C" w:rsidP="00790A2C">
            <w:pPr>
              <w:spacing w:line="276" w:lineRule="auto"/>
              <w:jc w:val="both"/>
              <w:rPr>
                <w:rFonts w:eastAsia="Calibri" w:cs="Calibri"/>
              </w:rPr>
            </w:pPr>
            <w:r w:rsidRPr="00790A2C">
              <w:rPr>
                <w:rFonts w:eastAsia="Calibri" w:cs="Calibri"/>
              </w:rPr>
              <w:t xml:space="preserve">3) Wyraził zgodę na wygaszenie z urzędu Zarządowi Dróg, Zieleni i Transportu                      w Olsztynie trwałego zarządu w odniesieniu do </w:t>
            </w:r>
            <w:r w:rsidRPr="00790A2C">
              <w:rPr>
                <w:rFonts w:eastAsia="Calibri" w:cs="Calibri"/>
              </w:rPr>
              <w:lastRenderedPageBreak/>
              <w:t xml:space="preserve">części działki </w:t>
            </w:r>
            <w:proofErr w:type="spellStart"/>
            <w:r w:rsidRPr="00790A2C">
              <w:rPr>
                <w:rFonts w:eastAsia="Calibri" w:cs="Calibri"/>
              </w:rPr>
              <w:t>ozn</w:t>
            </w:r>
            <w:proofErr w:type="spellEnd"/>
            <w:r w:rsidRPr="00790A2C">
              <w:rPr>
                <w:rFonts w:eastAsia="Calibri" w:cs="Calibri"/>
              </w:rPr>
              <w:t xml:space="preserve">. nr </w:t>
            </w:r>
            <w:proofErr w:type="spellStart"/>
            <w:r w:rsidRPr="00790A2C">
              <w:rPr>
                <w:rFonts w:eastAsia="Calibri" w:cs="Calibri"/>
              </w:rPr>
              <w:t>ewid</w:t>
            </w:r>
            <w:proofErr w:type="spellEnd"/>
            <w:r w:rsidRPr="00790A2C">
              <w:rPr>
                <w:rFonts w:eastAsia="Calibri" w:cs="Calibri"/>
              </w:rPr>
              <w:t xml:space="preserve">. 71, </w:t>
            </w:r>
            <w:proofErr w:type="spellStart"/>
            <w:r w:rsidRPr="00790A2C">
              <w:rPr>
                <w:rFonts w:eastAsia="Calibri" w:cs="Calibri"/>
              </w:rPr>
              <w:t>obr</w:t>
            </w:r>
            <w:proofErr w:type="spellEnd"/>
            <w:r w:rsidRPr="00790A2C">
              <w:rPr>
                <w:rFonts w:eastAsia="Calibri" w:cs="Calibri"/>
              </w:rPr>
              <w:t>. 145, o pow. ok. 40 m2</w:t>
            </w:r>
          </w:p>
          <w:p w14:paraId="30952989" w14:textId="6380FCFF" w:rsidR="00CC65AE" w:rsidRPr="000E77A9" w:rsidRDefault="00790A2C" w:rsidP="000E77A9">
            <w:pPr>
              <w:spacing w:line="276" w:lineRule="auto"/>
              <w:jc w:val="both"/>
              <w:rPr>
                <w:rFonts w:eastAsia="Calibri" w:cs="Calibri"/>
              </w:rPr>
            </w:pPr>
            <w:r w:rsidRPr="00790A2C">
              <w:rPr>
                <w:rFonts w:eastAsia="Calibri" w:cs="Calibri"/>
              </w:rPr>
              <w:t xml:space="preserve">4) Postanowił o zobowiązaniu nabywcy części działki </w:t>
            </w:r>
            <w:proofErr w:type="spellStart"/>
            <w:r w:rsidRPr="00790A2C">
              <w:rPr>
                <w:rFonts w:eastAsia="Calibri" w:cs="Calibri"/>
              </w:rPr>
              <w:t>ozn</w:t>
            </w:r>
            <w:proofErr w:type="spellEnd"/>
            <w:r w:rsidRPr="00790A2C">
              <w:rPr>
                <w:rFonts w:eastAsia="Calibri" w:cs="Calibri"/>
              </w:rPr>
              <w:t xml:space="preserve">. nr </w:t>
            </w:r>
            <w:proofErr w:type="spellStart"/>
            <w:r w:rsidRPr="00790A2C">
              <w:rPr>
                <w:rFonts w:eastAsia="Calibri" w:cs="Calibri"/>
              </w:rPr>
              <w:t>ewid</w:t>
            </w:r>
            <w:proofErr w:type="spellEnd"/>
            <w:r w:rsidRPr="00790A2C">
              <w:rPr>
                <w:rFonts w:eastAsia="Calibri" w:cs="Calibri"/>
              </w:rPr>
              <w:t xml:space="preserve">. 63/1, </w:t>
            </w:r>
            <w:proofErr w:type="spellStart"/>
            <w:r w:rsidRPr="00790A2C">
              <w:rPr>
                <w:rFonts w:eastAsia="Calibri" w:cs="Calibri"/>
              </w:rPr>
              <w:t>obr</w:t>
            </w:r>
            <w:proofErr w:type="spellEnd"/>
            <w:r w:rsidRPr="00790A2C">
              <w:rPr>
                <w:rFonts w:eastAsia="Calibri" w:cs="Calibri"/>
              </w:rPr>
              <w:t xml:space="preserve">. 145, przez którą przebiega sieć kanalizacji sanitarnej </w:t>
            </w:r>
            <w:proofErr w:type="spellStart"/>
            <w:r w:rsidRPr="00790A2C">
              <w:rPr>
                <w:rFonts w:eastAsia="Calibri" w:cs="Calibri"/>
              </w:rPr>
              <w:t>dn</w:t>
            </w:r>
            <w:proofErr w:type="spellEnd"/>
            <w:r w:rsidRPr="00790A2C">
              <w:rPr>
                <w:rFonts w:eastAsia="Calibri" w:cs="Calibri"/>
              </w:rPr>
              <w:t xml:space="preserve"> 63 mm oraz na której znajduje się hydrant sieci wodociągowej, do ustanowienia służebności </w:t>
            </w:r>
            <w:proofErr w:type="spellStart"/>
            <w:r w:rsidRPr="00790A2C">
              <w:rPr>
                <w:rFonts w:eastAsia="Calibri" w:cs="Calibri"/>
              </w:rPr>
              <w:t>przesyłu</w:t>
            </w:r>
            <w:proofErr w:type="spellEnd"/>
            <w:r w:rsidRPr="00790A2C">
              <w:rPr>
                <w:rFonts w:eastAsia="Calibri" w:cs="Calibri"/>
              </w:rPr>
              <w:t>, szczegółowo opisanej w uzasadnieniu wniosku.</w:t>
            </w:r>
          </w:p>
        </w:tc>
        <w:tc>
          <w:tcPr>
            <w:tcW w:w="1416" w:type="dxa"/>
          </w:tcPr>
          <w:p w14:paraId="65674256" w14:textId="3C71A12C" w:rsidR="00CC65AE" w:rsidRPr="00993F9F" w:rsidRDefault="000A42C2" w:rsidP="00CC65AE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lastRenderedPageBreak/>
              <w:t>17.02.2026r.</w:t>
            </w:r>
          </w:p>
        </w:tc>
        <w:tc>
          <w:tcPr>
            <w:tcW w:w="2165" w:type="dxa"/>
          </w:tcPr>
          <w:p w14:paraId="4568C7B7" w14:textId="6708CC5D" w:rsidR="00CC65AE" w:rsidRPr="003A2D12" w:rsidRDefault="00B07039" w:rsidP="00B07039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Sporządzono dokumentację geodezyjną, a następnie zlecono operat</w:t>
            </w:r>
            <w:r w:rsidR="0063605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szacunkow</w:t>
            </w:r>
            <w:r w:rsidR="00636059">
              <w:rPr>
                <w:rFonts w:asciiTheme="minorHAnsi" w:hAnsiTheme="minorHAnsi" w:cstheme="minorHAnsi"/>
              </w:rPr>
              <w:t>y</w:t>
            </w:r>
            <w:r>
              <w:rPr>
                <w:rFonts w:asciiTheme="minorHAnsi" w:hAnsiTheme="minorHAnsi" w:cstheme="minorHAnsi"/>
              </w:rPr>
              <w:t xml:space="preserve">. </w:t>
            </w:r>
            <w:r w:rsidR="000C4B35">
              <w:rPr>
                <w:rFonts w:asciiTheme="minorHAnsi" w:hAnsiTheme="minorHAnsi" w:cstheme="minorHAnsi"/>
              </w:rPr>
              <w:t>W trakcie realizacji.</w:t>
            </w:r>
          </w:p>
        </w:tc>
        <w:tc>
          <w:tcPr>
            <w:tcW w:w="1621" w:type="dxa"/>
          </w:tcPr>
          <w:p w14:paraId="5FC29597" w14:textId="6E5F2713" w:rsidR="00CC65AE" w:rsidRPr="002E47A6" w:rsidRDefault="00CC65AE" w:rsidP="00CC65AE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CC65AE" w:rsidRPr="002E47A6" w14:paraId="705E80D0" w14:textId="77777777" w:rsidTr="00771A4A">
        <w:trPr>
          <w:jc w:val="center"/>
        </w:trPr>
        <w:tc>
          <w:tcPr>
            <w:tcW w:w="524" w:type="dxa"/>
            <w:vAlign w:val="center"/>
          </w:tcPr>
          <w:p w14:paraId="3EBDC406" w14:textId="77777777" w:rsidR="00CC65AE" w:rsidRPr="00032352" w:rsidRDefault="00CC65AE" w:rsidP="00CC65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32352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525" w:type="dxa"/>
          </w:tcPr>
          <w:p w14:paraId="1115FDC3" w14:textId="01176516" w:rsidR="00CC65AE" w:rsidRPr="00993F9F" w:rsidRDefault="00E24CF4" w:rsidP="00CC65AE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inorHAnsi" w:hAnsiTheme="minorHAnsi" w:cstheme="minorHAnsi"/>
                <w:kern w:val="1"/>
              </w:rPr>
            </w:pPr>
            <w:r w:rsidRPr="00993F9F">
              <w:rPr>
                <w:rFonts w:asciiTheme="minorHAnsi" w:hAnsiTheme="minorHAnsi" w:cstheme="minorHAnsi"/>
                <w:kern w:val="1"/>
              </w:rPr>
              <w:t xml:space="preserve">Dotyczy ustalenia cen wywoławczych do drugich przetargów ustnych nieograniczonych na sprzedaż nw. nieruchomości gruntowych niezabudowanych, położonych przy ul. Gołębiej, w obrębie 141 m. Olsztyna, przeznaczonych pod zabudowę mieszkaniową jednorodzinną: działki </w:t>
            </w:r>
            <w:proofErr w:type="spellStart"/>
            <w:r w:rsidRPr="00993F9F">
              <w:rPr>
                <w:rFonts w:asciiTheme="minorHAnsi" w:hAnsiTheme="minorHAnsi" w:cstheme="minorHAnsi"/>
                <w:kern w:val="1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  <w:kern w:val="1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  <w:kern w:val="1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  <w:kern w:val="1"/>
              </w:rPr>
              <w:t>.: 31/1, o pow. 806</w:t>
            </w:r>
            <w:r w:rsidR="00CA6204" w:rsidRPr="00993F9F">
              <w:rPr>
                <w:rFonts w:asciiTheme="minorHAnsi" w:hAnsiTheme="minorHAnsi" w:cstheme="minorHAnsi"/>
                <w:kern w:val="1"/>
              </w:rPr>
              <w:t xml:space="preserve"> </w:t>
            </w:r>
            <w:r w:rsidR="00CA6204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 xml:space="preserve">; działki </w:t>
            </w:r>
            <w:proofErr w:type="spellStart"/>
            <w:r w:rsidRPr="00993F9F">
              <w:rPr>
                <w:rFonts w:asciiTheme="minorHAnsi" w:hAnsiTheme="minorHAnsi" w:cstheme="minorHAnsi"/>
                <w:kern w:val="1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  <w:kern w:val="1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  <w:kern w:val="1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  <w:kern w:val="1"/>
              </w:rPr>
              <w:t>. 31/2, o pow. 1363</w:t>
            </w:r>
            <w:r w:rsidR="00CA6204" w:rsidRPr="00993F9F">
              <w:rPr>
                <w:rFonts w:asciiTheme="minorHAnsi" w:hAnsiTheme="minorHAnsi" w:cstheme="minorHAnsi"/>
                <w:kern w:val="1"/>
              </w:rPr>
              <w:t xml:space="preserve"> </w:t>
            </w:r>
            <w:r w:rsidR="00CA6204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 xml:space="preserve">, 31/3, o pow. 833 </w:t>
            </w:r>
            <w:r w:rsidR="00CA6204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>; 31/4, o pow. 900</w:t>
            </w:r>
            <w:r w:rsidR="00993F9F" w:rsidRPr="00993F9F">
              <w:rPr>
                <w:rFonts w:asciiTheme="minorHAnsi" w:hAnsiTheme="minorHAnsi" w:cstheme="minorHAnsi"/>
                <w:kern w:val="1"/>
              </w:rPr>
              <w:t xml:space="preserve">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 xml:space="preserve">; 31/5, o pow. 900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 xml:space="preserve">; 31/6, o pow. 900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>; 31/7, o pow. 806</w:t>
            </w:r>
            <w:r w:rsidR="00993F9F" w:rsidRPr="00993F9F">
              <w:rPr>
                <w:rFonts w:asciiTheme="minorHAnsi" w:hAnsiTheme="minorHAnsi" w:cstheme="minorHAnsi"/>
                <w:kern w:val="1"/>
              </w:rPr>
              <w:t xml:space="preserve">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 xml:space="preserve">; 31/8, o pow. 809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>; 31/9, o pow. 1056</w:t>
            </w:r>
            <w:r w:rsidR="00993F9F" w:rsidRPr="00993F9F">
              <w:rPr>
                <w:rFonts w:asciiTheme="minorHAnsi" w:hAnsiTheme="minorHAnsi" w:cstheme="minorHAnsi"/>
                <w:kern w:val="1"/>
              </w:rPr>
              <w:t xml:space="preserve">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>; 31/10, o pow. 1042</w:t>
            </w:r>
            <w:r w:rsidR="00993F9F" w:rsidRPr="00993F9F">
              <w:rPr>
                <w:rFonts w:asciiTheme="minorHAnsi" w:hAnsiTheme="minorHAnsi" w:cstheme="minorHAnsi"/>
                <w:kern w:val="1"/>
              </w:rPr>
              <w:t xml:space="preserve">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 xml:space="preserve">; 31/11, o pow. 1168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kern w:val="1"/>
              </w:rPr>
              <w:t>.</w:t>
            </w:r>
          </w:p>
        </w:tc>
        <w:tc>
          <w:tcPr>
            <w:tcW w:w="4435" w:type="dxa"/>
          </w:tcPr>
          <w:p w14:paraId="52536AEE" w14:textId="41029757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>Ustalił ceny wywoławcze do drugich przetargów ustnych nieograniczonych na sprzedaż nw. nieruchomości gruntowych niezabudowanych, położonych prz</w:t>
            </w:r>
            <w:r w:rsidR="00993F9F" w:rsidRPr="00993F9F">
              <w:rPr>
                <w:rFonts w:asciiTheme="minorHAnsi" w:hAnsiTheme="minorHAnsi" w:cstheme="minorHAnsi"/>
              </w:rPr>
              <w:t xml:space="preserve">y </w:t>
            </w:r>
            <w:r w:rsidRPr="00993F9F">
              <w:rPr>
                <w:rFonts w:asciiTheme="minorHAnsi" w:hAnsiTheme="minorHAnsi" w:cstheme="minorHAnsi"/>
              </w:rPr>
              <w:t xml:space="preserve">ul. Gołębiej, w obrębie 141 m. Olsztyna, przeznaczonych pod zabudowę mieszkaniową jednorodzinną, w wysokości: </w:t>
            </w:r>
          </w:p>
          <w:p w14:paraId="653A0240" w14:textId="02D17303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1)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>. 31/1, o pow. 806</w:t>
            </w:r>
            <w:r w:rsidR="00993F9F" w:rsidRPr="00993F9F">
              <w:rPr>
                <w:rFonts w:asciiTheme="minorHAnsi" w:hAnsiTheme="minorHAnsi" w:cstheme="minorHAnsi"/>
              </w:rPr>
              <w:t xml:space="preserve">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: 325.000,00 zł, tj. 403,23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;</w:t>
            </w:r>
          </w:p>
          <w:p w14:paraId="7D7550A0" w14:textId="0759FAE3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2)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31/2, o pow. 1363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: 550.000,00 zł, tj. 403,52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;</w:t>
            </w:r>
          </w:p>
          <w:p w14:paraId="18A3023D" w14:textId="364968D4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3)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31/3, o pow. 833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: 335.000,00 zł, tj. 402,16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;</w:t>
            </w:r>
          </w:p>
          <w:p w14:paraId="4099983B" w14:textId="036C2A72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4)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>. 31/4, o pow. 900</w:t>
            </w:r>
            <w:r w:rsidR="00993F9F" w:rsidRPr="00993F9F">
              <w:rPr>
                <w:rFonts w:asciiTheme="minorHAnsi" w:hAnsiTheme="minorHAnsi" w:cstheme="minorHAnsi"/>
              </w:rPr>
              <w:t xml:space="preserve">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: 360.000,00 zł, tj. 400,00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;</w:t>
            </w:r>
          </w:p>
          <w:p w14:paraId="5F71E081" w14:textId="4DEDE788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5)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>. 31/5, o pow. 900</w:t>
            </w:r>
            <w:r w:rsidR="00993F9F" w:rsidRPr="00993F9F">
              <w:rPr>
                <w:rFonts w:asciiTheme="minorHAnsi" w:hAnsiTheme="minorHAnsi" w:cstheme="minorHAnsi"/>
              </w:rPr>
              <w:t xml:space="preserve">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: 360.000,00 zł, tj. 400,00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;</w:t>
            </w:r>
          </w:p>
          <w:p w14:paraId="2EBEA33C" w14:textId="67CAF5C1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6)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>. 31/6, o pow. 900</w:t>
            </w:r>
            <w:r w:rsidR="00993F9F" w:rsidRPr="00993F9F">
              <w:rPr>
                <w:rFonts w:asciiTheme="minorHAnsi" w:hAnsiTheme="minorHAnsi" w:cstheme="minorHAnsi"/>
              </w:rPr>
              <w:t xml:space="preserve">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 xml:space="preserve">: </w:t>
            </w:r>
            <w:r w:rsidRPr="00993F9F">
              <w:rPr>
                <w:rFonts w:asciiTheme="minorHAnsi" w:hAnsiTheme="minorHAnsi" w:cstheme="minorHAnsi"/>
              </w:rPr>
              <w:lastRenderedPageBreak/>
              <w:t>360.000,00 zł, tj. 400,00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;</w:t>
            </w:r>
          </w:p>
          <w:p w14:paraId="6288FDA0" w14:textId="4F60E58E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7)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31/7, o pow. 806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: 325.000,00 zł, tj. 403,23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;</w:t>
            </w:r>
          </w:p>
          <w:p w14:paraId="3C76D23F" w14:textId="6C6043F0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8)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31/8, o pow. 809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: 325.000,00 zł, tj. 401,73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;</w:t>
            </w:r>
          </w:p>
          <w:p w14:paraId="356C7CAD" w14:textId="2B7B6624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9)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31/9, o pow. 1056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: 425.000,00 zł, tj. 402,46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;</w:t>
            </w:r>
          </w:p>
          <w:p w14:paraId="1DF7BEC2" w14:textId="0071BB0A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10)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31/10, o pow. 1042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: 420.000,00 zł, tj. 403,07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;</w:t>
            </w:r>
          </w:p>
          <w:p w14:paraId="445DDE03" w14:textId="36F1FBEE" w:rsidR="00E24CF4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 xml:space="preserve">11) działki </w:t>
            </w:r>
            <w:proofErr w:type="spellStart"/>
            <w:r w:rsidRPr="00993F9F">
              <w:rPr>
                <w:rFonts w:asciiTheme="minorHAnsi" w:hAnsiTheme="minorHAnsi" w:cstheme="minorHAnsi"/>
              </w:rPr>
              <w:t>ozn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nr </w:t>
            </w:r>
            <w:proofErr w:type="spellStart"/>
            <w:r w:rsidRPr="00993F9F">
              <w:rPr>
                <w:rFonts w:asciiTheme="minorHAnsi" w:hAnsiTheme="minorHAnsi" w:cstheme="minorHAnsi"/>
              </w:rPr>
              <w:t>ewid</w:t>
            </w:r>
            <w:proofErr w:type="spellEnd"/>
            <w:r w:rsidRPr="00993F9F">
              <w:rPr>
                <w:rFonts w:asciiTheme="minorHAnsi" w:hAnsiTheme="minorHAnsi" w:cstheme="minorHAnsi"/>
              </w:rPr>
              <w:t xml:space="preserve">. 31/11, o pow. 1168 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: 470.000,00 zł, tj. 402,40 zł/</w:t>
            </w:r>
            <w:r w:rsidR="00993F9F" w:rsidRPr="00993F9F">
              <w:rPr>
                <w:rFonts w:asciiTheme="minorHAnsi" w:hAnsiTheme="minorHAnsi" w:cstheme="minorHAnsi"/>
                <w:color w:val="303030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</w:rPr>
              <w:t>.</w:t>
            </w:r>
          </w:p>
          <w:p w14:paraId="1DB59B97" w14:textId="601AE225" w:rsidR="00CC65AE" w:rsidRPr="00993F9F" w:rsidRDefault="00E24CF4" w:rsidP="00E24CF4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>Sprzedaż przedmiotowych nieruchomości opodatkowana zostanie podatkiem VAT w stawce 23%.</w:t>
            </w:r>
          </w:p>
        </w:tc>
        <w:tc>
          <w:tcPr>
            <w:tcW w:w="1416" w:type="dxa"/>
          </w:tcPr>
          <w:p w14:paraId="5B1EA20E" w14:textId="6E40F005" w:rsidR="00CC65AE" w:rsidRPr="00993F9F" w:rsidRDefault="00E24CF4" w:rsidP="00CC65AE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lastRenderedPageBreak/>
              <w:t>31.03.2026r.</w:t>
            </w:r>
          </w:p>
        </w:tc>
        <w:tc>
          <w:tcPr>
            <w:tcW w:w="2165" w:type="dxa"/>
          </w:tcPr>
          <w:p w14:paraId="413BE7C0" w14:textId="323C67BB" w:rsidR="00CC65AE" w:rsidRPr="00FC47DD" w:rsidRDefault="003A7BE8" w:rsidP="007F71C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 przetargi zakończ</w:t>
            </w:r>
            <w:r w:rsidR="000C4B35">
              <w:rPr>
                <w:rFonts w:asciiTheme="minorHAnsi" w:hAnsiTheme="minorHAnsi" w:cstheme="minorHAnsi"/>
              </w:rPr>
              <w:t xml:space="preserve">yły się </w:t>
            </w:r>
            <w:r>
              <w:rPr>
                <w:rFonts w:asciiTheme="minorHAnsi" w:hAnsiTheme="minorHAnsi" w:cstheme="minorHAnsi"/>
              </w:rPr>
              <w:t>wynikiem negatywnym.</w:t>
            </w:r>
          </w:p>
        </w:tc>
        <w:tc>
          <w:tcPr>
            <w:tcW w:w="1621" w:type="dxa"/>
          </w:tcPr>
          <w:p w14:paraId="32368379" w14:textId="77777777" w:rsidR="00CC65AE" w:rsidRPr="002E47A6" w:rsidRDefault="00CC65AE" w:rsidP="00CC65AE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CC65AE" w:rsidRPr="002E47A6" w14:paraId="4A2B6836" w14:textId="77777777" w:rsidTr="00771A4A">
        <w:trPr>
          <w:jc w:val="center"/>
        </w:trPr>
        <w:tc>
          <w:tcPr>
            <w:tcW w:w="524" w:type="dxa"/>
            <w:vAlign w:val="center"/>
          </w:tcPr>
          <w:p w14:paraId="74808CD1" w14:textId="77777777" w:rsidR="00CC65AE" w:rsidRPr="00032352" w:rsidRDefault="00CC65AE" w:rsidP="00CC65AE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bookmarkStart w:id="0" w:name="_Hlk190857081"/>
            <w:r w:rsidRPr="00032352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525" w:type="dxa"/>
          </w:tcPr>
          <w:p w14:paraId="02A72571" w14:textId="73BAADAB" w:rsidR="00CC65AE" w:rsidRPr="00993F9F" w:rsidRDefault="00D9181B" w:rsidP="00D9181B">
            <w:pPr>
              <w:pStyle w:val="Normalny1"/>
              <w:jc w:val="both"/>
              <w:rPr>
                <w:rFonts w:asciiTheme="minorHAnsi" w:hAnsiTheme="minorHAnsi" w:cstheme="minorHAnsi"/>
                <w:kern w:val="1"/>
                <w:sz w:val="22"/>
                <w:szCs w:val="22"/>
              </w:rPr>
            </w:pPr>
            <w:r w:rsidRPr="00993F9F">
              <w:rPr>
                <w:rFonts w:asciiTheme="minorHAnsi" w:hAnsiTheme="minorHAnsi" w:cstheme="minorHAnsi"/>
                <w:sz w:val="22"/>
                <w:szCs w:val="22"/>
              </w:rPr>
              <w:t xml:space="preserve">Dotyczy: ustalenia ceny wywoławczej do II przetargu ustnego nieograniczonego na sprzedaż nieruchomości gruntowej niezabudowanej, położonej w Olsztynie przy ul. Morwowej, składającej się z działki oznaczonej numerem ewidencyjnym 59-182, o pow. 975 </w:t>
            </w:r>
            <w:r w:rsidR="00993F9F" w:rsidRPr="00993F9F">
              <w:rPr>
                <w:rFonts w:asciiTheme="minorHAnsi" w:hAnsiTheme="minorHAnsi" w:cstheme="minorHAnsi"/>
                <w:color w:val="303030"/>
                <w:sz w:val="22"/>
                <w:szCs w:val="22"/>
                <w:shd w:val="clear" w:color="auto" w:fill="FFFFFF"/>
              </w:rPr>
              <w:t>m²</w:t>
            </w:r>
            <w:r w:rsidRPr="00993F9F">
              <w:rPr>
                <w:rFonts w:asciiTheme="minorHAnsi" w:hAnsiTheme="minorHAnsi" w:cstheme="minorHAnsi"/>
                <w:sz w:val="22"/>
                <w:szCs w:val="22"/>
              </w:rPr>
              <w:t>, przeznaczonej pod zabudowę mieszkaniową jednorodzinną.</w:t>
            </w:r>
          </w:p>
        </w:tc>
        <w:tc>
          <w:tcPr>
            <w:tcW w:w="4435" w:type="dxa"/>
          </w:tcPr>
          <w:p w14:paraId="615408BC" w14:textId="68EB7D69" w:rsidR="00CC65AE" w:rsidRPr="00993F9F" w:rsidRDefault="00BB76E2" w:rsidP="00CC65AE">
            <w:pPr>
              <w:pStyle w:val="Tekstpodstawowy1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3F9F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="00D9181B" w:rsidRPr="00993F9F">
              <w:rPr>
                <w:rFonts w:asciiTheme="minorHAnsi" w:hAnsiTheme="minorHAnsi" w:cstheme="minorHAnsi"/>
                <w:sz w:val="22"/>
                <w:szCs w:val="22"/>
              </w:rPr>
              <w:t>stal</w:t>
            </w:r>
            <w:r w:rsidRPr="00993F9F">
              <w:rPr>
                <w:rFonts w:asciiTheme="minorHAnsi" w:hAnsiTheme="minorHAnsi" w:cstheme="minorHAnsi"/>
                <w:sz w:val="22"/>
                <w:szCs w:val="22"/>
              </w:rPr>
              <w:t>ił</w:t>
            </w:r>
            <w:r w:rsidR="00D9181B" w:rsidRPr="00993F9F">
              <w:rPr>
                <w:rFonts w:asciiTheme="minorHAnsi" w:hAnsiTheme="minorHAnsi" w:cstheme="minorHAnsi"/>
                <w:sz w:val="22"/>
                <w:szCs w:val="22"/>
              </w:rPr>
              <w:t xml:space="preserve"> cenę wywoławczą do II przetargu ustnego nieograniczonego na sprzedaż nieruchomości gruntowej niezabudowanej, położonej w Olsztynie przy ul. Morwowej, składającej się z działki oznaczonej numerem ewidencyjnym 59-182, o pow. 975</w:t>
            </w:r>
            <w:r w:rsidR="00993F9F" w:rsidRPr="00993F9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93F9F" w:rsidRPr="00993F9F">
              <w:rPr>
                <w:rFonts w:asciiTheme="minorHAnsi" w:hAnsiTheme="minorHAnsi" w:cstheme="minorHAnsi"/>
                <w:color w:val="303030"/>
                <w:sz w:val="22"/>
                <w:szCs w:val="22"/>
                <w:shd w:val="clear" w:color="auto" w:fill="FFFFFF"/>
              </w:rPr>
              <w:t>m²</w:t>
            </w:r>
            <w:r w:rsidR="00D9181B" w:rsidRPr="00993F9F">
              <w:rPr>
                <w:rFonts w:asciiTheme="minorHAnsi" w:hAnsiTheme="minorHAnsi" w:cstheme="minorHAnsi"/>
                <w:sz w:val="22"/>
                <w:szCs w:val="22"/>
              </w:rPr>
              <w:t>, przeznaczonej pod zabudowę mieszkaniową jednorodzinną, w wysokości 500.000,00 zł, tj. 512,82 zł/</w:t>
            </w:r>
            <w:r w:rsidR="00993F9F" w:rsidRPr="00993F9F">
              <w:rPr>
                <w:rFonts w:asciiTheme="minorHAnsi" w:hAnsiTheme="minorHAnsi" w:cstheme="minorHAnsi"/>
                <w:color w:val="303030"/>
                <w:sz w:val="22"/>
                <w:szCs w:val="22"/>
                <w:shd w:val="clear" w:color="auto" w:fill="FFFFFF"/>
              </w:rPr>
              <w:t>m²</w:t>
            </w:r>
            <w:r w:rsidR="00D9181B" w:rsidRPr="00993F9F">
              <w:rPr>
                <w:rFonts w:asciiTheme="minorHAnsi" w:hAnsiTheme="minorHAnsi" w:cstheme="minorHAnsi"/>
                <w:sz w:val="22"/>
                <w:szCs w:val="22"/>
              </w:rPr>
              <w:t>. Sprzedaż przedmiotowej nieruchomości opodatkowana zostanie podatkiem VAT w stawce 23%.</w:t>
            </w:r>
          </w:p>
        </w:tc>
        <w:tc>
          <w:tcPr>
            <w:tcW w:w="1416" w:type="dxa"/>
          </w:tcPr>
          <w:p w14:paraId="6FE00656" w14:textId="4C44E441" w:rsidR="00CC65AE" w:rsidRPr="00993F9F" w:rsidRDefault="00F51F77" w:rsidP="00CC65AE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993F9F">
              <w:rPr>
                <w:rFonts w:asciiTheme="minorHAnsi" w:hAnsiTheme="minorHAnsi" w:cstheme="minorHAnsi"/>
              </w:rPr>
              <w:t>19.05.2026r.</w:t>
            </w:r>
          </w:p>
        </w:tc>
        <w:tc>
          <w:tcPr>
            <w:tcW w:w="2165" w:type="dxa"/>
          </w:tcPr>
          <w:p w14:paraId="0060139F" w14:textId="21F00459" w:rsidR="00CC65AE" w:rsidRPr="00867A03" w:rsidRDefault="00867A03" w:rsidP="007F71CF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867A03">
              <w:rPr>
                <w:rFonts w:asciiTheme="minorHAnsi" w:hAnsiTheme="minorHAnsi" w:cstheme="minorHAnsi"/>
              </w:rPr>
              <w:t>W związku z realizacj</w:t>
            </w:r>
            <w:r>
              <w:rPr>
                <w:rFonts w:asciiTheme="minorHAnsi" w:hAnsiTheme="minorHAnsi" w:cstheme="minorHAnsi"/>
              </w:rPr>
              <w:t>ą</w:t>
            </w:r>
            <w:r w:rsidRPr="00867A03">
              <w:rPr>
                <w:rFonts w:asciiTheme="minorHAnsi" w:hAnsiTheme="minorHAnsi" w:cstheme="minorHAnsi"/>
              </w:rPr>
              <w:t xml:space="preserve"> projektu OBO </w:t>
            </w:r>
            <w:r>
              <w:rPr>
                <w:rFonts w:asciiTheme="minorHAnsi" w:hAnsiTheme="minorHAnsi" w:cstheme="minorHAnsi"/>
              </w:rPr>
              <w:t>na przedmiotowej nieruchomości została ona wyłączona ze sprzedaży.</w:t>
            </w:r>
          </w:p>
        </w:tc>
        <w:tc>
          <w:tcPr>
            <w:tcW w:w="1621" w:type="dxa"/>
          </w:tcPr>
          <w:p w14:paraId="00DD7057" w14:textId="298DE8DF" w:rsidR="00CC65AE" w:rsidRPr="002E47A6" w:rsidRDefault="00CC65AE" w:rsidP="00CC65AE">
            <w:pPr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bookmarkEnd w:id="0"/>
    </w:tbl>
    <w:p w14:paraId="04D1DA5F" w14:textId="41D273EA" w:rsidR="005436AF" w:rsidRPr="002E47A6" w:rsidRDefault="005436AF" w:rsidP="00FA72D3">
      <w:pPr>
        <w:jc w:val="both"/>
        <w:rPr>
          <w:rFonts w:ascii="Times New Roman" w:hAnsi="Times New Roman"/>
        </w:rPr>
      </w:pPr>
    </w:p>
    <w:sectPr w:rsidR="005436AF" w:rsidRPr="002E47A6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27348" w14:textId="77777777" w:rsidR="005D7D6C" w:rsidRDefault="005D7D6C">
      <w:pPr>
        <w:spacing w:line="240" w:lineRule="auto"/>
      </w:pPr>
      <w:r>
        <w:separator/>
      </w:r>
    </w:p>
  </w:endnote>
  <w:endnote w:type="continuationSeparator" w:id="0">
    <w:p w14:paraId="333C375F" w14:textId="77777777" w:rsidR="005D7D6C" w:rsidRDefault="005D7D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6118F" w14:textId="77777777" w:rsidR="005D7D6C" w:rsidRDefault="005D7D6C">
      <w:pPr>
        <w:spacing w:after="0"/>
      </w:pPr>
      <w:r>
        <w:separator/>
      </w:r>
    </w:p>
  </w:footnote>
  <w:footnote w:type="continuationSeparator" w:id="0">
    <w:p w14:paraId="7D0FAD29" w14:textId="77777777" w:rsidR="005D7D6C" w:rsidRDefault="005D7D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6518" w14:textId="77777777" w:rsidR="005436AF" w:rsidRDefault="004B460A">
    <w:pPr>
      <w:pStyle w:val="Nagwek"/>
      <w:jc w:val="center"/>
    </w:pPr>
    <w:r>
      <w:fldChar w:fldCharType="begin"/>
    </w:r>
    <w:r>
      <w:instrText>PAGE   \* MERGEFORMAT</w:instrText>
    </w:r>
    <w:r>
      <w:fldChar w:fldCharType="separate"/>
    </w:r>
    <w:r w:rsidR="000D1F34">
      <w:rPr>
        <w:noProof/>
      </w:rPr>
      <w:t>5</w:t>
    </w:r>
    <w:r>
      <w:fldChar w:fldCharType="end"/>
    </w:r>
  </w:p>
  <w:p w14:paraId="56B14114" w14:textId="77777777" w:rsidR="005436AF" w:rsidRDefault="005436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736"/>
    <w:multiLevelType w:val="hybridMultilevel"/>
    <w:tmpl w:val="47366EA8"/>
    <w:lvl w:ilvl="0" w:tplc="CCA42D5A">
      <w:start w:val="1"/>
      <w:numFmt w:val="lowerLetter"/>
      <w:lvlText w:val="%1)"/>
      <w:lvlJc w:val="left"/>
      <w:pPr>
        <w:ind w:left="750" w:hanging="39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14E0A"/>
    <w:multiLevelType w:val="hybridMultilevel"/>
    <w:tmpl w:val="FFFFFFFF"/>
    <w:lvl w:ilvl="0" w:tplc="1D28D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240838"/>
    <w:multiLevelType w:val="hybridMultilevel"/>
    <w:tmpl w:val="E128590E"/>
    <w:lvl w:ilvl="0" w:tplc="0058920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3611D"/>
    <w:multiLevelType w:val="hybridMultilevel"/>
    <w:tmpl w:val="59F8F1E6"/>
    <w:lvl w:ilvl="0" w:tplc="14A8BB44">
      <w:start w:val="1"/>
      <w:numFmt w:val="decimal"/>
      <w:lvlText w:val="%1)"/>
      <w:lvlJc w:val="left"/>
      <w:pPr>
        <w:ind w:left="11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9" w:hanging="360"/>
      </w:pPr>
    </w:lvl>
    <w:lvl w:ilvl="2" w:tplc="0415001B" w:tentative="1">
      <w:start w:val="1"/>
      <w:numFmt w:val="lowerRoman"/>
      <w:lvlText w:val="%3."/>
      <w:lvlJc w:val="right"/>
      <w:pPr>
        <w:ind w:left="2599" w:hanging="180"/>
      </w:pPr>
    </w:lvl>
    <w:lvl w:ilvl="3" w:tplc="0415000F" w:tentative="1">
      <w:start w:val="1"/>
      <w:numFmt w:val="decimal"/>
      <w:lvlText w:val="%4."/>
      <w:lvlJc w:val="left"/>
      <w:pPr>
        <w:ind w:left="3319" w:hanging="360"/>
      </w:pPr>
    </w:lvl>
    <w:lvl w:ilvl="4" w:tplc="04150019" w:tentative="1">
      <w:start w:val="1"/>
      <w:numFmt w:val="lowerLetter"/>
      <w:lvlText w:val="%5."/>
      <w:lvlJc w:val="left"/>
      <w:pPr>
        <w:ind w:left="4039" w:hanging="360"/>
      </w:pPr>
    </w:lvl>
    <w:lvl w:ilvl="5" w:tplc="0415001B" w:tentative="1">
      <w:start w:val="1"/>
      <w:numFmt w:val="lowerRoman"/>
      <w:lvlText w:val="%6."/>
      <w:lvlJc w:val="right"/>
      <w:pPr>
        <w:ind w:left="4759" w:hanging="180"/>
      </w:pPr>
    </w:lvl>
    <w:lvl w:ilvl="6" w:tplc="0415000F" w:tentative="1">
      <w:start w:val="1"/>
      <w:numFmt w:val="decimal"/>
      <w:lvlText w:val="%7."/>
      <w:lvlJc w:val="left"/>
      <w:pPr>
        <w:ind w:left="5479" w:hanging="360"/>
      </w:pPr>
    </w:lvl>
    <w:lvl w:ilvl="7" w:tplc="04150019" w:tentative="1">
      <w:start w:val="1"/>
      <w:numFmt w:val="lowerLetter"/>
      <w:lvlText w:val="%8."/>
      <w:lvlJc w:val="left"/>
      <w:pPr>
        <w:ind w:left="6199" w:hanging="360"/>
      </w:pPr>
    </w:lvl>
    <w:lvl w:ilvl="8" w:tplc="0415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4" w15:restartNumberingAfterBreak="0">
    <w:nsid w:val="248E2419"/>
    <w:multiLevelType w:val="hybridMultilevel"/>
    <w:tmpl w:val="A6BE3514"/>
    <w:lvl w:ilvl="0" w:tplc="0058920E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AC179A"/>
    <w:multiLevelType w:val="hybridMultilevel"/>
    <w:tmpl w:val="612665E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A1040"/>
    <w:multiLevelType w:val="hybridMultilevel"/>
    <w:tmpl w:val="F154B6A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058920E">
      <w:start w:val="1"/>
      <w:numFmt w:val="decimal"/>
      <w:lvlText w:val="%4)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C59A2"/>
    <w:multiLevelType w:val="hybridMultilevel"/>
    <w:tmpl w:val="E124B700"/>
    <w:lvl w:ilvl="0" w:tplc="0058920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70BC7"/>
    <w:multiLevelType w:val="hybridMultilevel"/>
    <w:tmpl w:val="92FEB08A"/>
    <w:lvl w:ilvl="0" w:tplc="0058920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058920E">
      <w:start w:val="1"/>
      <w:numFmt w:val="decimal"/>
      <w:lvlText w:val="%4)"/>
      <w:lvlJc w:val="left"/>
      <w:pPr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F14CA"/>
    <w:multiLevelType w:val="hybridMultilevel"/>
    <w:tmpl w:val="95F425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C086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B25820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E9C1F93"/>
    <w:multiLevelType w:val="hybridMultilevel"/>
    <w:tmpl w:val="C68465DA"/>
    <w:lvl w:ilvl="0" w:tplc="C77215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B4562F7"/>
    <w:multiLevelType w:val="hybridMultilevel"/>
    <w:tmpl w:val="F8A47346"/>
    <w:lvl w:ilvl="0" w:tplc="0058920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07126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5573BE"/>
    <w:multiLevelType w:val="hybridMultilevel"/>
    <w:tmpl w:val="FDF8DE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CE2F8C"/>
    <w:multiLevelType w:val="hybridMultilevel"/>
    <w:tmpl w:val="99609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332893"/>
    <w:multiLevelType w:val="hybridMultilevel"/>
    <w:tmpl w:val="9F12E3FC"/>
    <w:lvl w:ilvl="0" w:tplc="0058920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1F5CD4"/>
    <w:multiLevelType w:val="hybridMultilevel"/>
    <w:tmpl w:val="ABB02374"/>
    <w:lvl w:ilvl="0" w:tplc="7712493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42347245">
    <w:abstractNumId w:val="9"/>
  </w:num>
  <w:num w:numId="2" w16cid:durableId="7116164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9654943">
    <w:abstractNumId w:val="17"/>
  </w:num>
  <w:num w:numId="4" w16cid:durableId="2070876835">
    <w:abstractNumId w:val="13"/>
  </w:num>
  <w:num w:numId="5" w16cid:durableId="15966718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8200918">
    <w:abstractNumId w:val="1"/>
  </w:num>
  <w:num w:numId="7" w16cid:durableId="148250528">
    <w:abstractNumId w:val="15"/>
  </w:num>
  <w:num w:numId="8" w16cid:durableId="177432802">
    <w:abstractNumId w:val="10"/>
  </w:num>
  <w:num w:numId="9" w16cid:durableId="1199318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9317919">
    <w:abstractNumId w:val="0"/>
  </w:num>
  <w:num w:numId="11" w16cid:durableId="471948518">
    <w:abstractNumId w:val="5"/>
  </w:num>
  <w:num w:numId="12" w16cid:durableId="1446732687">
    <w:abstractNumId w:val="4"/>
  </w:num>
  <w:num w:numId="13" w16cid:durableId="913509450">
    <w:abstractNumId w:val="3"/>
  </w:num>
  <w:num w:numId="14" w16cid:durableId="1861162703">
    <w:abstractNumId w:val="11"/>
  </w:num>
  <w:num w:numId="15" w16cid:durableId="646512769">
    <w:abstractNumId w:val="16"/>
  </w:num>
  <w:num w:numId="16" w16cid:durableId="661128001">
    <w:abstractNumId w:val="6"/>
  </w:num>
  <w:num w:numId="17" w16cid:durableId="64257260">
    <w:abstractNumId w:val="12"/>
  </w:num>
  <w:num w:numId="18" w16cid:durableId="1765957319">
    <w:abstractNumId w:val="7"/>
  </w:num>
  <w:num w:numId="19" w16cid:durableId="840508001">
    <w:abstractNumId w:val="2"/>
  </w:num>
  <w:num w:numId="20" w16cid:durableId="672537042">
    <w:abstractNumId w:val="8"/>
  </w:num>
  <w:num w:numId="21" w16cid:durableId="10888885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B7F5C"/>
    <w:rsid w:val="00001F85"/>
    <w:rsid w:val="00003068"/>
    <w:rsid w:val="0000323E"/>
    <w:rsid w:val="00004BE4"/>
    <w:rsid w:val="000219CD"/>
    <w:rsid w:val="00021EB2"/>
    <w:rsid w:val="00023807"/>
    <w:rsid w:val="0003101E"/>
    <w:rsid w:val="00032352"/>
    <w:rsid w:val="00032528"/>
    <w:rsid w:val="00037E53"/>
    <w:rsid w:val="00040462"/>
    <w:rsid w:val="00043507"/>
    <w:rsid w:val="0004372F"/>
    <w:rsid w:val="00046DBD"/>
    <w:rsid w:val="00051127"/>
    <w:rsid w:val="000734D2"/>
    <w:rsid w:val="00077255"/>
    <w:rsid w:val="0008148D"/>
    <w:rsid w:val="000833B8"/>
    <w:rsid w:val="0008361E"/>
    <w:rsid w:val="00091B56"/>
    <w:rsid w:val="0009407A"/>
    <w:rsid w:val="00094393"/>
    <w:rsid w:val="000972F3"/>
    <w:rsid w:val="000976E5"/>
    <w:rsid w:val="000A06B1"/>
    <w:rsid w:val="000A0DF2"/>
    <w:rsid w:val="000A1975"/>
    <w:rsid w:val="000A1C05"/>
    <w:rsid w:val="000A3FE1"/>
    <w:rsid w:val="000A41E1"/>
    <w:rsid w:val="000A42C2"/>
    <w:rsid w:val="000A4D84"/>
    <w:rsid w:val="000B3ABE"/>
    <w:rsid w:val="000B6F07"/>
    <w:rsid w:val="000B79BE"/>
    <w:rsid w:val="000C0BCD"/>
    <w:rsid w:val="000C195A"/>
    <w:rsid w:val="000C4B35"/>
    <w:rsid w:val="000D16E8"/>
    <w:rsid w:val="000D1F34"/>
    <w:rsid w:val="000D40BD"/>
    <w:rsid w:val="000D44B0"/>
    <w:rsid w:val="000D6142"/>
    <w:rsid w:val="000E12A1"/>
    <w:rsid w:val="000E77A9"/>
    <w:rsid w:val="000F39A4"/>
    <w:rsid w:val="000F3DF5"/>
    <w:rsid w:val="00107098"/>
    <w:rsid w:val="0010758B"/>
    <w:rsid w:val="001155DE"/>
    <w:rsid w:val="00115DAA"/>
    <w:rsid w:val="001358EC"/>
    <w:rsid w:val="00141394"/>
    <w:rsid w:val="001472F6"/>
    <w:rsid w:val="001567B6"/>
    <w:rsid w:val="00156C6F"/>
    <w:rsid w:val="00160A65"/>
    <w:rsid w:val="00166406"/>
    <w:rsid w:val="001734D6"/>
    <w:rsid w:val="00193B0D"/>
    <w:rsid w:val="00194D0B"/>
    <w:rsid w:val="001A4682"/>
    <w:rsid w:val="001A6DB7"/>
    <w:rsid w:val="001B1B24"/>
    <w:rsid w:val="001B42FF"/>
    <w:rsid w:val="001C6EF2"/>
    <w:rsid w:val="001C7A63"/>
    <w:rsid w:val="001E65A8"/>
    <w:rsid w:val="0020300C"/>
    <w:rsid w:val="0020354F"/>
    <w:rsid w:val="00207527"/>
    <w:rsid w:val="00207A4E"/>
    <w:rsid w:val="002205A3"/>
    <w:rsid w:val="002232BA"/>
    <w:rsid w:val="0022355D"/>
    <w:rsid w:val="00226466"/>
    <w:rsid w:val="00232862"/>
    <w:rsid w:val="00233643"/>
    <w:rsid w:val="00235408"/>
    <w:rsid w:val="002402DD"/>
    <w:rsid w:val="0024214E"/>
    <w:rsid w:val="002513D5"/>
    <w:rsid w:val="00254702"/>
    <w:rsid w:val="0026382D"/>
    <w:rsid w:val="00274E07"/>
    <w:rsid w:val="002751DA"/>
    <w:rsid w:val="002760C4"/>
    <w:rsid w:val="00276B1D"/>
    <w:rsid w:val="0027756A"/>
    <w:rsid w:val="00277FD2"/>
    <w:rsid w:val="002813CB"/>
    <w:rsid w:val="002829B0"/>
    <w:rsid w:val="00282D1E"/>
    <w:rsid w:val="002834AC"/>
    <w:rsid w:val="0029008B"/>
    <w:rsid w:val="002954F4"/>
    <w:rsid w:val="0029555C"/>
    <w:rsid w:val="002A7723"/>
    <w:rsid w:val="002B2573"/>
    <w:rsid w:val="002B3404"/>
    <w:rsid w:val="002B7B7E"/>
    <w:rsid w:val="002C6980"/>
    <w:rsid w:val="002C75AA"/>
    <w:rsid w:val="002D0954"/>
    <w:rsid w:val="002D0B35"/>
    <w:rsid w:val="002D58E8"/>
    <w:rsid w:val="002E360F"/>
    <w:rsid w:val="002E47A6"/>
    <w:rsid w:val="002E4DA5"/>
    <w:rsid w:val="002E64E6"/>
    <w:rsid w:val="003163EE"/>
    <w:rsid w:val="00320E64"/>
    <w:rsid w:val="00330F7A"/>
    <w:rsid w:val="003319F4"/>
    <w:rsid w:val="00331DF6"/>
    <w:rsid w:val="00340CFF"/>
    <w:rsid w:val="00344EDF"/>
    <w:rsid w:val="00345344"/>
    <w:rsid w:val="00352535"/>
    <w:rsid w:val="00360C63"/>
    <w:rsid w:val="00361CF1"/>
    <w:rsid w:val="00367B2B"/>
    <w:rsid w:val="00373B88"/>
    <w:rsid w:val="003756DC"/>
    <w:rsid w:val="00376CD0"/>
    <w:rsid w:val="00377FEE"/>
    <w:rsid w:val="003856A6"/>
    <w:rsid w:val="00385707"/>
    <w:rsid w:val="00385D3B"/>
    <w:rsid w:val="003A2D12"/>
    <w:rsid w:val="003A2D38"/>
    <w:rsid w:val="003A740E"/>
    <w:rsid w:val="003A7BE8"/>
    <w:rsid w:val="003B0BBB"/>
    <w:rsid w:val="003B2738"/>
    <w:rsid w:val="003B3373"/>
    <w:rsid w:val="003B341E"/>
    <w:rsid w:val="003B684D"/>
    <w:rsid w:val="003C04AA"/>
    <w:rsid w:val="003C3037"/>
    <w:rsid w:val="003C3BFA"/>
    <w:rsid w:val="003D0378"/>
    <w:rsid w:val="003D7062"/>
    <w:rsid w:val="003E08DC"/>
    <w:rsid w:val="003F33E9"/>
    <w:rsid w:val="004064BD"/>
    <w:rsid w:val="0040733B"/>
    <w:rsid w:val="0041442C"/>
    <w:rsid w:val="00422527"/>
    <w:rsid w:val="004314C3"/>
    <w:rsid w:val="00434E84"/>
    <w:rsid w:val="0043504E"/>
    <w:rsid w:val="00441FB5"/>
    <w:rsid w:val="004513B0"/>
    <w:rsid w:val="00451BBC"/>
    <w:rsid w:val="00452677"/>
    <w:rsid w:val="004560F0"/>
    <w:rsid w:val="0046110F"/>
    <w:rsid w:val="004626E3"/>
    <w:rsid w:val="0046279E"/>
    <w:rsid w:val="004647A1"/>
    <w:rsid w:val="004653C8"/>
    <w:rsid w:val="004671E1"/>
    <w:rsid w:val="004918FF"/>
    <w:rsid w:val="004930BF"/>
    <w:rsid w:val="004933A4"/>
    <w:rsid w:val="004B4473"/>
    <w:rsid w:val="004B460A"/>
    <w:rsid w:val="004C1B26"/>
    <w:rsid w:val="004C24AD"/>
    <w:rsid w:val="004C2ADF"/>
    <w:rsid w:val="004E09AA"/>
    <w:rsid w:val="004E3536"/>
    <w:rsid w:val="004E7359"/>
    <w:rsid w:val="004F3577"/>
    <w:rsid w:val="004F520C"/>
    <w:rsid w:val="0050737C"/>
    <w:rsid w:val="00514F81"/>
    <w:rsid w:val="00514F8E"/>
    <w:rsid w:val="00522D4F"/>
    <w:rsid w:val="00525727"/>
    <w:rsid w:val="00536FC6"/>
    <w:rsid w:val="00542B85"/>
    <w:rsid w:val="005436AF"/>
    <w:rsid w:val="00564F7F"/>
    <w:rsid w:val="00580A1E"/>
    <w:rsid w:val="0059080B"/>
    <w:rsid w:val="005959FE"/>
    <w:rsid w:val="005A5A6A"/>
    <w:rsid w:val="005A665D"/>
    <w:rsid w:val="005B12D8"/>
    <w:rsid w:val="005B2913"/>
    <w:rsid w:val="005B7E47"/>
    <w:rsid w:val="005C0FDD"/>
    <w:rsid w:val="005C60E8"/>
    <w:rsid w:val="005D31AB"/>
    <w:rsid w:val="005D590B"/>
    <w:rsid w:val="005D6CA8"/>
    <w:rsid w:val="005D7770"/>
    <w:rsid w:val="005D7D6C"/>
    <w:rsid w:val="005F3B50"/>
    <w:rsid w:val="0061406F"/>
    <w:rsid w:val="006157B4"/>
    <w:rsid w:val="006331AB"/>
    <w:rsid w:val="00636059"/>
    <w:rsid w:val="00644A59"/>
    <w:rsid w:val="00651B69"/>
    <w:rsid w:val="006576C4"/>
    <w:rsid w:val="00666C91"/>
    <w:rsid w:val="00673D69"/>
    <w:rsid w:val="00681192"/>
    <w:rsid w:val="006953F3"/>
    <w:rsid w:val="00697154"/>
    <w:rsid w:val="006A0DF0"/>
    <w:rsid w:val="006B3570"/>
    <w:rsid w:val="006C227E"/>
    <w:rsid w:val="006D28CF"/>
    <w:rsid w:val="006E3C02"/>
    <w:rsid w:val="006F7604"/>
    <w:rsid w:val="00715F41"/>
    <w:rsid w:val="00723B99"/>
    <w:rsid w:val="00724000"/>
    <w:rsid w:val="0072559D"/>
    <w:rsid w:val="007256C4"/>
    <w:rsid w:val="00726A8E"/>
    <w:rsid w:val="007301BA"/>
    <w:rsid w:val="00732059"/>
    <w:rsid w:val="00732D9D"/>
    <w:rsid w:val="00733E7D"/>
    <w:rsid w:val="007642A7"/>
    <w:rsid w:val="00771A4A"/>
    <w:rsid w:val="00773F65"/>
    <w:rsid w:val="0077432F"/>
    <w:rsid w:val="0077463A"/>
    <w:rsid w:val="007777C9"/>
    <w:rsid w:val="0078079A"/>
    <w:rsid w:val="00783746"/>
    <w:rsid w:val="00784661"/>
    <w:rsid w:val="00790A2C"/>
    <w:rsid w:val="0079165D"/>
    <w:rsid w:val="007938EB"/>
    <w:rsid w:val="00797162"/>
    <w:rsid w:val="00797E5D"/>
    <w:rsid w:val="007A33BA"/>
    <w:rsid w:val="007A42E0"/>
    <w:rsid w:val="007A7363"/>
    <w:rsid w:val="007B4E74"/>
    <w:rsid w:val="007B7F5C"/>
    <w:rsid w:val="007C5467"/>
    <w:rsid w:val="007C5D20"/>
    <w:rsid w:val="007D099B"/>
    <w:rsid w:val="007D5A3E"/>
    <w:rsid w:val="007D72B0"/>
    <w:rsid w:val="007E018F"/>
    <w:rsid w:val="007E4107"/>
    <w:rsid w:val="007E5591"/>
    <w:rsid w:val="007E602C"/>
    <w:rsid w:val="007E776D"/>
    <w:rsid w:val="007F61AD"/>
    <w:rsid w:val="007F65A4"/>
    <w:rsid w:val="007F71CF"/>
    <w:rsid w:val="00800561"/>
    <w:rsid w:val="00806DB8"/>
    <w:rsid w:val="00832B2A"/>
    <w:rsid w:val="00835567"/>
    <w:rsid w:val="00837853"/>
    <w:rsid w:val="0084351B"/>
    <w:rsid w:val="00844D69"/>
    <w:rsid w:val="00844EAF"/>
    <w:rsid w:val="00845B16"/>
    <w:rsid w:val="00850075"/>
    <w:rsid w:val="00852623"/>
    <w:rsid w:val="00855447"/>
    <w:rsid w:val="00856BDC"/>
    <w:rsid w:val="008634C6"/>
    <w:rsid w:val="00867A03"/>
    <w:rsid w:val="00870B41"/>
    <w:rsid w:val="00870C3E"/>
    <w:rsid w:val="0087119D"/>
    <w:rsid w:val="00877704"/>
    <w:rsid w:val="00883B3C"/>
    <w:rsid w:val="008876C5"/>
    <w:rsid w:val="00887BBA"/>
    <w:rsid w:val="00894D98"/>
    <w:rsid w:val="008A6F1D"/>
    <w:rsid w:val="008B53D5"/>
    <w:rsid w:val="008B7007"/>
    <w:rsid w:val="008D74C4"/>
    <w:rsid w:val="008E1478"/>
    <w:rsid w:val="008F0473"/>
    <w:rsid w:val="008F1873"/>
    <w:rsid w:val="008F33E2"/>
    <w:rsid w:val="008F38B1"/>
    <w:rsid w:val="00902E8E"/>
    <w:rsid w:val="00904FB3"/>
    <w:rsid w:val="00910AB7"/>
    <w:rsid w:val="009206AC"/>
    <w:rsid w:val="0092083B"/>
    <w:rsid w:val="00941629"/>
    <w:rsid w:val="00942B8B"/>
    <w:rsid w:val="009548F1"/>
    <w:rsid w:val="00957C7F"/>
    <w:rsid w:val="00961678"/>
    <w:rsid w:val="00963F09"/>
    <w:rsid w:val="00964978"/>
    <w:rsid w:val="00980FE4"/>
    <w:rsid w:val="00993F9F"/>
    <w:rsid w:val="00994D08"/>
    <w:rsid w:val="00996DAF"/>
    <w:rsid w:val="00997581"/>
    <w:rsid w:val="009A5946"/>
    <w:rsid w:val="009C596E"/>
    <w:rsid w:val="009D0FB3"/>
    <w:rsid w:val="009D3E80"/>
    <w:rsid w:val="009E0FE8"/>
    <w:rsid w:val="009E1192"/>
    <w:rsid w:val="009E72CF"/>
    <w:rsid w:val="009E734C"/>
    <w:rsid w:val="00A029EA"/>
    <w:rsid w:val="00A2207C"/>
    <w:rsid w:val="00A24565"/>
    <w:rsid w:val="00A24A78"/>
    <w:rsid w:val="00A24FB9"/>
    <w:rsid w:val="00A25380"/>
    <w:rsid w:val="00A25827"/>
    <w:rsid w:val="00A27AE6"/>
    <w:rsid w:val="00A30317"/>
    <w:rsid w:val="00A3401B"/>
    <w:rsid w:val="00A349DC"/>
    <w:rsid w:val="00A404E8"/>
    <w:rsid w:val="00A45621"/>
    <w:rsid w:val="00A463B2"/>
    <w:rsid w:val="00A503D9"/>
    <w:rsid w:val="00A53115"/>
    <w:rsid w:val="00A53AED"/>
    <w:rsid w:val="00A56D49"/>
    <w:rsid w:val="00A609D9"/>
    <w:rsid w:val="00A6353F"/>
    <w:rsid w:val="00A67BAD"/>
    <w:rsid w:val="00A72D60"/>
    <w:rsid w:val="00A76A1F"/>
    <w:rsid w:val="00A8397E"/>
    <w:rsid w:val="00A911C2"/>
    <w:rsid w:val="00AA4765"/>
    <w:rsid w:val="00AB4AA9"/>
    <w:rsid w:val="00AB608F"/>
    <w:rsid w:val="00AC4FC4"/>
    <w:rsid w:val="00AC5150"/>
    <w:rsid w:val="00AD0E50"/>
    <w:rsid w:val="00AD6521"/>
    <w:rsid w:val="00AE090B"/>
    <w:rsid w:val="00AE68AF"/>
    <w:rsid w:val="00AE6C13"/>
    <w:rsid w:val="00AF260B"/>
    <w:rsid w:val="00B05ED0"/>
    <w:rsid w:val="00B07039"/>
    <w:rsid w:val="00B07474"/>
    <w:rsid w:val="00B07597"/>
    <w:rsid w:val="00B10888"/>
    <w:rsid w:val="00B1287F"/>
    <w:rsid w:val="00B17E7F"/>
    <w:rsid w:val="00B2140A"/>
    <w:rsid w:val="00B22529"/>
    <w:rsid w:val="00B279CA"/>
    <w:rsid w:val="00B34CA0"/>
    <w:rsid w:val="00B353DD"/>
    <w:rsid w:val="00B363A1"/>
    <w:rsid w:val="00B42C77"/>
    <w:rsid w:val="00B43246"/>
    <w:rsid w:val="00B44C55"/>
    <w:rsid w:val="00B45209"/>
    <w:rsid w:val="00B50A24"/>
    <w:rsid w:val="00B51FFD"/>
    <w:rsid w:val="00B5226D"/>
    <w:rsid w:val="00B5793C"/>
    <w:rsid w:val="00B64620"/>
    <w:rsid w:val="00B70BEF"/>
    <w:rsid w:val="00B71E41"/>
    <w:rsid w:val="00B7291D"/>
    <w:rsid w:val="00B755C1"/>
    <w:rsid w:val="00B81211"/>
    <w:rsid w:val="00B8174E"/>
    <w:rsid w:val="00B859AC"/>
    <w:rsid w:val="00B9262B"/>
    <w:rsid w:val="00B92F4A"/>
    <w:rsid w:val="00B9424F"/>
    <w:rsid w:val="00B952FC"/>
    <w:rsid w:val="00B95BE6"/>
    <w:rsid w:val="00B972CB"/>
    <w:rsid w:val="00BA2511"/>
    <w:rsid w:val="00BB6C41"/>
    <w:rsid w:val="00BB76E2"/>
    <w:rsid w:val="00BC30BC"/>
    <w:rsid w:val="00BC4242"/>
    <w:rsid w:val="00BC4EC3"/>
    <w:rsid w:val="00C0272E"/>
    <w:rsid w:val="00C07072"/>
    <w:rsid w:val="00C2691D"/>
    <w:rsid w:val="00C277B0"/>
    <w:rsid w:val="00C36265"/>
    <w:rsid w:val="00C37317"/>
    <w:rsid w:val="00C45CB6"/>
    <w:rsid w:val="00C51FEC"/>
    <w:rsid w:val="00C54868"/>
    <w:rsid w:val="00C64A82"/>
    <w:rsid w:val="00C6742B"/>
    <w:rsid w:val="00C80AFE"/>
    <w:rsid w:val="00C964BF"/>
    <w:rsid w:val="00CA6204"/>
    <w:rsid w:val="00CA6ECE"/>
    <w:rsid w:val="00CA706F"/>
    <w:rsid w:val="00CB2B68"/>
    <w:rsid w:val="00CB7CC6"/>
    <w:rsid w:val="00CB7FD4"/>
    <w:rsid w:val="00CC35C9"/>
    <w:rsid w:val="00CC5FF5"/>
    <w:rsid w:val="00CC65AE"/>
    <w:rsid w:val="00CD4915"/>
    <w:rsid w:val="00CD576C"/>
    <w:rsid w:val="00CE46D4"/>
    <w:rsid w:val="00CE554D"/>
    <w:rsid w:val="00CE685C"/>
    <w:rsid w:val="00CF0A12"/>
    <w:rsid w:val="00CF2C55"/>
    <w:rsid w:val="00CF33C6"/>
    <w:rsid w:val="00D0514D"/>
    <w:rsid w:val="00D3016C"/>
    <w:rsid w:val="00D41231"/>
    <w:rsid w:val="00D52D35"/>
    <w:rsid w:val="00D55846"/>
    <w:rsid w:val="00D70C63"/>
    <w:rsid w:val="00D71E93"/>
    <w:rsid w:val="00D765D1"/>
    <w:rsid w:val="00D846CA"/>
    <w:rsid w:val="00D874E9"/>
    <w:rsid w:val="00D9181B"/>
    <w:rsid w:val="00D97844"/>
    <w:rsid w:val="00DA3B9A"/>
    <w:rsid w:val="00DA3F0F"/>
    <w:rsid w:val="00DC06F2"/>
    <w:rsid w:val="00DC1AF1"/>
    <w:rsid w:val="00DC5209"/>
    <w:rsid w:val="00DD3D3E"/>
    <w:rsid w:val="00DF4BE7"/>
    <w:rsid w:val="00DF75B9"/>
    <w:rsid w:val="00E01A0B"/>
    <w:rsid w:val="00E02F11"/>
    <w:rsid w:val="00E05029"/>
    <w:rsid w:val="00E11F2B"/>
    <w:rsid w:val="00E24CF4"/>
    <w:rsid w:val="00E320DE"/>
    <w:rsid w:val="00E359FF"/>
    <w:rsid w:val="00E44BC4"/>
    <w:rsid w:val="00E451D3"/>
    <w:rsid w:val="00E513C5"/>
    <w:rsid w:val="00E535CF"/>
    <w:rsid w:val="00E63F96"/>
    <w:rsid w:val="00E67183"/>
    <w:rsid w:val="00E72CC9"/>
    <w:rsid w:val="00E75299"/>
    <w:rsid w:val="00E752E9"/>
    <w:rsid w:val="00E844D1"/>
    <w:rsid w:val="00E87165"/>
    <w:rsid w:val="00E97364"/>
    <w:rsid w:val="00EA40DC"/>
    <w:rsid w:val="00EA499B"/>
    <w:rsid w:val="00EB785E"/>
    <w:rsid w:val="00EB7AFB"/>
    <w:rsid w:val="00EC024A"/>
    <w:rsid w:val="00EC1231"/>
    <w:rsid w:val="00EC5811"/>
    <w:rsid w:val="00ED3739"/>
    <w:rsid w:val="00ED4F7E"/>
    <w:rsid w:val="00EE163D"/>
    <w:rsid w:val="00EE574C"/>
    <w:rsid w:val="00EE5F45"/>
    <w:rsid w:val="00EF4D32"/>
    <w:rsid w:val="00F03342"/>
    <w:rsid w:val="00F048BE"/>
    <w:rsid w:val="00F16697"/>
    <w:rsid w:val="00F21CE5"/>
    <w:rsid w:val="00F272F6"/>
    <w:rsid w:val="00F30AA2"/>
    <w:rsid w:val="00F3508C"/>
    <w:rsid w:val="00F5125C"/>
    <w:rsid w:val="00F51F77"/>
    <w:rsid w:val="00F55C73"/>
    <w:rsid w:val="00F60837"/>
    <w:rsid w:val="00F634EF"/>
    <w:rsid w:val="00F70350"/>
    <w:rsid w:val="00F75DBF"/>
    <w:rsid w:val="00F81A5F"/>
    <w:rsid w:val="00F82806"/>
    <w:rsid w:val="00F84963"/>
    <w:rsid w:val="00F9021E"/>
    <w:rsid w:val="00F91F39"/>
    <w:rsid w:val="00F96B67"/>
    <w:rsid w:val="00F974EC"/>
    <w:rsid w:val="00F97729"/>
    <w:rsid w:val="00FA2229"/>
    <w:rsid w:val="00FA72D3"/>
    <w:rsid w:val="00FB1341"/>
    <w:rsid w:val="00FC190F"/>
    <w:rsid w:val="00FC47DD"/>
    <w:rsid w:val="00FD1244"/>
    <w:rsid w:val="00FD4EF4"/>
    <w:rsid w:val="00FD52E5"/>
    <w:rsid w:val="00FD54DA"/>
    <w:rsid w:val="00FD54FA"/>
    <w:rsid w:val="00FD7D16"/>
    <w:rsid w:val="00FE3564"/>
    <w:rsid w:val="00FE60B6"/>
    <w:rsid w:val="00FE68DB"/>
    <w:rsid w:val="00FF15CA"/>
    <w:rsid w:val="00FF5185"/>
    <w:rsid w:val="16211605"/>
    <w:rsid w:val="1F915065"/>
    <w:rsid w:val="257D355B"/>
    <w:rsid w:val="2B7A48E3"/>
    <w:rsid w:val="2C346E87"/>
    <w:rsid w:val="59AF2719"/>
    <w:rsid w:val="6B32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2C56D5"/>
  <w15:docId w15:val="{606DBB94-B0FF-4CF1-9FFE-D8472F13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qFormat="1"/>
    <w:lsdException w:name="endnote text" w:semiHidden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qFormat/>
    <w:pPr>
      <w:widowControl w:val="0"/>
      <w:spacing w:after="0" w:line="360" w:lineRule="auto"/>
      <w:jc w:val="both"/>
    </w:pPr>
    <w:rPr>
      <w:rFonts w:ascii="Arial" w:eastAsia="Times New Roman" w:hAnsi="Arial"/>
      <w:sz w:val="26"/>
      <w:szCs w:val="20"/>
      <w:lang w:eastAsia="pl-PL"/>
    </w:rPr>
  </w:style>
  <w:style w:type="character" w:styleId="Odwoanieprzypisukocowego">
    <w:name w:val="endnote reference"/>
    <w:uiPriority w:val="99"/>
    <w:semiHidden/>
    <w:qFormat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qFormat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Pogrubienie">
    <w:name w:val="Strong"/>
    <w:qFormat/>
    <w:locked/>
    <w:rPr>
      <w:b/>
      <w:bCs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pPr>
      <w:ind w:left="720"/>
      <w:contextualSpacing/>
    </w:pPr>
  </w:style>
  <w:style w:type="character" w:customStyle="1" w:styleId="NagwekZnak">
    <w:name w:val="Nagłówek Znak"/>
    <w:link w:val="Nagwek"/>
    <w:uiPriority w:val="99"/>
    <w:qFormat/>
    <w:locked/>
    <w:rPr>
      <w:rFonts w:cs="Times New Roman"/>
    </w:rPr>
  </w:style>
  <w:style w:type="character" w:customStyle="1" w:styleId="StopkaZnak">
    <w:name w:val="Stopka Znak"/>
    <w:link w:val="Stopka"/>
    <w:uiPriority w:val="99"/>
    <w:qFormat/>
    <w:locked/>
    <w:rPr>
      <w:rFonts w:cs="Times New Roman"/>
    </w:rPr>
  </w:style>
  <w:style w:type="character" w:customStyle="1" w:styleId="TekstprzypisukocowegoZnak">
    <w:name w:val="Tekst przypisu końcowego Znak"/>
    <w:link w:val="Tekstprzypisukocowego"/>
    <w:uiPriority w:val="99"/>
    <w:semiHidden/>
    <w:qFormat/>
    <w:locked/>
    <w:rPr>
      <w:rFonts w:cs="Times New Roman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qFormat/>
    <w:locked/>
    <w:rPr>
      <w:rFonts w:ascii="Arial" w:hAnsi="Arial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qFormat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Nagwek1Znak">
    <w:name w:val="Nagłówek 1 Znak"/>
    <w:link w:val="Nagwek1"/>
    <w:qFormat/>
    <w:rPr>
      <w:rFonts w:ascii="Times New Roman" w:eastAsia="Times New Roman" w:hAnsi="Times New Roman"/>
      <w:b/>
      <w:sz w:val="24"/>
    </w:rPr>
  </w:style>
  <w:style w:type="paragraph" w:customStyle="1" w:styleId="Tre9ce6tekstu">
    <w:name w:val="Treś9cće6 tekstu"/>
    <w:basedOn w:val="Normalny"/>
    <w:uiPriority w:val="99"/>
    <w:qFormat/>
    <w:pPr>
      <w:autoSpaceDE w:val="0"/>
      <w:autoSpaceDN w:val="0"/>
      <w:adjustRightInd w:val="0"/>
      <w:spacing w:after="140" w:line="288" w:lineRule="auto"/>
    </w:pPr>
    <w:rPr>
      <w:rFonts w:eastAsia="Times New Roman" w:hAnsi="Liberation Serif" w:cs="Calibri"/>
      <w:color w:val="000000"/>
      <w:kern w:val="1"/>
      <w:lang w:eastAsia="pl-PL"/>
    </w:rPr>
  </w:style>
  <w:style w:type="paragraph" w:customStyle="1" w:styleId="Normalny1">
    <w:name w:val="Normalny1"/>
    <w:rsid w:val="004647A1"/>
    <w:rPr>
      <w:rFonts w:ascii="Times New Roman" w:eastAsia="Times New Roman" w:hAnsi="Times New Roman"/>
      <w:sz w:val="24"/>
      <w:szCs w:val="24"/>
    </w:rPr>
  </w:style>
  <w:style w:type="paragraph" w:customStyle="1" w:styleId="Tekstpodstawowy1">
    <w:name w:val="Tekst podstawowy1"/>
    <w:basedOn w:val="Normalny"/>
    <w:rsid w:val="00EE163D"/>
    <w:pPr>
      <w:widowControl w:val="0"/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BD29A-2CEF-4A9A-A8BD-A73E38CC1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4</Pages>
  <Words>1060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7406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Rybacka</dc:creator>
  <cp:lastModifiedBy>Kamila Pawłowska</cp:lastModifiedBy>
  <cp:revision>353</cp:revision>
  <dcterms:created xsi:type="dcterms:W3CDTF">2019-03-19T13:16:00Z</dcterms:created>
  <dcterms:modified xsi:type="dcterms:W3CDTF">2026-09-07T05:04:00Z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59FB6CCA3D01450189D17C79CEF05D64_12</vt:lpwstr>
  </property>
</Properties>
</file>