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4D8A1" w14:textId="6EFFB15C" w:rsidR="00CD4C0D" w:rsidRPr="00A241EB" w:rsidRDefault="00CD4C0D" w:rsidP="00CD4C0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A241EB">
        <w:rPr>
          <w:rFonts w:ascii="Calibri" w:hAnsi="Calibri" w:cs="Calibri"/>
          <w:b/>
          <w:bCs/>
          <w:sz w:val="24"/>
          <w:szCs w:val="24"/>
        </w:rPr>
        <w:t xml:space="preserve">Uzasadnienie </w:t>
      </w:r>
    </w:p>
    <w:p w14:paraId="423A6DB4" w14:textId="77777777" w:rsidR="002A19AA" w:rsidRPr="00FE2927" w:rsidRDefault="002A19AA" w:rsidP="00CD4C0D">
      <w:pPr>
        <w:jc w:val="center"/>
        <w:rPr>
          <w:rFonts w:ascii="Calibri" w:hAnsi="Calibri" w:cs="Calibri"/>
          <w:sz w:val="24"/>
          <w:szCs w:val="24"/>
        </w:rPr>
      </w:pPr>
    </w:p>
    <w:p w14:paraId="71679431" w14:textId="29F370C1" w:rsidR="00CD4C0D" w:rsidRPr="00FE2927" w:rsidRDefault="00CD4C0D" w:rsidP="00CD4C0D">
      <w:pPr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 xml:space="preserve">Zawarcie porozumienia pomiędzy </w:t>
      </w:r>
      <w:r w:rsidR="0085107A" w:rsidRPr="00FE2927">
        <w:rPr>
          <w:rFonts w:ascii="Calibri" w:hAnsi="Calibri" w:cs="Calibri"/>
          <w:sz w:val="24"/>
          <w:szCs w:val="24"/>
        </w:rPr>
        <w:t>Gminą</w:t>
      </w:r>
      <w:r w:rsidRPr="00FE2927">
        <w:rPr>
          <w:rFonts w:ascii="Calibri" w:hAnsi="Calibri" w:cs="Calibri"/>
          <w:sz w:val="24"/>
          <w:szCs w:val="24"/>
        </w:rPr>
        <w:t xml:space="preserve"> Olsztyn a Gminą Gietrzwałd jest niezbędne w celu wspólnego przygotowania, złożenia i realizacji projektu pn. „Poprawa </w:t>
      </w:r>
      <w:proofErr w:type="spellStart"/>
      <w:r w:rsidRPr="00FE2927">
        <w:rPr>
          <w:rFonts w:ascii="Calibri" w:hAnsi="Calibri" w:cs="Calibri"/>
          <w:sz w:val="24"/>
          <w:szCs w:val="24"/>
        </w:rPr>
        <w:t>ekomobilności</w:t>
      </w:r>
      <w:proofErr w:type="spellEnd"/>
      <w:r w:rsidRPr="00FE2927">
        <w:rPr>
          <w:rFonts w:ascii="Calibri" w:hAnsi="Calibri" w:cs="Calibri"/>
          <w:sz w:val="24"/>
          <w:szCs w:val="24"/>
        </w:rPr>
        <w:t xml:space="preserve"> Olsztyn – Gietrzwałd” w ramach Programu Regionalnego Fundusze Europejskie dla Warmii i Mazur 2021–2027, Priorytet FEWM.03 Mobilność miejska, Działanie FEWM.03.02 Mobilność miejska – ZIT.</w:t>
      </w:r>
    </w:p>
    <w:p w14:paraId="2DAD17BC" w14:textId="6E1280BB" w:rsidR="00CD4C0D" w:rsidRPr="00FE2927" w:rsidRDefault="00CD4C0D" w:rsidP="00CD4C0D">
      <w:pPr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>Realizacja projektu przyczyni się do rozwoju zrównoważonej mobilności na obszarze Miejskiego Obszaru Funkcjonalnego Olsztyna poprzez rozwój infrastruktury rowerowej oraz modernizację taboru komunikacji publicznej poprzez zakup autobusów elektrycznych wraz z niezbędną infrastrukturą ładowania.</w:t>
      </w:r>
      <w:r w:rsidR="00FE2927" w:rsidRPr="00FE2927">
        <w:rPr>
          <w:rFonts w:ascii="Calibri" w:hAnsi="Calibri" w:cs="Calibri"/>
          <w:sz w:val="24"/>
          <w:szCs w:val="24"/>
        </w:rPr>
        <w:t xml:space="preserve"> Część projektu realizowana przez Miasto Olsztyn obejmie budowę ścieżki rowerowej wzdłuż ul. Sielskiej w Olsztynie na odcinku </w:t>
      </w:r>
      <w:r w:rsidR="002D7094" w:rsidRPr="00146C76">
        <w:rPr>
          <w:rFonts w:ascii="Arial" w:hAnsi="Arial" w:cs="Arial"/>
          <w:sz w:val="20"/>
          <w:szCs w:val="20"/>
        </w:rPr>
        <w:t xml:space="preserve">od zjazdu do centrum handlowego </w:t>
      </w:r>
      <w:proofErr w:type="spellStart"/>
      <w:r w:rsidR="002D7094" w:rsidRPr="00146C76">
        <w:rPr>
          <w:rFonts w:ascii="Arial" w:hAnsi="Arial" w:cs="Arial"/>
          <w:sz w:val="20"/>
          <w:szCs w:val="20"/>
        </w:rPr>
        <w:t>Coral</w:t>
      </w:r>
      <w:proofErr w:type="spellEnd"/>
      <w:r w:rsidR="002D7094" w:rsidRPr="00146C76">
        <w:rPr>
          <w:rFonts w:ascii="Arial" w:hAnsi="Arial" w:cs="Arial"/>
          <w:sz w:val="20"/>
          <w:szCs w:val="20"/>
        </w:rPr>
        <w:t xml:space="preserve"> Travel - Olsztyn PH </w:t>
      </w:r>
      <w:proofErr w:type="spellStart"/>
      <w:r w:rsidR="002D7094" w:rsidRPr="00146C76">
        <w:rPr>
          <w:rFonts w:ascii="Arial" w:hAnsi="Arial" w:cs="Arial"/>
          <w:sz w:val="20"/>
          <w:szCs w:val="20"/>
        </w:rPr>
        <w:t>Aviator</w:t>
      </w:r>
      <w:proofErr w:type="spellEnd"/>
      <w:r w:rsidR="002D7094" w:rsidRPr="00146C76">
        <w:rPr>
          <w:rFonts w:ascii="Arial" w:hAnsi="Arial" w:cs="Arial"/>
          <w:sz w:val="20"/>
          <w:szCs w:val="20"/>
        </w:rPr>
        <w:t xml:space="preserve"> do granicy administracyjnej miasta</w:t>
      </w:r>
      <w:r w:rsidR="00FE2927" w:rsidRPr="00FE2927">
        <w:rPr>
          <w:rFonts w:ascii="Calibri" w:hAnsi="Calibri" w:cs="Calibri"/>
          <w:sz w:val="24"/>
          <w:szCs w:val="24"/>
        </w:rPr>
        <w:t xml:space="preserve"> oraz zakup czterech autobusów elektrycznych (dwóch 12-metrowych i dwóch 18-metrowych) wraz z infrastrukturą do ich ładowania na terenie zajezdni autobusowej przy ul. Sikorskiego 27A. Zakres przedsięwzięcia obejmuje również wyposażenie zaplecza serwisowego, przeszkolenie pracowników obsługi technicznej i kierowców oraz dostawę nowoczesnych, niskopodłogowych autobusów dostosowanych do potrzeb osób z niepełnosprawnościami, wyposażonych w systemy monitoringu, wspomagania pracy kierowcy oraz zaawansowane systemy bezpieczeństwa i diagnostyki.</w:t>
      </w:r>
    </w:p>
    <w:p w14:paraId="6F36ABCD" w14:textId="77777777" w:rsidR="0085107A" w:rsidRPr="00FE2927" w:rsidRDefault="0085107A" w:rsidP="0085107A">
      <w:pPr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 xml:space="preserve">W związku z powyższym zasadne jest przedłożenie Radzie Miasta Olsztyna projektu uchwały dotyczącej zawarcia porozumienia z Gminą Gietrzwałd w sprawie wspólnej realizacji projektu pn. „Poprawa </w:t>
      </w:r>
      <w:proofErr w:type="spellStart"/>
      <w:r w:rsidRPr="00FE2927">
        <w:rPr>
          <w:rFonts w:ascii="Calibri" w:hAnsi="Calibri" w:cs="Calibri"/>
          <w:sz w:val="24"/>
          <w:szCs w:val="24"/>
        </w:rPr>
        <w:t>ekomobilności</w:t>
      </w:r>
      <w:proofErr w:type="spellEnd"/>
      <w:r w:rsidRPr="00FE2927">
        <w:rPr>
          <w:rFonts w:ascii="Calibri" w:hAnsi="Calibri" w:cs="Calibri"/>
          <w:sz w:val="24"/>
          <w:szCs w:val="24"/>
        </w:rPr>
        <w:t xml:space="preserve"> Olsztyn – Gietrzwałd”.</w:t>
      </w:r>
    </w:p>
    <w:p w14:paraId="61C19846" w14:textId="77777777" w:rsidR="003E6D8C" w:rsidRPr="00FE2927" w:rsidRDefault="003E6D8C" w:rsidP="003E6D8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>Koszty części projektu planowanej do realizacji przez Miasto Olsztyn:</w:t>
      </w:r>
    </w:p>
    <w:p w14:paraId="5AFB9CD4" w14:textId="77777777" w:rsidR="003E6D8C" w:rsidRPr="00FE2927" w:rsidRDefault="003E6D8C" w:rsidP="003E6D8C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 xml:space="preserve">koszty całkowite: 23 868 355,11 zł, </w:t>
      </w:r>
    </w:p>
    <w:p w14:paraId="01BC6456" w14:textId="77777777" w:rsidR="003E6D8C" w:rsidRPr="00FE2927" w:rsidRDefault="003E6D8C" w:rsidP="003E6D8C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 xml:space="preserve">koszty kwalifikowalne: 23 868 355,11zł, </w:t>
      </w:r>
    </w:p>
    <w:p w14:paraId="3361D943" w14:textId="77777777" w:rsidR="003E6D8C" w:rsidRPr="00FE2927" w:rsidRDefault="003E6D8C" w:rsidP="003E6D8C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>poziom dofinansowania: 85 %, 20 288 101,84 zł</w:t>
      </w:r>
    </w:p>
    <w:p w14:paraId="4BD8A4A7" w14:textId="77777777" w:rsidR="003E6D8C" w:rsidRPr="00FE2927" w:rsidRDefault="003E6D8C" w:rsidP="003E6D8C">
      <w:pPr>
        <w:numPr>
          <w:ilvl w:val="0"/>
          <w:numId w:val="1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 xml:space="preserve">wkład własny: 3 580 253,26 zł (15 %). </w:t>
      </w:r>
    </w:p>
    <w:p w14:paraId="513165D2" w14:textId="77777777" w:rsidR="003E6D8C" w:rsidRPr="00FE2927" w:rsidRDefault="003E6D8C" w:rsidP="003E6D8C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>Kwoty te są kwotami orientacyjnymi i zostaną zaktualizowane na etapie przygotowywania wniosku o dofinansowanie.</w:t>
      </w:r>
    </w:p>
    <w:p w14:paraId="64744B8E" w14:textId="77777777" w:rsidR="00CD4C0D" w:rsidRPr="00FE2927" w:rsidRDefault="00CD4C0D" w:rsidP="00CD4C0D">
      <w:pPr>
        <w:rPr>
          <w:rFonts w:ascii="Calibri" w:hAnsi="Calibri" w:cs="Calibri"/>
          <w:sz w:val="24"/>
          <w:szCs w:val="24"/>
        </w:rPr>
      </w:pPr>
      <w:r w:rsidRPr="00FE2927">
        <w:rPr>
          <w:rFonts w:ascii="Calibri" w:hAnsi="Calibri" w:cs="Calibri"/>
          <w:sz w:val="24"/>
          <w:szCs w:val="24"/>
        </w:rPr>
        <w:t>Podjęcie uchwały umożliwi zawarcie porozumienia z Gminą Gietrzwałd oraz przygotowanie dokumentacji aplikacyjnej niezbędnej do ubiegania się o dofinansowanie projektu.</w:t>
      </w:r>
    </w:p>
    <w:p w14:paraId="5C8372A2" w14:textId="77777777" w:rsidR="00CD4C0D" w:rsidRPr="00FE2927" w:rsidRDefault="00CD4C0D" w:rsidP="00CD4C0D">
      <w:pPr>
        <w:rPr>
          <w:rFonts w:ascii="Calibri" w:hAnsi="Calibri" w:cs="Calibri"/>
          <w:sz w:val="24"/>
          <w:szCs w:val="24"/>
        </w:rPr>
      </w:pPr>
    </w:p>
    <w:p w14:paraId="7BDF78D7" w14:textId="77777777" w:rsidR="000C2197" w:rsidRPr="00FE2927" w:rsidRDefault="000C2197">
      <w:pPr>
        <w:rPr>
          <w:rFonts w:ascii="Calibri" w:hAnsi="Calibri" w:cs="Calibri"/>
          <w:sz w:val="24"/>
          <w:szCs w:val="24"/>
        </w:rPr>
      </w:pPr>
    </w:p>
    <w:sectPr w:rsidR="000C2197" w:rsidRPr="00FE2927" w:rsidSect="00CD4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260EC"/>
    <w:multiLevelType w:val="multilevel"/>
    <w:tmpl w:val="3122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70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0D"/>
    <w:rsid w:val="000C2197"/>
    <w:rsid w:val="002534CB"/>
    <w:rsid w:val="002A19AA"/>
    <w:rsid w:val="002D7094"/>
    <w:rsid w:val="002E07C4"/>
    <w:rsid w:val="003E6D8C"/>
    <w:rsid w:val="00665E89"/>
    <w:rsid w:val="0085107A"/>
    <w:rsid w:val="00A241EB"/>
    <w:rsid w:val="00A35EEE"/>
    <w:rsid w:val="00AB7595"/>
    <w:rsid w:val="00CD4C0D"/>
    <w:rsid w:val="00E9729D"/>
    <w:rsid w:val="00FE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B180"/>
  <w15:chartTrackingRefBased/>
  <w15:docId w15:val="{567C5801-9F19-496C-B039-222C532BE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C0D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C0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C0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C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C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C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C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4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C0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D4C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4C0D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CD4C0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C0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C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311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Witkiewicz</dc:creator>
  <cp:keywords/>
  <dc:description/>
  <cp:lastModifiedBy>Dorota Witkiewicz</cp:lastModifiedBy>
  <cp:revision>15</cp:revision>
  <dcterms:created xsi:type="dcterms:W3CDTF">2026-07-28T08:52:00Z</dcterms:created>
  <dcterms:modified xsi:type="dcterms:W3CDTF">2026-08-04T06:48:00Z</dcterms:modified>
</cp:coreProperties>
</file>