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43E3" w14:textId="6243F597" w:rsidR="004158BB" w:rsidRPr="009562FC" w:rsidRDefault="004158BB" w:rsidP="004F4D64">
      <w:pPr>
        <w:jc w:val="right"/>
      </w:pPr>
      <w:r w:rsidRPr="009562FC">
        <w:t xml:space="preserve">Nr dokumentu: </w:t>
      </w:r>
      <w:r w:rsidR="00FB5EAF" w:rsidRPr="00FB5EAF">
        <w:t>46825</w:t>
      </w:r>
      <w:r w:rsidR="00FB5EAF">
        <w:t>.</w:t>
      </w:r>
      <w:r w:rsidR="008A41AF">
        <w:t>10</w:t>
      </w:r>
      <w:r w:rsidRPr="009562FC">
        <w:t>.2026</w:t>
      </w:r>
    </w:p>
    <w:p w14:paraId="0FB459AB" w14:textId="4CC920C7" w:rsidR="000B5168" w:rsidRPr="00253A54" w:rsidRDefault="000601B8" w:rsidP="00253A54">
      <w:pPr>
        <w:pStyle w:val="Nagwek1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253A54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WYKAZ </w:t>
      </w:r>
      <w:r w:rsidR="009236A6" w:rsidRPr="00253A54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NIERUCHOMOŚCI</w:t>
      </w:r>
    </w:p>
    <w:p w14:paraId="246AD4EF" w14:textId="200A5229" w:rsidR="003F3ECF" w:rsidRPr="003F3ECF" w:rsidRDefault="000601B8" w:rsidP="004F4D64">
      <w:pPr>
        <w:pStyle w:val="Nagwek2"/>
        <w:spacing w:after="360" w:line="240" w:lineRule="auto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Na podstawie art. 35 ustawy z dnia 21 sierpnia 1997 r. o gospodarce nieruchomościami (Dz.</w:t>
      </w:r>
      <w:r w:rsidR="00110E6B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U. z</w:t>
      </w:r>
      <w:r w:rsidR="001668CC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2026</w:t>
      </w:r>
      <w:r w:rsidR="001668CC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r. poz. 399</w:t>
      </w:r>
      <w:r w:rsidR="008A41A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ze zm.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) Prezydent Olsztyna </w:t>
      </w:r>
      <w:r w:rsidRPr="003F3ECF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podaje do publicznej wiadomości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na okres 21</w:t>
      </w:r>
      <w:r w:rsidR="00110E6B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dni tj. od </w:t>
      </w:r>
      <w:r w:rsidR="00470632">
        <w:rPr>
          <w:rFonts w:asciiTheme="minorHAnsi" w:hAnsiTheme="minorHAnsi" w:cstheme="minorHAnsi"/>
          <w:color w:val="000000" w:themeColor="text1"/>
          <w:sz w:val="28"/>
          <w:szCs w:val="28"/>
        </w:rPr>
        <w:t>.</w:t>
      </w:r>
      <w:r w:rsidR="0044687F">
        <w:rPr>
          <w:rFonts w:asciiTheme="minorHAnsi" w:hAnsiTheme="minorHAnsi" w:cstheme="minorHAnsi"/>
          <w:color w:val="000000" w:themeColor="text1"/>
          <w:sz w:val="28"/>
          <w:szCs w:val="28"/>
        </w:rPr>
        <w:t>13</w:t>
      </w:r>
      <w:r w:rsidR="00470632">
        <w:rPr>
          <w:rFonts w:asciiTheme="minorHAnsi" w:hAnsiTheme="minorHAnsi" w:cstheme="minorHAnsi"/>
          <w:color w:val="000000" w:themeColor="text1"/>
          <w:sz w:val="28"/>
          <w:szCs w:val="28"/>
        </w:rPr>
        <w:t>.</w:t>
      </w:r>
      <w:r w:rsidR="0044687F">
        <w:rPr>
          <w:rFonts w:asciiTheme="minorHAnsi" w:hAnsiTheme="minorHAnsi" w:cstheme="minorHAnsi"/>
          <w:color w:val="000000" w:themeColor="text1"/>
          <w:sz w:val="28"/>
          <w:szCs w:val="28"/>
        </w:rPr>
        <w:t>10</w:t>
      </w:r>
      <w:r w:rsidR="00470632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.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2026</w:t>
      </w:r>
      <w:r w:rsidR="002F467F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r. do </w:t>
      </w:r>
      <w:r w:rsidR="0044687F">
        <w:rPr>
          <w:rFonts w:asciiTheme="minorHAnsi" w:hAnsiTheme="minorHAnsi" w:cstheme="minorHAnsi"/>
          <w:color w:val="000000" w:themeColor="text1"/>
          <w:sz w:val="28"/>
          <w:szCs w:val="28"/>
        </w:rPr>
        <w:t>03</w:t>
      </w:r>
      <w:r w:rsidR="00470632">
        <w:rPr>
          <w:rFonts w:asciiTheme="minorHAnsi" w:hAnsiTheme="minorHAnsi" w:cstheme="minorHAnsi"/>
          <w:color w:val="000000" w:themeColor="text1"/>
          <w:sz w:val="28"/>
          <w:szCs w:val="28"/>
        </w:rPr>
        <w:t>.</w:t>
      </w:r>
      <w:r w:rsidR="0044687F">
        <w:rPr>
          <w:rFonts w:asciiTheme="minorHAnsi" w:hAnsiTheme="minorHAnsi" w:cstheme="minorHAnsi"/>
          <w:color w:val="000000" w:themeColor="text1"/>
          <w:sz w:val="28"/>
          <w:szCs w:val="28"/>
        </w:rPr>
        <w:t>11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.2026</w:t>
      </w:r>
      <w:r w:rsidR="00470632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r.</w:t>
      </w:r>
      <w:r w:rsidR="00E7747D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="009E51E7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>wykaz obejmujący</w:t>
      </w:r>
      <w:r w:rsidR="00E7747D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lokal mieszkalny </w:t>
      </w:r>
      <w:r w:rsidR="00E7747D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nr </w:t>
      </w:r>
      <w:r w:rsidR="00470632">
        <w:rPr>
          <w:rFonts w:asciiTheme="minorHAnsi" w:hAnsiTheme="minorHAnsi" w:cstheme="minorHAnsi"/>
          <w:color w:val="000000" w:themeColor="text1"/>
          <w:sz w:val="28"/>
          <w:szCs w:val="28"/>
        </w:rPr>
        <w:t>12</w:t>
      </w:r>
      <w:r w:rsidR="00E7747D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, położony w budynku przy </w:t>
      </w:r>
      <w:r w:rsidR="00470632">
        <w:rPr>
          <w:rFonts w:asciiTheme="minorHAnsi" w:hAnsiTheme="minorHAnsi" w:cstheme="minorHAnsi"/>
          <w:color w:val="000000" w:themeColor="text1"/>
          <w:sz w:val="28"/>
          <w:szCs w:val="28"/>
        </w:rPr>
        <w:t>ul. Mazurskiej 2</w:t>
      </w:r>
      <w:r w:rsidR="00110E6B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w Olsztynie, </w:t>
      </w:r>
      <w:r w:rsidR="00FA2F99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stanowiący własność </w:t>
      </w:r>
      <w:r w:rsidR="009249F6">
        <w:rPr>
          <w:rFonts w:asciiTheme="minorHAnsi" w:hAnsiTheme="minorHAnsi" w:cstheme="minorHAnsi"/>
          <w:color w:val="000000" w:themeColor="text1"/>
          <w:sz w:val="28"/>
          <w:szCs w:val="28"/>
        </w:rPr>
        <w:t>G</w:t>
      </w:r>
      <w:r w:rsidR="00FA2F99" w:rsidRPr="003F3EC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miny Olsztyn, </w:t>
      </w:r>
      <w:r w:rsidRPr="003F3ECF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przeznaczony do sprzedaży w trybie bezprzetargowym z</w:t>
      </w:r>
      <w:r w:rsidR="00110E6B" w:rsidRPr="003F3ECF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 </w:t>
      </w:r>
      <w:r w:rsidRPr="003F3ECF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jednoczesną sprzedażą udziału w gruncie</w:t>
      </w:r>
      <w:r w:rsidR="0047063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oraz oddaniem w użytkowanie wieczyste udziału w gruncie do racjonalnej obsługi budynku</w:t>
      </w:r>
      <w:r w:rsidR="00444F9C" w:rsidRPr="003F3ECF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.</w:t>
      </w:r>
      <w:r w:rsidR="003F3ECF" w:rsidRPr="003F3ECF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</w:p>
    <w:p w14:paraId="3CB4AD4D" w14:textId="763F7118" w:rsidR="003F3ECF" w:rsidRPr="003F3ECF" w:rsidRDefault="003F3ECF" w:rsidP="00C076EE">
      <w:pPr>
        <w:rPr>
          <w:rFonts w:cstheme="minorHAnsi"/>
          <w:sz w:val="24"/>
          <w:szCs w:val="24"/>
        </w:rPr>
      </w:pPr>
      <w:r w:rsidRPr="00253A54">
        <w:rPr>
          <w:rFonts w:cstheme="minorHAnsi"/>
          <w:b/>
          <w:bCs/>
          <w:sz w:val="24"/>
          <w:szCs w:val="24"/>
        </w:rPr>
        <w:t>Opis i przeznaczenie nieruchomości</w:t>
      </w:r>
      <w:r>
        <w:rPr>
          <w:rFonts w:cstheme="minorHAnsi"/>
          <w:sz w:val="24"/>
          <w:szCs w:val="24"/>
        </w:rPr>
        <w:t xml:space="preserve">: </w:t>
      </w:r>
      <w:r w:rsidRPr="00253A54">
        <w:rPr>
          <w:rFonts w:cstheme="minorHAnsi"/>
          <w:sz w:val="24"/>
          <w:szCs w:val="24"/>
        </w:rPr>
        <w:t>lokal mieszkal</w:t>
      </w:r>
      <w:r w:rsidR="00470632">
        <w:rPr>
          <w:rFonts w:cstheme="minorHAnsi"/>
          <w:sz w:val="24"/>
          <w:szCs w:val="24"/>
        </w:rPr>
        <w:t>ny</w:t>
      </w:r>
      <w:r w:rsidRPr="00253A54">
        <w:rPr>
          <w:rFonts w:cstheme="minorHAnsi"/>
          <w:sz w:val="24"/>
          <w:szCs w:val="24"/>
        </w:rPr>
        <w:t xml:space="preserve"> nr </w:t>
      </w:r>
      <w:r w:rsidR="00470632">
        <w:rPr>
          <w:rFonts w:cstheme="minorHAnsi"/>
          <w:sz w:val="24"/>
          <w:szCs w:val="24"/>
        </w:rPr>
        <w:t>12</w:t>
      </w:r>
      <w:r w:rsidRPr="00253A54">
        <w:rPr>
          <w:rFonts w:cstheme="minorHAnsi"/>
          <w:sz w:val="24"/>
          <w:szCs w:val="24"/>
        </w:rPr>
        <w:t>, położon</w:t>
      </w:r>
      <w:r w:rsidR="00470632">
        <w:rPr>
          <w:rFonts w:cstheme="minorHAnsi"/>
          <w:sz w:val="24"/>
          <w:szCs w:val="24"/>
        </w:rPr>
        <w:t>y</w:t>
      </w:r>
      <w:r w:rsidRPr="00253A54">
        <w:rPr>
          <w:rFonts w:cstheme="minorHAnsi"/>
          <w:sz w:val="24"/>
          <w:szCs w:val="24"/>
        </w:rPr>
        <w:t xml:space="preserve"> w budynku przy </w:t>
      </w:r>
      <w:r w:rsidR="00470632">
        <w:rPr>
          <w:rFonts w:cstheme="minorHAnsi"/>
          <w:sz w:val="24"/>
          <w:szCs w:val="24"/>
        </w:rPr>
        <w:t>u</w:t>
      </w:r>
      <w:r w:rsidRPr="00253A54">
        <w:rPr>
          <w:rFonts w:cstheme="minorHAnsi"/>
          <w:sz w:val="24"/>
          <w:szCs w:val="24"/>
        </w:rPr>
        <w:t>l. </w:t>
      </w:r>
      <w:r w:rsidR="00470632">
        <w:rPr>
          <w:rFonts w:cstheme="minorHAnsi"/>
          <w:sz w:val="24"/>
          <w:szCs w:val="24"/>
        </w:rPr>
        <w:t>Mazurskiej 2</w:t>
      </w:r>
      <w:r w:rsidRPr="00253A54">
        <w:rPr>
          <w:rFonts w:cstheme="minorHAnsi"/>
          <w:sz w:val="24"/>
          <w:szCs w:val="24"/>
        </w:rPr>
        <w:t xml:space="preserve"> w Olsztynie</w:t>
      </w:r>
      <w:r>
        <w:rPr>
          <w:rFonts w:cstheme="minorHAnsi"/>
          <w:sz w:val="24"/>
          <w:szCs w:val="24"/>
        </w:rPr>
        <w:t>.</w:t>
      </w:r>
      <w:r w:rsidRPr="003F3ECF">
        <w:rPr>
          <w:b/>
          <w:bCs/>
          <w:sz w:val="24"/>
          <w:szCs w:val="24"/>
        </w:rPr>
        <w:t xml:space="preserve"> </w:t>
      </w:r>
    </w:p>
    <w:p w14:paraId="3E85C6D9" w14:textId="146C593B" w:rsidR="003F3ECF" w:rsidRDefault="003F3ECF" w:rsidP="00C076EE">
      <w:pPr>
        <w:rPr>
          <w:b/>
          <w:bCs/>
          <w:sz w:val="24"/>
          <w:szCs w:val="24"/>
        </w:rPr>
      </w:pPr>
      <w:r w:rsidRPr="00253A54">
        <w:rPr>
          <w:b/>
          <w:bCs/>
          <w:sz w:val="24"/>
          <w:szCs w:val="24"/>
        </w:rPr>
        <w:t>Powierzchnia użytkowa lokalu</w:t>
      </w:r>
      <w:r>
        <w:rPr>
          <w:b/>
          <w:bCs/>
          <w:sz w:val="24"/>
          <w:szCs w:val="24"/>
        </w:rPr>
        <w:t xml:space="preserve">: </w:t>
      </w:r>
      <w:r w:rsidR="00470632">
        <w:rPr>
          <w:sz w:val="24"/>
          <w:szCs w:val="24"/>
        </w:rPr>
        <w:t>68,80</w:t>
      </w:r>
      <w:r w:rsidRPr="00253A54">
        <w:rPr>
          <w:sz w:val="24"/>
          <w:szCs w:val="24"/>
        </w:rPr>
        <w:t xml:space="preserve"> m</w:t>
      </w:r>
      <w:r w:rsidRPr="00253A54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  <w:r w:rsidRPr="003F3ECF">
        <w:rPr>
          <w:b/>
          <w:bCs/>
          <w:sz w:val="24"/>
          <w:szCs w:val="24"/>
        </w:rPr>
        <w:t xml:space="preserve"> </w:t>
      </w:r>
    </w:p>
    <w:p w14:paraId="7E9549AB" w14:textId="1461A7C8" w:rsidR="003F3ECF" w:rsidRDefault="003F3ECF" w:rsidP="00C076EE">
      <w:pPr>
        <w:rPr>
          <w:sz w:val="24"/>
          <w:szCs w:val="24"/>
        </w:rPr>
      </w:pPr>
      <w:r w:rsidRPr="00253A54">
        <w:rPr>
          <w:b/>
          <w:bCs/>
          <w:sz w:val="24"/>
          <w:szCs w:val="24"/>
        </w:rPr>
        <w:t>Oznaczenie wg księgi wieczystej i ewidencji gruntów</w:t>
      </w:r>
      <w:r>
        <w:rPr>
          <w:b/>
          <w:bCs/>
          <w:sz w:val="24"/>
          <w:szCs w:val="24"/>
        </w:rPr>
        <w:t xml:space="preserve">: </w:t>
      </w:r>
      <w:r w:rsidRPr="00253A54">
        <w:rPr>
          <w:sz w:val="24"/>
          <w:szCs w:val="24"/>
        </w:rPr>
        <w:t>działk</w:t>
      </w:r>
      <w:r w:rsidR="00470632">
        <w:rPr>
          <w:sz w:val="24"/>
          <w:szCs w:val="24"/>
        </w:rPr>
        <w:t>a</w:t>
      </w:r>
      <w:r w:rsidRPr="00253A54">
        <w:rPr>
          <w:sz w:val="24"/>
          <w:szCs w:val="24"/>
        </w:rPr>
        <w:t xml:space="preserve"> nr</w:t>
      </w:r>
      <w:r w:rsidR="00470632">
        <w:rPr>
          <w:sz w:val="24"/>
          <w:szCs w:val="24"/>
        </w:rPr>
        <w:t xml:space="preserve"> 141</w:t>
      </w:r>
      <w:r w:rsidRPr="00253A54">
        <w:rPr>
          <w:sz w:val="24"/>
          <w:szCs w:val="24"/>
        </w:rPr>
        <w:t xml:space="preserve">, obręb </w:t>
      </w:r>
      <w:r w:rsidR="00470632">
        <w:rPr>
          <w:sz w:val="24"/>
          <w:szCs w:val="24"/>
        </w:rPr>
        <w:t>72</w:t>
      </w:r>
      <w:r w:rsidRPr="00253A54">
        <w:rPr>
          <w:sz w:val="24"/>
          <w:szCs w:val="24"/>
        </w:rPr>
        <w:t xml:space="preserve"> m. Olsztyna</w:t>
      </w:r>
      <w:r>
        <w:rPr>
          <w:sz w:val="24"/>
          <w:szCs w:val="24"/>
        </w:rPr>
        <w:t>.</w:t>
      </w:r>
    </w:p>
    <w:p w14:paraId="0AA1687F" w14:textId="737C5E57" w:rsidR="003F3ECF" w:rsidRPr="003F3ECF" w:rsidRDefault="003F3ECF" w:rsidP="00C076EE">
      <w:pPr>
        <w:rPr>
          <w:sz w:val="24"/>
          <w:szCs w:val="24"/>
          <w:vertAlign w:val="superscript"/>
        </w:rPr>
      </w:pPr>
      <w:r w:rsidRPr="00253A54">
        <w:rPr>
          <w:b/>
          <w:bCs/>
          <w:sz w:val="24"/>
          <w:szCs w:val="24"/>
        </w:rPr>
        <w:t>Powierzchnia dział</w:t>
      </w:r>
      <w:r w:rsidR="00470632">
        <w:rPr>
          <w:b/>
          <w:bCs/>
          <w:sz w:val="24"/>
          <w:szCs w:val="24"/>
        </w:rPr>
        <w:t>ki</w:t>
      </w:r>
      <w:r>
        <w:rPr>
          <w:b/>
          <w:bCs/>
          <w:sz w:val="24"/>
          <w:szCs w:val="24"/>
        </w:rPr>
        <w:t xml:space="preserve">: </w:t>
      </w:r>
      <w:r w:rsidR="00470632">
        <w:rPr>
          <w:sz w:val="24"/>
          <w:szCs w:val="24"/>
        </w:rPr>
        <w:t>440</w:t>
      </w:r>
      <w:r w:rsidRPr="00253A54">
        <w:rPr>
          <w:sz w:val="24"/>
          <w:szCs w:val="24"/>
        </w:rPr>
        <w:t xml:space="preserve"> m</w:t>
      </w:r>
      <w:r w:rsidRPr="00253A54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14:paraId="2A3E2C70" w14:textId="3C9DB56A" w:rsidR="003F3ECF" w:rsidRDefault="003F3ECF" w:rsidP="00C076EE">
      <w:pPr>
        <w:rPr>
          <w:sz w:val="24"/>
          <w:szCs w:val="24"/>
        </w:rPr>
      </w:pPr>
      <w:r w:rsidRPr="00253A54">
        <w:rPr>
          <w:b/>
          <w:bCs/>
          <w:sz w:val="24"/>
          <w:szCs w:val="24"/>
        </w:rPr>
        <w:t>Księga wieczysta lokalu</w:t>
      </w:r>
      <w:r>
        <w:rPr>
          <w:b/>
          <w:bCs/>
          <w:sz w:val="24"/>
          <w:szCs w:val="24"/>
        </w:rPr>
        <w:t xml:space="preserve">: </w:t>
      </w:r>
      <w:r w:rsidRPr="00253A54">
        <w:rPr>
          <w:sz w:val="24"/>
          <w:szCs w:val="24"/>
        </w:rPr>
        <w:t>zostanie założona na podstawie aktu notarialnego – umowy ustanowienia odrębnej własności lokalu i jego sprzedaży</w:t>
      </w:r>
      <w:r>
        <w:rPr>
          <w:sz w:val="24"/>
          <w:szCs w:val="24"/>
        </w:rPr>
        <w:t>.</w:t>
      </w:r>
    </w:p>
    <w:p w14:paraId="46CA0684" w14:textId="74591732" w:rsidR="003F3ECF" w:rsidRDefault="003F3ECF" w:rsidP="00C076EE">
      <w:pPr>
        <w:rPr>
          <w:sz w:val="24"/>
          <w:szCs w:val="24"/>
        </w:rPr>
      </w:pPr>
      <w:r w:rsidRPr="00253A54">
        <w:rPr>
          <w:rFonts w:cstheme="minorHAnsi"/>
          <w:b/>
          <w:bCs/>
          <w:sz w:val="24"/>
          <w:szCs w:val="24"/>
        </w:rPr>
        <w:t>Udział w nieruchomości wspólnej</w:t>
      </w:r>
      <w:r>
        <w:rPr>
          <w:rFonts w:cstheme="minorHAnsi"/>
          <w:b/>
          <w:bCs/>
          <w:sz w:val="24"/>
          <w:szCs w:val="24"/>
        </w:rPr>
        <w:t>:</w:t>
      </w:r>
      <w:r w:rsidRPr="003F3ECF">
        <w:rPr>
          <w:sz w:val="24"/>
          <w:szCs w:val="24"/>
        </w:rPr>
        <w:t xml:space="preserve"> </w:t>
      </w:r>
      <w:r w:rsidR="00470632">
        <w:rPr>
          <w:sz w:val="24"/>
          <w:szCs w:val="24"/>
        </w:rPr>
        <w:t>54</w:t>
      </w:r>
      <w:r w:rsidRPr="00253A54">
        <w:rPr>
          <w:sz w:val="24"/>
          <w:szCs w:val="24"/>
        </w:rPr>
        <w:t>/100</w:t>
      </w:r>
      <w:r>
        <w:rPr>
          <w:sz w:val="24"/>
          <w:szCs w:val="24"/>
        </w:rPr>
        <w:t>0.</w:t>
      </w:r>
    </w:p>
    <w:p w14:paraId="640AABB5" w14:textId="3881AF65" w:rsidR="003F3ECF" w:rsidRDefault="003F3ECF" w:rsidP="00C076EE">
      <w:pPr>
        <w:rPr>
          <w:rFonts w:cstheme="minorHAnsi"/>
          <w:sz w:val="24"/>
          <w:szCs w:val="24"/>
        </w:rPr>
      </w:pPr>
      <w:r w:rsidRPr="00253A54">
        <w:rPr>
          <w:rFonts w:cstheme="minorHAnsi"/>
          <w:b/>
          <w:bCs/>
          <w:sz w:val="24"/>
          <w:szCs w:val="24"/>
        </w:rPr>
        <w:t>Forma zbycia</w:t>
      </w:r>
      <w:r>
        <w:rPr>
          <w:rFonts w:cstheme="minorHAnsi"/>
          <w:b/>
          <w:bCs/>
          <w:sz w:val="24"/>
          <w:szCs w:val="24"/>
        </w:rPr>
        <w:t xml:space="preserve">: </w:t>
      </w:r>
      <w:r w:rsidRPr="00253A54">
        <w:rPr>
          <w:rFonts w:cstheme="minorHAnsi"/>
          <w:sz w:val="24"/>
          <w:szCs w:val="24"/>
        </w:rPr>
        <w:t>sprzedaż w trybie bezprzetargowym</w:t>
      </w:r>
      <w:r>
        <w:rPr>
          <w:rFonts w:cstheme="minorHAnsi"/>
          <w:sz w:val="24"/>
          <w:szCs w:val="24"/>
        </w:rPr>
        <w:t>.</w:t>
      </w:r>
    </w:p>
    <w:p w14:paraId="3BB108A7" w14:textId="4541B1E3" w:rsidR="003F3ECF" w:rsidRDefault="003F3ECF" w:rsidP="00C076EE">
      <w:pPr>
        <w:rPr>
          <w:rFonts w:eastAsia="Times New Roman" w:cstheme="minorHAnsi"/>
          <w:b/>
          <w:sz w:val="24"/>
          <w:szCs w:val="24"/>
          <w:lang w:eastAsia="pl-PL"/>
        </w:rPr>
      </w:pPr>
      <w:r w:rsidRPr="00253A54">
        <w:rPr>
          <w:b/>
          <w:bCs/>
          <w:sz w:val="24"/>
          <w:szCs w:val="24"/>
        </w:rPr>
        <w:t>Cena nieruchomości</w:t>
      </w:r>
      <w:r>
        <w:rPr>
          <w:b/>
          <w:bCs/>
          <w:sz w:val="24"/>
          <w:szCs w:val="24"/>
        </w:rPr>
        <w:t xml:space="preserve">: </w:t>
      </w:r>
      <w:r w:rsidR="00FE37A7">
        <w:rPr>
          <w:b/>
          <w:bCs/>
          <w:sz w:val="24"/>
          <w:szCs w:val="24"/>
        </w:rPr>
        <w:t xml:space="preserve">424 285,00 </w:t>
      </w:r>
      <w:r w:rsidRPr="00253A54">
        <w:rPr>
          <w:b/>
          <w:bCs/>
          <w:sz w:val="24"/>
          <w:szCs w:val="24"/>
        </w:rPr>
        <w:t xml:space="preserve">zł, </w:t>
      </w:r>
      <w:r w:rsidRPr="00253A54">
        <w:rPr>
          <w:sz w:val="24"/>
          <w:szCs w:val="24"/>
        </w:rPr>
        <w:t>sprzedaż podlega zwolnieniu od podatku VAT na podstawie art. 43 ust. 1 pkt 10 ustawy z dnia 11 marca 2004 r. o podatku od towarów i usług (Dz. U. z 202</w:t>
      </w:r>
      <w:r w:rsidR="00FE37A7">
        <w:rPr>
          <w:sz w:val="24"/>
          <w:szCs w:val="24"/>
        </w:rPr>
        <w:t>6</w:t>
      </w:r>
      <w:r w:rsidRPr="00253A54">
        <w:rPr>
          <w:sz w:val="24"/>
          <w:szCs w:val="24"/>
        </w:rPr>
        <w:t xml:space="preserve"> r. poz. </w:t>
      </w:r>
      <w:r w:rsidR="00FE37A7">
        <w:rPr>
          <w:sz w:val="24"/>
          <w:szCs w:val="24"/>
        </w:rPr>
        <w:t>846</w:t>
      </w:r>
      <w:r w:rsidRPr="00253A54">
        <w:rPr>
          <w:sz w:val="24"/>
          <w:szCs w:val="24"/>
        </w:rPr>
        <w:t xml:space="preserve"> ze zm.)</w:t>
      </w:r>
      <w:r w:rsidRPr="003F3EC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</w:p>
    <w:p w14:paraId="4AC8C2DF" w14:textId="3F563F23" w:rsidR="00FE37A7" w:rsidRDefault="00FE37A7" w:rsidP="00C076EE">
      <w:pPr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Sprzedaż lokalu następuje wraz z oddaniem w użytkowanie wieczyste udziału w gruncie do racjonalnej obsługi budynku.</w:t>
      </w:r>
    </w:p>
    <w:p w14:paraId="214F8A75" w14:textId="4B2A8398" w:rsidR="00FE37A7" w:rsidRPr="003F3ECF" w:rsidRDefault="00FE37A7" w:rsidP="00FE37A7">
      <w:pPr>
        <w:rPr>
          <w:rFonts w:cstheme="minorHAnsi"/>
          <w:sz w:val="24"/>
          <w:szCs w:val="24"/>
        </w:rPr>
      </w:pPr>
      <w:r w:rsidRPr="00253A54">
        <w:rPr>
          <w:rFonts w:cstheme="minorHAnsi"/>
          <w:b/>
          <w:bCs/>
          <w:sz w:val="24"/>
          <w:szCs w:val="24"/>
        </w:rPr>
        <w:t>Opis i przeznaczenie nieruchomości</w:t>
      </w:r>
      <w:r>
        <w:rPr>
          <w:rFonts w:cstheme="minorHAnsi"/>
          <w:sz w:val="24"/>
          <w:szCs w:val="24"/>
        </w:rPr>
        <w:t>: grunt niezabudowany, służący do racjonalnej obsługi budynku przy ul. Mazurskiej</w:t>
      </w:r>
    </w:p>
    <w:p w14:paraId="2E1D7636" w14:textId="57C72C47" w:rsidR="00FE37A7" w:rsidRDefault="00FE37A7" w:rsidP="00FE37A7">
      <w:pPr>
        <w:rPr>
          <w:sz w:val="24"/>
          <w:szCs w:val="24"/>
        </w:rPr>
      </w:pPr>
      <w:r w:rsidRPr="00253A54">
        <w:rPr>
          <w:b/>
          <w:bCs/>
          <w:sz w:val="24"/>
          <w:szCs w:val="24"/>
        </w:rPr>
        <w:t>Oznaczenie wg księgi wieczystej i ewidencji gruntów</w:t>
      </w:r>
      <w:r>
        <w:rPr>
          <w:b/>
          <w:bCs/>
          <w:sz w:val="24"/>
          <w:szCs w:val="24"/>
        </w:rPr>
        <w:t xml:space="preserve">: </w:t>
      </w:r>
      <w:r w:rsidRPr="00253A54">
        <w:rPr>
          <w:sz w:val="24"/>
          <w:szCs w:val="24"/>
        </w:rPr>
        <w:t>działk</w:t>
      </w:r>
      <w:r>
        <w:rPr>
          <w:sz w:val="24"/>
          <w:szCs w:val="24"/>
        </w:rPr>
        <w:t>a</w:t>
      </w:r>
      <w:r w:rsidRPr="00253A54">
        <w:rPr>
          <w:sz w:val="24"/>
          <w:szCs w:val="24"/>
        </w:rPr>
        <w:t xml:space="preserve"> nr</w:t>
      </w:r>
      <w:r>
        <w:rPr>
          <w:sz w:val="24"/>
          <w:szCs w:val="24"/>
        </w:rPr>
        <w:t xml:space="preserve"> 143</w:t>
      </w:r>
      <w:r w:rsidRPr="00253A54">
        <w:rPr>
          <w:sz w:val="24"/>
          <w:szCs w:val="24"/>
        </w:rPr>
        <w:t xml:space="preserve">, obręb </w:t>
      </w:r>
      <w:r>
        <w:rPr>
          <w:sz w:val="24"/>
          <w:szCs w:val="24"/>
        </w:rPr>
        <w:t>72</w:t>
      </w:r>
      <w:r w:rsidRPr="00253A54">
        <w:rPr>
          <w:sz w:val="24"/>
          <w:szCs w:val="24"/>
        </w:rPr>
        <w:t xml:space="preserve"> m. Olsztyna</w:t>
      </w:r>
      <w:r>
        <w:rPr>
          <w:sz w:val="24"/>
          <w:szCs w:val="24"/>
        </w:rPr>
        <w:t>.</w:t>
      </w:r>
    </w:p>
    <w:p w14:paraId="3B4CAECA" w14:textId="16E62118" w:rsidR="00FE37A7" w:rsidRPr="003F3ECF" w:rsidRDefault="00FE37A7" w:rsidP="00FE37A7">
      <w:pPr>
        <w:rPr>
          <w:sz w:val="24"/>
          <w:szCs w:val="24"/>
          <w:vertAlign w:val="superscript"/>
        </w:rPr>
      </w:pPr>
      <w:r w:rsidRPr="00253A54">
        <w:rPr>
          <w:b/>
          <w:bCs/>
          <w:sz w:val="24"/>
          <w:szCs w:val="24"/>
        </w:rPr>
        <w:t>Powierzchnia dział</w:t>
      </w:r>
      <w:r>
        <w:rPr>
          <w:b/>
          <w:bCs/>
          <w:sz w:val="24"/>
          <w:szCs w:val="24"/>
        </w:rPr>
        <w:t xml:space="preserve">ki: </w:t>
      </w:r>
      <w:r>
        <w:rPr>
          <w:sz w:val="24"/>
          <w:szCs w:val="24"/>
        </w:rPr>
        <w:t>121</w:t>
      </w:r>
      <w:r w:rsidRPr="00253A54">
        <w:rPr>
          <w:sz w:val="24"/>
          <w:szCs w:val="24"/>
        </w:rPr>
        <w:t xml:space="preserve"> m</w:t>
      </w:r>
      <w:r w:rsidRPr="00253A54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14:paraId="0F7190D8" w14:textId="6D4F1F18" w:rsidR="00FE37A7" w:rsidRDefault="00FE37A7" w:rsidP="00FE37A7">
      <w:pPr>
        <w:rPr>
          <w:sz w:val="24"/>
          <w:szCs w:val="24"/>
        </w:rPr>
      </w:pPr>
      <w:r w:rsidRPr="00253A54">
        <w:rPr>
          <w:b/>
          <w:bCs/>
          <w:sz w:val="24"/>
          <w:szCs w:val="24"/>
        </w:rPr>
        <w:t>Księga wieczysta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wyłączono jawność w zakresie numeru księgi wieczystej na podstawie art. 5 ust. 2 ustawy o dostępie do informacji publicznej (Dz. U. z 2022 r. poz. 902) oraz art. 5 ust. 1 lit. c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12CE67CB" w14:textId="2C79BCCD" w:rsidR="00FE37A7" w:rsidRDefault="00FE37A7" w:rsidP="00FE37A7">
      <w:pPr>
        <w:rPr>
          <w:sz w:val="24"/>
          <w:szCs w:val="24"/>
        </w:rPr>
      </w:pPr>
      <w:r w:rsidRPr="00253A54">
        <w:rPr>
          <w:rFonts w:cstheme="minorHAnsi"/>
          <w:b/>
          <w:bCs/>
          <w:sz w:val="24"/>
          <w:szCs w:val="24"/>
        </w:rPr>
        <w:lastRenderedPageBreak/>
        <w:t xml:space="preserve">Udział w </w:t>
      </w:r>
      <w:r>
        <w:rPr>
          <w:rFonts w:cstheme="minorHAnsi"/>
          <w:b/>
          <w:bCs/>
          <w:sz w:val="24"/>
          <w:szCs w:val="24"/>
        </w:rPr>
        <w:t>gruncie:</w:t>
      </w:r>
      <w:r w:rsidRPr="003F3ECF">
        <w:rPr>
          <w:sz w:val="24"/>
          <w:szCs w:val="24"/>
        </w:rPr>
        <w:t xml:space="preserve"> </w:t>
      </w:r>
      <w:r>
        <w:rPr>
          <w:sz w:val="24"/>
          <w:szCs w:val="24"/>
        </w:rPr>
        <w:t>54</w:t>
      </w:r>
      <w:r w:rsidRPr="00253A54">
        <w:rPr>
          <w:sz w:val="24"/>
          <w:szCs w:val="24"/>
        </w:rPr>
        <w:t>/100</w:t>
      </w:r>
      <w:r>
        <w:rPr>
          <w:sz w:val="24"/>
          <w:szCs w:val="24"/>
        </w:rPr>
        <w:t>0.</w:t>
      </w:r>
    </w:p>
    <w:p w14:paraId="30C27C61" w14:textId="7D0A9098" w:rsidR="00FE37A7" w:rsidRDefault="00FE37A7" w:rsidP="00FE37A7">
      <w:pPr>
        <w:rPr>
          <w:rFonts w:cstheme="minorHAnsi"/>
          <w:sz w:val="24"/>
          <w:szCs w:val="24"/>
        </w:rPr>
      </w:pPr>
      <w:r w:rsidRPr="00253A54">
        <w:rPr>
          <w:rFonts w:cstheme="minorHAnsi"/>
          <w:b/>
          <w:bCs/>
          <w:sz w:val="24"/>
          <w:szCs w:val="24"/>
        </w:rPr>
        <w:t>Forma zbycia</w:t>
      </w:r>
      <w:r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oddanie w użytkowanie wieczyste w trybie bezprzetargowym.</w:t>
      </w:r>
    </w:p>
    <w:p w14:paraId="17F2568B" w14:textId="2C1B20B1" w:rsidR="00FE37A7" w:rsidRDefault="00FE37A7" w:rsidP="00FE37A7">
      <w:pPr>
        <w:rPr>
          <w:sz w:val="24"/>
          <w:szCs w:val="24"/>
        </w:rPr>
      </w:pPr>
      <w:r w:rsidRPr="00253A54">
        <w:rPr>
          <w:b/>
          <w:bCs/>
          <w:sz w:val="24"/>
          <w:szCs w:val="24"/>
        </w:rPr>
        <w:t xml:space="preserve">Cena </w:t>
      </w:r>
      <w:r>
        <w:rPr>
          <w:b/>
          <w:bCs/>
          <w:sz w:val="24"/>
          <w:szCs w:val="24"/>
        </w:rPr>
        <w:t>udziału:</w:t>
      </w:r>
      <w:r>
        <w:rPr>
          <w:sz w:val="24"/>
          <w:szCs w:val="24"/>
        </w:rPr>
        <w:t xml:space="preserve"> </w:t>
      </w:r>
      <w:r w:rsidR="00BB4AB4">
        <w:rPr>
          <w:sz w:val="24"/>
          <w:szCs w:val="24"/>
        </w:rPr>
        <w:t>5 715,00 zł</w:t>
      </w:r>
    </w:p>
    <w:p w14:paraId="6CA6E5EB" w14:textId="77856729" w:rsidR="00FE37A7" w:rsidRPr="00FE37A7" w:rsidRDefault="00FE37A7" w:rsidP="00FE37A7">
      <w:pPr>
        <w:rPr>
          <w:rFonts w:cstheme="minorHAnsi"/>
          <w:sz w:val="24"/>
          <w:szCs w:val="24"/>
        </w:rPr>
      </w:pPr>
      <w:r w:rsidRPr="00FE37A7">
        <w:rPr>
          <w:rFonts w:cstheme="minorHAnsi"/>
          <w:b/>
          <w:bCs/>
          <w:sz w:val="24"/>
          <w:szCs w:val="24"/>
        </w:rPr>
        <w:t>Pierwsza opłata za oddanie gruntu w użytkowanie wieczyste</w:t>
      </w:r>
      <w:r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stanowi 25% ceny udziału w</w:t>
      </w:r>
      <w:r w:rsidR="00BB4AB4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 xml:space="preserve">gruncie i wynosi </w:t>
      </w:r>
      <w:r w:rsidR="00BB4AB4">
        <w:rPr>
          <w:rFonts w:cstheme="minorHAnsi"/>
          <w:sz w:val="24"/>
          <w:szCs w:val="24"/>
        </w:rPr>
        <w:t>1 428,75 zł netto; opłata zostanie opodatkowana podatkiem VAT w stawce obowiązującej na dzień zbycia.</w:t>
      </w:r>
    </w:p>
    <w:p w14:paraId="46904265" w14:textId="73CADD97" w:rsidR="00BB4AB4" w:rsidRDefault="00BB4AB4" w:rsidP="00BB4AB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Opłata roczna z tytułu oddania</w:t>
      </w:r>
      <w:r w:rsidRPr="00FE37A7">
        <w:rPr>
          <w:rFonts w:cstheme="minorHAnsi"/>
          <w:b/>
          <w:bCs/>
          <w:sz w:val="24"/>
          <w:szCs w:val="24"/>
        </w:rPr>
        <w:t xml:space="preserve"> gruntu w użytkowanie wieczyste</w:t>
      </w:r>
      <w:r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stanowi 1% ceny udziału w gruncie i wynosi 57,15 zł netto; opłata zostanie opodatkowana podatkiem VAT w stawce obowiązującej na dzień zbycia.</w:t>
      </w:r>
    </w:p>
    <w:p w14:paraId="6B8143CB" w14:textId="2E30B8B7" w:rsidR="00BB4AB4" w:rsidRPr="00BB4AB4" w:rsidRDefault="00BB4AB4" w:rsidP="00BB4AB4">
      <w:pPr>
        <w:rPr>
          <w:rFonts w:cstheme="minorHAnsi"/>
          <w:sz w:val="24"/>
          <w:szCs w:val="24"/>
        </w:rPr>
      </w:pPr>
      <w:r w:rsidRPr="00BB4AB4">
        <w:rPr>
          <w:rFonts w:cstheme="minorHAnsi"/>
          <w:sz w:val="24"/>
          <w:szCs w:val="24"/>
        </w:rPr>
        <w:t xml:space="preserve">Opłaty roczne wnosi się przez cały okres użytkowania wieczystego w terminie do dnia 31 marca z góry za dany rok. </w:t>
      </w:r>
      <w:r w:rsidRPr="00BB4AB4">
        <w:rPr>
          <w:rFonts w:eastAsia="Times New Roman" w:cstheme="minorHAnsi"/>
          <w:sz w:val="24"/>
          <w:szCs w:val="24"/>
          <w:lang w:eastAsia="pl-PL"/>
        </w:rPr>
        <w:t xml:space="preserve">Opłata podlega aktualizacji nie częściej niż raz na 3 lata, jeżeli wartość nieruchomości ulegnie zmianie, </w:t>
      </w:r>
      <w:r w:rsidRPr="00BB4AB4">
        <w:rPr>
          <w:rFonts w:cstheme="minorHAnsi"/>
          <w:sz w:val="24"/>
          <w:szCs w:val="24"/>
        </w:rPr>
        <w:t>zgodnie z przepisami ustawy o gospodarce nieruchomościami</w:t>
      </w:r>
      <w:r>
        <w:rPr>
          <w:rFonts w:cstheme="minorHAnsi"/>
          <w:sz w:val="24"/>
          <w:szCs w:val="24"/>
        </w:rPr>
        <w:t>.</w:t>
      </w:r>
    </w:p>
    <w:p w14:paraId="450770A0" w14:textId="03D9841D" w:rsidR="003F3ECF" w:rsidRPr="003F3ECF" w:rsidRDefault="003F3ECF" w:rsidP="00C076EE">
      <w:pPr>
        <w:rPr>
          <w:rFonts w:cstheme="minorHAnsi"/>
          <w:sz w:val="24"/>
          <w:szCs w:val="24"/>
        </w:rPr>
      </w:pPr>
      <w:r w:rsidRPr="00253A54">
        <w:rPr>
          <w:rFonts w:eastAsia="Times New Roman" w:cstheme="minorHAnsi"/>
          <w:b/>
          <w:sz w:val="24"/>
          <w:szCs w:val="24"/>
          <w:lang w:eastAsia="pl-PL"/>
        </w:rPr>
        <w:t>Termin do złożenia wniosku przez osoby, którym przysługuje pierwszeństwo w nabyciu na podstawie art. 34 ust. 1 pkt 1 i 2 ustawy o gospodarce nieruchomościami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: </w:t>
      </w:r>
      <w:r w:rsidRPr="00253A54">
        <w:rPr>
          <w:rFonts w:eastAsia="Times New Roman" w:cstheme="minorHAnsi"/>
          <w:sz w:val="24"/>
          <w:szCs w:val="24"/>
          <w:lang w:eastAsia="pl-PL"/>
        </w:rPr>
        <w:t>6 tygodni od daty wywieszenia wykazu (wnioski można składać w siedzibie Urzędu Miasta Olsztyna, ul. Plac Jana Pawła II 1, 10-101 Olsztyn)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7F7F6ABD" w14:textId="312EB4C4" w:rsidR="00E7747D" w:rsidRPr="00253A54" w:rsidRDefault="000601B8" w:rsidP="004B735D">
      <w:pPr>
        <w:spacing w:line="276" w:lineRule="auto"/>
        <w:rPr>
          <w:sz w:val="24"/>
          <w:szCs w:val="24"/>
        </w:rPr>
      </w:pPr>
      <w:r w:rsidRPr="00253A54">
        <w:rPr>
          <w:sz w:val="24"/>
          <w:szCs w:val="24"/>
        </w:rPr>
        <w:t>Wykaz znajduje się w Biuletynie Informacji Publicznej, prowadzonym przez Urząd Miasta Olsztyna pod adresem</w:t>
      </w:r>
      <w:r w:rsidR="008709F2" w:rsidRPr="00253A54">
        <w:rPr>
          <w:sz w:val="24"/>
          <w:szCs w:val="24"/>
        </w:rPr>
        <w:t xml:space="preserve"> </w:t>
      </w:r>
      <w:r w:rsidRPr="00253A54">
        <w:rPr>
          <w:sz w:val="24"/>
          <w:szCs w:val="24"/>
          <w:u w:val="single"/>
        </w:rPr>
        <w:t>bip.olsztyn.eu</w:t>
      </w:r>
      <w:r w:rsidR="008709F2" w:rsidRPr="00253A54">
        <w:rPr>
          <w:sz w:val="24"/>
          <w:szCs w:val="24"/>
          <w:u w:val="single"/>
        </w:rPr>
        <w:t>.</w:t>
      </w:r>
    </w:p>
    <w:p w14:paraId="563413F2" w14:textId="5E251C51" w:rsidR="00E7747D" w:rsidRDefault="00E7747D"/>
    <w:sectPr w:rsidR="00E7747D" w:rsidSect="00E2168A">
      <w:pgSz w:w="11906" w:h="16838"/>
      <w:pgMar w:top="1276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B8"/>
    <w:rsid w:val="000601B8"/>
    <w:rsid w:val="00093CB8"/>
    <w:rsid w:val="000B5168"/>
    <w:rsid w:val="00104BE4"/>
    <w:rsid w:val="00110E6B"/>
    <w:rsid w:val="00140E2E"/>
    <w:rsid w:val="0015567F"/>
    <w:rsid w:val="001668CC"/>
    <w:rsid w:val="00167973"/>
    <w:rsid w:val="00173F1F"/>
    <w:rsid w:val="00187423"/>
    <w:rsid w:val="001C721F"/>
    <w:rsid w:val="001E3BB1"/>
    <w:rsid w:val="00231C1A"/>
    <w:rsid w:val="00247599"/>
    <w:rsid w:val="00253A54"/>
    <w:rsid w:val="00255B73"/>
    <w:rsid w:val="0026689B"/>
    <w:rsid w:val="00271D11"/>
    <w:rsid w:val="00282443"/>
    <w:rsid w:val="002829E6"/>
    <w:rsid w:val="002B3875"/>
    <w:rsid w:val="002F467F"/>
    <w:rsid w:val="00304FFF"/>
    <w:rsid w:val="00306C8E"/>
    <w:rsid w:val="00360881"/>
    <w:rsid w:val="003F3ECF"/>
    <w:rsid w:val="004122CB"/>
    <w:rsid w:val="004158BB"/>
    <w:rsid w:val="00444F9C"/>
    <w:rsid w:val="00445B91"/>
    <w:rsid w:val="0044687F"/>
    <w:rsid w:val="00447E61"/>
    <w:rsid w:val="0045175E"/>
    <w:rsid w:val="00470632"/>
    <w:rsid w:val="00470926"/>
    <w:rsid w:val="00474CF9"/>
    <w:rsid w:val="004B1E62"/>
    <w:rsid w:val="004B735D"/>
    <w:rsid w:val="004C6ADD"/>
    <w:rsid w:val="004E53D4"/>
    <w:rsid w:val="004F4D64"/>
    <w:rsid w:val="00507741"/>
    <w:rsid w:val="00547484"/>
    <w:rsid w:val="0056550E"/>
    <w:rsid w:val="00584B47"/>
    <w:rsid w:val="00591FD1"/>
    <w:rsid w:val="00602CA0"/>
    <w:rsid w:val="00631450"/>
    <w:rsid w:val="00654F15"/>
    <w:rsid w:val="0066099B"/>
    <w:rsid w:val="00696F13"/>
    <w:rsid w:val="006A025B"/>
    <w:rsid w:val="006D1FE5"/>
    <w:rsid w:val="006E3787"/>
    <w:rsid w:val="006F22C5"/>
    <w:rsid w:val="006F5A27"/>
    <w:rsid w:val="00712B43"/>
    <w:rsid w:val="007611C9"/>
    <w:rsid w:val="00770135"/>
    <w:rsid w:val="0078360A"/>
    <w:rsid w:val="0079358F"/>
    <w:rsid w:val="007A231A"/>
    <w:rsid w:val="007B6B59"/>
    <w:rsid w:val="007D10A0"/>
    <w:rsid w:val="007F0470"/>
    <w:rsid w:val="00820912"/>
    <w:rsid w:val="008709F2"/>
    <w:rsid w:val="00873D82"/>
    <w:rsid w:val="008954CA"/>
    <w:rsid w:val="008A41AF"/>
    <w:rsid w:val="008C0A92"/>
    <w:rsid w:val="008D7AAD"/>
    <w:rsid w:val="009236A6"/>
    <w:rsid w:val="009249F6"/>
    <w:rsid w:val="009407A8"/>
    <w:rsid w:val="009562FC"/>
    <w:rsid w:val="00967137"/>
    <w:rsid w:val="00974E1B"/>
    <w:rsid w:val="009821BA"/>
    <w:rsid w:val="009E51E7"/>
    <w:rsid w:val="009F49B1"/>
    <w:rsid w:val="00A01642"/>
    <w:rsid w:val="00A01CFF"/>
    <w:rsid w:val="00A759FF"/>
    <w:rsid w:val="00AC013D"/>
    <w:rsid w:val="00AD06BC"/>
    <w:rsid w:val="00AE19B5"/>
    <w:rsid w:val="00AF5922"/>
    <w:rsid w:val="00B0067C"/>
    <w:rsid w:val="00B123A1"/>
    <w:rsid w:val="00B2252B"/>
    <w:rsid w:val="00B57F04"/>
    <w:rsid w:val="00B629D2"/>
    <w:rsid w:val="00B8069B"/>
    <w:rsid w:val="00B828C6"/>
    <w:rsid w:val="00BA7D9B"/>
    <w:rsid w:val="00BB4AB4"/>
    <w:rsid w:val="00BB4C24"/>
    <w:rsid w:val="00C076EE"/>
    <w:rsid w:val="00C134AC"/>
    <w:rsid w:val="00C1683B"/>
    <w:rsid w:val="00C6025E"/>
    <w:rsid w:val="00CF1E3C"/>
    <w:rsid w:val="00CF2320"/>
    <w:rsid w:val="00CF5534"/>
    <w:rsid w:val="00D54088"/>
    <w:rsid w:val="00D73D7A"/>
    <w:rsid w:val="00D94E7C"/>
    <w:rsid w:val="00DA2292"/>
    <w:rsid w:val="00DB5D84"/>
    <w:rsid w:val="00DB787B"/>
    <w:rsid w:val="00DF109E"/>
    <w:rsid w:val="00E042EC"/>
    <w:rsid w:val="00E2168A"/>
    <w:rsid w:val="00E7747D"/>
    <w:rsid w:val="00E91E0A"/>
    <w:rsid w:val="00EF16A9"/>
    <w:rsid w:val="00FA2F99"/>
    <w:rsid w:val="00FB5784"/>
    <w:rsid w:val="00FB5EAF"/>
    <w:rsid w:val="00FB5EC8"/>
    <w:rsid w:val="00FE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E5C0E"/>
  <w15:chartTrackingRefBased/>
  <w15:docId w15:val="{DA15D4F2-C558-4769-BF6F-A1629C78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0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0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01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0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01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0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0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0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0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01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601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01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01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01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01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01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01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01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0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0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0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0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0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01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01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01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0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01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01B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0601B8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601B8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54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D6C7E-9136-4223-9CE9-96C8DD37F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lokalu mieszkalnego przeznaczonego do sprzedaży Wojska Polskiego 29 m. 7 w Olsztynie</vt:lpstr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lokalu mieszkalnego przeznaczonego do sprzedaży Mazurska 2 m. 12 w Olsztynie</dc:title>
  <dc:subject/>
  <dc:creator>Katarzyna Maciejec</dc:creator>
  <cp:keywords/>
  <dc:description/>
  <cp:lastModifiedBy>Katarzyna Maciejec</cp:lastModifiedBy>
  <cp:revision>6</cp:revision>
  <cp:lastPrinted>2026-07-20T10:17:00Z</cp:lastPrinted>
  <dcterms:created xsi:type="dcterms:W3CDTF">2026-10-01T06:09:00Z</dcterms:created>
  <dcterms:modified xsi:type="dcterms:W3CDTF">2026-10-13T05:38:00Z</dcterms:modified>
</cp:coreProperties>
</file>