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1B556" w14:textId="77777777" w:rsidR="00CD71F3" w:rsidRPr="00E018FB" w:rsidRDefault="001C1FAD" w:rsidP="00E018FB">
      <w:pPr>
        <w:pStyle w:val="Standard"/>
        <w:spacing w:after="0"/>
        <w:jc w:val="center"/>
        <w:rPr>
          <w:rFonts w:ascii="Times New Roman" w:hAnsi="Times New Roman" w:cs="Times New Roman"/>
          <w:b/>
        </w:rPr>
      </w:pPr>
      <w:r w:rsidRPr="00E018FB">
        <w:rPr>
          <w:rFonts w:ascii="Times New Roman" w:hAnsi="Times New Roman" w:cs="Times New Roman"/>
          <w:b/>
        </w:rPr>
        <w:t>Uzasadnienie</w:t>
      </w:r>
    </w:p>
    <w:p w14:paraId="13F67FF5" w14:textId="21BB62F0" w:rsidR="00CD71F3" w:rsidRDefault="001C1FAD" w:rsidP="00E018FB">
      <w:pPr>
        <w:pStyle w:val="Standard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E018FB">
        <w:rPr>
          <w:rFonts w:ascii="Times New Roman" w:hAnsi="Times New Roman" w:cs="Times New Roman"/>
          <w:b/>
        </w:rPr>
        <w:t xml:space="preserve">do projektu uchwały w sprawie </w:t>
      </w:r>
      <w:r w:rsidR="00E12DEC" w:rsidRPr="00E018FB">
        <w:rPr>
          <w:rFonts w:ascii="Times New Roman" w:hAnsi="Times New Roman" w:cs="Times New Roman"/>
          <w:b/>
        </w:rPr>
        <w:t xml:space="preserve">zmiany Uchwały Nr XV/210/25 Rady Miasta Olsztyna </w:t>
      </w:r>
      <w:r w:rsidR="00E12DEC" w:rsidRPr="00E018FB">
        <w:rPr>
          <w:rFonts w:ascii="Times New Roman" w:hAnsi="Times New Roman" w:cs="Times New Roman"/>
          <w:b/>
        </w:rPr>
        <w:br/>
        <w:t>z dnia 25 czerwca 2025r. w sprawie utworzenia samorządowej jednostki organizacyjnej „Olsztyńskie Centrum Usług Wspólnych”, nadania jej statutu oraz wspólnej obsługi jednostek organizacyjnych Miasta Olsztyna</w:t>
      </w:r>
      <w:r w:rsidR="00043A33">
        <w:rPr>
          <w:rFonts w:ascii="Times New Roman" w:hAnsi="Times New Roman" w:cs="Times New Roman"/>
          <w:b/>
        </w:rPr>
        <w:t>,</w:t>
      </w:r>
      <w:r w:rsidR="00E12DEC" w:rsidRPr="00E018FB">
        <w:rPr>
          <w:rFonts w:ascii="Times New Roman" w:hAnsi="Times New Roman" w:cs="Times New Roman"/>
          <w:b/>
        </w:rPr>
        <w:t xml:space="preserve"> zmienionej Uchwałą </w:t>
      </w:r>
      <w:r w:rsidR="00A03A21" w:rsidRPr="00E018FB">
        <w:rPr>
          <w:rFonts w:ascii="Times New Roman" w:hAnsi="Times New Roman" w:cs="Times New Roman"/>
          <w:b/>
        </w:rPr>
        <w:t>N</w:t>
      </w:r>
      <w:r w:rsidR="00E12DEC" w:rsidRPr="00E018FB">
        <w:rPr>
          <w:rFonts w:ascii="Times New Roman" w:hAnsi="Times New Roman" w:cs="Times New Roman"/>
          <w:b/>
        </w:rPr>
        <w:t xml:space="preserve">r XIX/261/25 </w:t>
      </w:r>
      <w:r w:rsidR="00043A33" w:rsidRPr="00E018FB">
        <w:rPr>
          <w:rFonts w:ascii="Times New Roman" w:hAnsi="Times New Roman" w:cs="Times New Roman"/>
          <w:b/>
        </w:rPr>
        <w:t xml:space="preserve">Rady Miasta Olsztyna </w:t>
      </w:r>
      <w:r w:rsidR="00E76125">
        <w:rPr>
          <w:rFonts w:ascii="Times New Roman" w:hAnsi="Times New Roman" w:cs="Times New Roman"/>
          <w:b/>
        </w:rPr>
        <w:br/>
      </w:r>
      <w:r w:rsidR="00E12DEC" w:rsidRPr="00E018FB">
        <w:rPr>
          <w:rFonts w:ascii="Times New Roman" w:hAnsi="Times New Roman" w:cs="Times New Roman"/>
          <w:b/>
        </w:rPr>
        <w:t>z dnia 29 października 2025</w:t>
      </w:r>
      <w:r w:rsidR="00043A33">
        <w:rPr>
          <w:rFonts w:ascii="Times New Roman" w:hAnsi="Times New Roman" w:cs="Times New Roman"/>
          <w:b/>
        </w:rPr>
        <w:t xml:space="preserve"> </w:t>
      </w:r>
      <w:r w:rsidR="00E12DEC" w:rsidRPr="00E018FB">
        <w:rPr>
          <w:rFonts w:ascii="Times New Roman" w:hAnsi="Times New Roman" w:cs="Times New Roman"/>
          <w:b/>
        </w:rPr>
        <w:t xml:space="preserve">r. oraz Uchwałą </w:t>
      </w:r>
      <w:r w:rsidR="00A03A21" w:rsidRPr="00E018FB">
        <w:rPr>
          <w:rFonts w:ascii="Times New Roman" w:hAnsi="Times New Roman" w:cs="Times New Roman"/>
          <w:b/>
        </w:rPr>
        <w:t>N</w:t>
      </w:r>
      <w:r w:rsidR="00E12DEC" w:rsidRPr="00E018FB">
        <w:rPr>
          <w:rFonts w:ascii="Times New Roman" w:hAnsi="Times New Roman" w:cs="Times New Roman"/>
          <w:b/>
        </w:rPr>
        <w:t>r XXVII/387/26</w:t>
      </w:r>
      <w:r w:rsidR="00043A33" w:rsidRPr="00043A33">
        <w:rPr>
          <w:rFonts w:ascii="Times New Roman" w:hAnsi="Times New Roman" w:cs="Times New Roman"/>
          <w:b/>
        </w:rPr>
        <w:t xml:space="preserve"> </w:t>
      </w:r>
      <w:r w:rsidR="00043A33" w:rsidRPr="00E018FB">
        <w:rPr>
          <w:rFonts w:ascii="Times New Roman" w:hAnsi="Times New Roman" w:cs="Times New Roman"/>
          <w:b/>
        </w:rPr>
        <w:t>Rady Miasta Olsztyna</w:t>
      </w:r>
      <w:r w:rsidR="00E12DEC" w:rsidRPr="00E018FB">
        <w:rPr>
          <w:rFonts w:ascii="Times New Roman" w:hAnsi="Times New Roman" w:cs="Times New Roman"/>
          <w:b/>
        </w:rPr>
        <w:t xml:space="preserve"> z dnia 24 czerwca 2026 r. </w:t>
      </w:r>
    </w:p>
    <w:p w14:paraId="2A8FADDA" w14:textId="77777777" w:rsidR="00E018FB" w:rsidRPr="00E018FB" w:rsidRDefault="00E018FB" w:rsidP="00E018FB">
      <w:pPr>
        <w:pStyle w:val="Standard"/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14:paraId="004BDDAF" w14:textId="612B761C" w:rsidR="00E018FB" w:rsidRDefault="00E018FB" w:rsidP="00E018FB">
      <w:pPr>
        <w:pStyle w:val="Standard"/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E018FB">
        <w:rPr>
          <w:rFonts w:ascii="Times New Roman" w:hAnsi="Times New Roman" w:cs="Times New Roman"/>
        </w:rPr>
        <w:t xml:space="preserve">Olsztyńskie Centrum Usług Wspólnych realizuje wspólną obsługę finansową, księgową </w:t>
      </w:r>
      <w:r>
        <w:rPr>
          <w:rFonts w:ascii="Times New Roman" w:hAnsi="Times New Roman" w:cs="Times New Roman"/>
        </w:rPr>
        <w:br/>
      </w:r>
      <w:r w:rsidRPr="00E018FB">
        <w:rPr>
          <w:rFonts w:ascii="Times New Roman" w:hAnsi="Times New Roman" w:cs="Times New Roman"/>
        </w:rPr>
        <w:t xml:space="preserve">i płacową jednostek organizacyjnych Miasta Olsztyna oraz prowadzi pomocnicze działania zakupowe polegające na zapewnieniu jednostkom obsługiwanym wsparcia w związku z udzielaniem zamówienia publicznego. </w:t>
      </w:r>
    </w:p>
    <w:p w14:paraId="7CA773C6" w14:textId="1A6EDF35" w:rsidR="00F15C94" w:rsidRPr="00E018FB" w:rsidRDefault="00E018FB" w:rsidP="00E018FB">
      <w:pPr>
        <w:pStyle w:val="Standard"/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F15C94" w:rsidRPr="00E018FB">
        <w:rPr>
          <w:rFonts w:ascii="Times New Roman" w:hAnsi="Times New Roman" w:cs="Times New Roman"/>
        </w:rPr>
        <w:t xml:space="preserve"> dniu 24 czerwca 2026 r. </w:t>
      </w:r>
      <w:r w:rsidRPr="00E018FB">
        <w:rPr>
          <w:rFonts w:ascii="Times New Roman" w:hAnsi="Times New Roman" w:cs="Times New Roman"/>
        </w:rPr>
        <w:t xml:space="preserve">Rada Miasta Olsztyna </w:t>
      </w:r>
      <w:r w:rsidR="00F15C94" w:rsidRPr="00E018FB">
        <w:rPr>
          <w:rFonts w:ascii="Times New Roman" w:hAnsi="Times New Roman" w:cs="Times New Roman"/>
        </w:rPr>
        <w:t>podjęła następujące uchwały:</w:t>
      </w:r>
    </w:p>
    <w:p w14:paraId="0E75A16B" w14:textId="2E3A6D23" w:rsidR="00F15C94" w:rsidRPr="00E018FB" w:rsidRDefault="00F15C94" w:rsidP="00E018FB">
      <w:pPr>
        <w:pStyle w:val="Standard"/>
        <w:spacing w:after="0" w:line="276" w:lineRule="auto"/>
        <w:jc w:val="both"/>
        <w:rPr>
          <w:rFonts w:ascii="Times New Roman" w:hAnsi="Times New Roman" w:cs="Times New Roman"/>
        </w:rPr>
      </w:pPr>
      <w:r w:rsidRPr="00E018FB">
        <w:rPr>
          <w:rFonts w:ascii="Times New Roman" w:hAnsi="Times New Roman" w:cs="Times New Roman"/>
        </w:rPr>
        <w:t>1) Uchwałę</w:t>
      </w:r>
      <w:r w:rsidR="00457BA3" w:rsidRPr="00E018FB">
        <w:rPr>
          <w:rFonts w:ascii="Times New Roman" w:hAnsi="Times New Roman" w:cs="Times New Roman"/>
        </w:rPr>
        <w:t xml:space="preserve"> Nr XXVII/393/26 w sprawie włączenia Szkoły Podstawowej nr 1 do Zespołu Szkół </w:t>
      </w:r>
      <w:proofErr w:type="spellStart"/>
      <w:r w:rsidR="00457BA3" w:rsidRPr="00E018FB">
        <w:rPr>
          <w:rFonts w:ascii="Times New Roman" w:hAnsi="Times New Roman" w:cs="Times New Roman"/>
        </w:rPr>
        <w:t>Ekonomiczno</w:t>
      </w:r>
      <w:proofErr w:type="spellEnd"/>
      <w:r w:rsidR="00457BA3" w:rsidRPr="00E018FB">
        <w:rPr>
          <w:rFonts w:ascii="Times New Roman" w:hAnsi="Times New Roman" w:cs="Times New Roman"/>
        </w:rPr>
        <w:t xml:space="preserve"> – Handlowych w Olsztynie</w:t>
      </w:r>
      <w:r w:rsidRPr="00E018FB">
        <w:rPr>
          <w:rFonts w:ascii="Times New Roman" w:hAnsi="Times New Roman" w:cs="Times New Roman"/>
        </w:rPr>
        <w:t>;</w:t>
      </w:r>
    </w:p>
    <w:p w14:paraId="64887D63" w14:textId="00C45E1B" w:rsidR="00F15C94" w:rsidRPr="00E018FB" w:rsidRDefault="00F15C94" w:rsidP="00E018FB">
      <w:pPr>
        <w:pStyle w:val="Standard"/>
        <w:spacing w:after="0" w:line="276" w:lineRule="auto"/>
        <w:jc w:val="both"/>
        <w:rPr>
          <w:rFonts w:ascii="Times New Roman" w:hAnsi="Times New Roman" w:cs="Times New Roman"/>
        </w:rPr>
      </w:pPr>
      <w:r w:rsidRPr="00E018FB">
        <w:rPr>
          <w:rFonts w:ascii="Times New Roman" w:hAnsi="Times New Roman" w:cs="Times New Roman"/>
        </w:rPr>
        <w:t xml:space="preserve">2) Uchwałę </w:t>
      </w:r>
      <w:r w:rsidR="00457BA3" w:rsidRPr="00E018FB">
        <w:rPr>
          <w:rFonts w:ascii="Times New Roman" w:hAnsi="Times New Roman" w:cs="Times New Roman"/>
        </w:rPr>
        <w:t>Nr XXVII/392/26 w sprawie włączenia Przedszkola Miejskiego nr 31 do Zespołu Szkół Ogólnokształcących nr 3 w Olsztynie</w:t>
      </w:r>
      <w:r w:rsidRPr="00E018FB">
        <w:rPr>
          <w:rFonts w:ascii="Times New Roman" w:hAnsi="Times New Roman" w:cs="Times New Roman"/>
        </w:rPr>
        <w:t>;</w:t>
      </w:r>
    </w:p>
    <w:p w14:paraId="043A4A06" w14:textId="085AE07E" w:rsidR="00F15C94" w:rsidRPr="00E018FB" w:rsidRDefault="00F15C94" w:rsidP="00E018FB">
      <w:pPr>
        <w:pStyle w:val="Standard"/>
        <w:spacing w:after="0" w:line="276" w:lineRule="auto"/>
        <w:jc w:val="both"/>
        <w:rPr>
          <w:rFonts w:ascii="Times New Roman" w:hAnsi="Times New Roman" w:cs="Times New Roman"/>
        </w:rPr>
      </w:pPr>
      <w:r w:rsidRPr="00E018FB">
        <w:rPr>
          <w:rFonts w:ascii="Times New Roman" w:hAnsi="Times New Roman" w:cs="Times New Roman"/>
        </w:rPr>
        <w:t>3) Uchwałę</w:t>
      </w:r>
      <w:r w:rsidR="00457BA3" w:rsidRPr="00E018FB">
        <w:rPr>
          <w:rFonts w:ascii="Times New Roman" w:hAnsi="Times New Roman" w:cs="Times New Roman"/>
        </w:rPr>
        <w:t xml:space="preserve"> Nr XXVII/391/26 w sprawie utworzenia Zespołu Szkolno-Przedszkolnego nr 2 w Olsztynie</w:t>
      </w:r>
      <w:r w:rsidRPr="00E018FB">
        <w:rPr>
          <w:rFonts w:ascii="Times New Roman" w:hAnsi="Times New Roman" w:cs="Times New Roman"/>
        </w:rPr>
        <w:t>.</w:t>
      </w:r>
      <w:r w:rsidR="00457BA3" w:rsidRPr="00E018FB">
        <w:rPr>
          <w:rFonts w:ascii="Times New Roman" w:hAnsi="Times New Roman" w:cs="Times New Roman"/>
        </w:rPr>
        <w:t xml:space="preserve"> </w:t>
      </w:r>
    </w:p>
    <w:p w14:paraId="6D560AB0" w14:textId="428EE7B4" w:rsidR="00F15C94" w:rsidRPr="00E018FB" w:rsidRDefault="00F15C94" w:rsidP="00E018FB">
      <w:pPr>
        <w:pStyle w:val="Standard"/>
        <w:spacing w:after="0" w:line="276" w:lineRule="auto"/>
        <w:jc w:val="both"/>
        <w:rPr>
          <w:rFonts w:ascii="Times New Roman" w:hAnsi="Times New Roman" w:cs="Times New Roman"/>
        </w:rPr>
      </w:pPr>
      <w:r w:rsidRPr="00E018FB">
        <w:rPr>
          <w:rFonts w:ascii="Times New Roman" w:hAnsi="Times New Roman" w:cs="Times New Roman"/>
        </w:rPr>
        <w:tab/>
      </w:r>
      <w:r w:rsidR="00EA5FD7" w:rsidRPr="00E018FB">
        <w:rPr>
          <w:rFonts w:ascii="Times New Roman" w:hAnsi="Times New Roman" w:cs="Times New Roman"/>
        </w:rPr>
        <w:t xml:space="preserve">Na mocy </w:t>
      </w:r>
      <w:r w:rsidR="00E018FB" w:rsidRPr="00E018FB">
        <w:rPr>
          <w:rFonts w:ascii="Times New Roman" w:hAnsi="Times New Roman" w:cs="Times New Roman"/>
        </w:rPr>
        <w:t>Uchwał</w:t>
      </w:r>
      <w:r w:rsidR="00E018FB">
        <w:rPr>
          <w:rFonts w:ascii="Times New Roman" w:hAnsi="Times New Roman" w:cs="Times New Roman"/>
        </w:rPr>
        <w:t>y</w:t>
      </w:r>
      <w:r w:rsidR="00E018FB" w:rsidRPr="00E018FB">
        <w:rPr>
          <w:rFonts w:ascii="Times New Roman" w:hAnsi="Times New Roman" w:cs="Times New Roman"/>
        </w:rPr>
        <w:t xml:space="preserve"> Nr XXVII/391/26 </w:t>
      </w:r>
      <w:r w:rsidR="00EA5FD7" w:rsidRPr="00E018FB">
        <w:rPr>
          <w:rFonts w:ascii="Times New Roman" w:hAnsi="Times New Roman" w:cs="Times New Roman"/>
        </w:rPr>
        <w:t xml:space="preserve">z dniem </w:t>
      </w:r>
      <w:r w:rsidRPr="00E018FB">
        <w:rPr>
          <w:rFonts w:ascii="Times New Roman" w:hAnsi="Times New Roman" w:cs="Times New Roman"/>
        </w:rPr>
        <w:t>1 września 2026 r. Szkoł</w:t>
      </w:r>
      <w:r w:rsidR="00EA5FD7" w:rsidRPr="00E018FB">
        <w:rPr>
          <w:rFonts w:ascii="Times New Roman" w:hAnsi="Times New Roman" w:cs="Times New Roman"/>
        </w:rPr>
        <w:t>a</w:t>
      </w:r>
      <w:r w:rsidRPr="00E018FB">
        <w:rPr>
          <w:rFonts w:ascii="Times New Roman" w:hAnsi="Times New Roman" w:cs="Times New Roman"/>
        </w:rPr>
        <w:t xml:space="preserve"> Podstawow</w:t>
      </w:r>
      <w:r w:rsidR="00EA5FD7" w:rsidRPr="00E018FB">
        <w:rPr>
          <w:rFonts w:ascii="Times New Roman" w:hAnsi="Times New Roman" w:cs="Times New Roman"/>
        </w:rPr>
        <w:t>a</w:t>
      </w:r>
      <w:r w:rsidRPr="00E018FB">
        <w:rPr>
          <w:rFonts w:ascii="Times New Roman" w:hAnsi="Times New Roman" w:cs="Times New Roman"/>
        </w:rPr>
        <w:t xml:space="preserve"> nr 13 im. Komisji Edukacji Narodowej </w:t>
      </w:r>
      <w:r w:rsidR="00EA5FD7" w:rsidRPr="00E018FB">
        <w:rPr>
          <w:rFonts w:ascii="Times New Roman" w:hAnsi="Times New Roman" w:cs="Times New Roman"/>
        </w:rPr>
        <w:t>oraz</w:t>
      </w:r>
      <w:r w:rsidRPr="00E018FB">
        <w:rPr>
          <w:rFonts w:ascii="Times New Roman" w:hAnsi="Times New Roman" w:cs="Times New Roman"/>
        </w:rPr>
        <w:t xml:space="preserve"> Przedszkol</w:t>
      </w:r>
      <w:r w:rsidR="00EA5FD7" w:rsidRPr="00E018FB">
        <w:rPr>
          <w:rFonts w:ascii="Times New Roman" w:hAnsi="Times New Roman" w:cs="Times New Roman"/>
        </w:rPr>
        <w:t>e</w:t>
      </w:r>
      <w:r w:rsidRPr="00E018FB">
        <w:rPr>
          <w:rFonts w:ascii="Times New Roman" w:hAnsi="Times New Roman" w:cs="Times New Roman"/>
        </w:rPr>
        <w:t xml:space="preserve"> Miejskie nr 19 stanowić będą Zespół Szkolno-Przedszkolny nr 2 w Olsztynie. </w:t>
      </w:r>
    </w:p>
    <w:p w14:paraId="4FC80603" w14:textId="14196ED7" w:rsidR="00457BA3" w:rsidRDefault="000A1BF7" w:rsidP="00E018FB">
      <w:pPr>
        <w:pStyle w:val="Standard"/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E018FB">
        <w:rPr>
          <w:rFonts w:ascii="Times New Roman" w:hAnsi="Times New Roman" w:cs="Times New Roman"/>
        </w:rPr>
        <w:t>O</w:t>
      </w:r>
      <w:r w:rsidR="00EA5FD7" w:rsidRPr="00E018FB">
        <w:rPr>
          <w:rFonts w:ascii="Times New Roman" w:hAnsi="Times New Roman" w:cs="Times New Roman"/>
        </w:rPr>
        <w:t>d</w:t>
      </w:r>
      <w:r w:rsidR="00457BA3" w:rsidRPr="00E018FB">
        <w:rPr>
          <w:rFonts w:ascii="Times New Roman" w:hAnsi="Times New Roman" w:cs="Times New Roman"/>
        </w:rPr>
        <w:t xml:space="preserve"> 1 września 2026 r. </w:t>
      </w:r>
      <w:r w:rsidR="00E018FB">
        <w:rPr>
          <w:rFonts w:ascii="Times New Roman" w:hAnsi="Times New Roman" w:cs="Times New Roman"/>
        </w:rPr>
        <w:t xml:space="preserve">zatem </w:t>
      </w:r>
      <w:r w:rsidR="00457BA3" w:rsidRPr="00E018FB">
        <w:rPr>
          <w:rFonts w:ascii="Times New Roman" w:hAnsi="Times New Roman" w:cs="Times New Roman"/>
        </w:rPr>
        <w:t>cztery</w:t>
      </w:r>
      <w:r w:rsidR="00F15C94" w:rsidRPr="00E018FB">
        <w:rPr>
          <w:rFonts w:ascii="Times New Roman" w:hAnsi="Times New Roman" w:cs="Times New Roman"/>
        </w:rPr>
        <w:t xml:space="preserve"> </w:t>
      </w:r>
      <w:r w:rsidR="00457BA3" w:rsidRPr="00E018FB">
        <w:rPr>
          <w:rFonts w:ascii="Times New Roman" w:hAnsi="Times New Roman" w:cs="Times New Roman"/>
        </w:rPr>
        <w:t>jednostki</w:t>
      </w:r>
      <w:r w:rsidR="00F15C94" w:rsidRPr="00E018FB">
        <w:rPr>
          <w:rFonts w:ascii="Times New Roman" w:hAnsi="Times New Roman" w:cs="Times New Roman"/>
        </w:rPr>
        <w:t xml:space="preserve"> oświatowe</w:t>
      </w:r>
      <w:r w:rsidR="00043A33">
        <w:rPr>
          <w:rFonts w:ascii="Times New Roman" w:hAnsi="Times New Roman" w:cs="Times New Roman"/>
        </w:rPr>
        <w:t>,</w:t>
      </w:r>
      <w:r w:rsidR="00457BA3" w:rsidRPr="00E018FB">
        <w:rPr>
          <w:rFonts w:ascii="Times New Roman" w:hAnsi="Times New Roman" w:cs="Times New Roman"/>
        </w:rPr>
        <w:t xml:space="preserve"> </w:t>
      </w:r>
      <w:r w:rsidR="00E018FB">
        <w:rPr>
          <w:rFonts w:ascii="Times New Roman" w:hAnsi="Times New Roman" w:cs="Times New Roman"/>
        </w:rPr>
        <w:t xml:space="preserve">tj. </w:t>
      </w:r>
      <w:r w:rsidR="00E018FB" w:rsidRPr="00E018FB">
        <w:rPr>
          <w:rFonts w:ascii="Times New Roman" w:hAnsi="Times New Roman" w:cs="Times New Roman"/>
        </w:rPr>
        <w:t>Szkoł</w:t>
      </w:r>
      <w:r w:rsidR="00E018FB">
        <w:rPr>
          <w:rFonts w:ascii="Times New Roman" w:hAnsi="Times New Roman" w:cs="Times New Roman"/>
        </w:rPr>
        <w:t>a</w:t>
      </w:r>
      <w:r w:rsidR="00E018FB" w:rsidRPr="00E018FB">
        <w:rPr>
          <w:rFonts w:ascii="Times New Roman" w:hAnsi="Times New Roman" w:cs="Times New Roman"/>
        </w:rPr>
        <w:t xml:space="preserve"> Podstawow</w:t>
      </w:r>
      <w:r w:rsidR="00E018FB">
        <w:rPr>
          <w:rFonts w:ascii="Times New Roman" w:hAnsi="Times New Roman" w:cs="Times New Roman"/>
        </w:rPr>
        <w:t>a</w:t>
      </w:r>
      <w:r w:rsidR="00E018FB" w:rsidRPr="00E018FB">
        <w:rPr>
          <w:rFonts w:ascii="Times New Roman" w:hAnsi="Times New Roman" w:cs="Times New Roman"/>
        </w:rPr>
        <w:t xml:space="preserve"> nr 1</w:t>
      </w:r>
      <w:r w:rsidR="00E018FB">
        <w:rPr>
          <w:rFonts w:ascii="Times New Roman" w:hAnsi="Times New Roman" w:cs="Times New Roman"/>
        </w:rPr>
        <w:t xml:space="preserve">, Szkoła Podstawowa nr 13 im. Komisji Edukacji Narodowej, Przedszkole Miejskie nr 19 oraz Przedszkole Miejskie nr 31, </w:t>
      </w:r>
      <w:r w:rsidR="00457BA3" w:rsidRPr="00E018FB">
        <w:rPr>
          <w:rFonts w:ascii="Times New Roman" w:hAnsi="Times New Roman" w:cs="Times New Roman"/>
        </w:rPr>
        <w:t xml:space="preserve">przestaną </w:t>
      </w:r>
      <w:r w:rsidR="00E018FB">
        <w:rPr>
          <w:rFonts w:ascii="Times New Roman" w:hAnsi="Times New Roman" w:cs="Times New Roman"/>
        </w:rPr>
        <w:t>stanowić</w:t>
      </w:r>
      <w:r w:rsidR="00457BA3" w:rsidRPr="00E018FB">
        <w:rPr>
          <w:rFonts w:ascii="Times New Roman" w:hAnsi="Times New Roman" w:cs="Times New Roman"/>
        </w:rPr>
        <w:t xml:space="preserve"> odrębne podmioty</w:t>
      </w:r>
      <w:r w:rsidR="00E018FB">
        <w:rPr>
          <w:rFonts w:ascii="Times New Roman" w:hAnsi="Times New Roman" w:cs="Times New Roman"/>
        </w:rPr>
        <w:t xml:space="preserve"> i staną się </w:t>
      </w:r>
      <w:r w:rsidR="00EA5FD7" w:rsidRPr="00E018FB">
        <w:rPr>
          <w:rFonts w:ascii="Times New Roman" w:hAnsi="Times New Roman" w:cs="Times New Roman"/>
        </w:rPr>
        <w:t>częś</w:t>
      </w:r>
      <w:r w:rsidR="00E018FB">
        <w:rPr>
          <w:rFonts w:ascii="Times New Roman" w:hAnsi="Times New Roman" w:cs="Times New Roman"/>
        </w:rPr>
        <w:t>cią</w:t>
      </w:r>
      <w:r w:rsidR="00EA5FD7" w:rsidRPr="00E018FB">
        <w:rPr>
          <w:rFonts w:ascii="Times New Roman" w:hAnsi="Times New Roman" w:cs="Times New Roman"/>
        </w:rPr>
        <w:t xml:space="preserve"> Zespoł</w:t>
      </w:r>
      <w:r w:rsidR="00E018FB">
        <w:rPr>
          <w:rFonts w:ascii="Times New Roman" w:hAnsi="Times New Roman" w:cs="Times New Roman"/>
        </w:rPr>
        <w:t>ów</w:t>
      </w:r>
      <w:r w:rsidR="00EA5FD7" w:rsidRPr="00E018FB">
        <w:rPr>
          <w:rFonts w:ascii="Times New Roman" w:hAnsi="Times New Roman" w:cs="Times New Roman"/>
        </w:rPr>
        <w:t xml:space="preserve"> placówek</w:t>
      </w:r>
      <w:r w:rsidR="00F15C94" w:rsidRPr="00E018FB">
        <w:rPr>
          <w:rFonts w:ascii="Times New Roman" w:hAnsi="Times New Roman" w:cs="Times New Roman"/>
        </w:rPr>
        <w:t xml:space="preserve">. </w:t>
      </w:r>
    </w:p>
    <w:p w14:paraId="2268A32C" w14:textId="4004291A" w:rsidR="00043A33" w:rsidRPr="00205666" w:rsidRDefault="00043A33" w:rsidP="00205666">
      <w:pPr>
        <w:pStyle w:val="Standard"/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043A33">
        <w:rPr>
          <w:rFonts w:ascii="Times New Roman" w:hAnsi="Times New Roman" w:cs="Times New Roman"/>
        </w:rPr>
        <w:t xml:space="preserve">Mając na uwadze powyższe, </w:t>
      </w:r>
      <w:r w:rsidR="009D2CAF">
        <w:rPr>
          <w:rFonts w:ascii="Times New Roman" w:hAnsi="Times New Roman" w:cs="Times New Roman"/>
        </w:rPr>
        <w:t xml:space="preserve">z dniem 1 września 2026 r. </w:t>
      </w:r>
      <w:r>
        <w:rPr>
          <w:rFonts w:ascii="Times New Roman" w:hAnsi="Times New Roman" w:cs="Times New Roman"/>
        </w:rPr>
        <w:t>uzasadniona</w:t>
      </w:r>
      <w:r w:rsidRPr="00043A33">
        <w:rPr>
          <w:rFonts w:ascii="Times New Roman" w:hAnsi="Times New Roman" w:cs="Times New Roman"/>
        </w:rPr>
        <w:t xml:space="preserve"> jest zmiana wykazu jednostek obsługiwanych </w:t>
      </w:r>
      <w:r>
        <w:rPr>
          <w:rFonts w:ascii="Times New Roman" w:hAnsi="Times New Roman" w:cs="Times New Roman"/>
        </w:rPr>
        <w:t>przez Olsztyńskiego Centrum Usług Wspólnych, wy</w:t>
      </w:r>
      <w:r w:rsidRPr="00043A33">
        <w:rPr>
          <w:rFonts w:ascii="Times New Roman" w:hAnsi="Times New Roman" w:cs="Times New Roman"/>
        </w:rPr>
        <w:t xml:space="preserve">mienionych w Załączniku nr 2 do </w:t>
      </w:r>
      <w:r w:rsidRPr="00205666">
        <w:rPr>
          <w:rFonts w:ascii="Times New Roman" w:hAnsi="Times New Roman" w:cs="Times New Roman"/>
        </w:rPr>
        <w:t xml:space="preserve">Uchwały Nr XV/210/25 Rady Miasta Olsztyna z dnia 25 czerwca 2025r. w sprawie utworzenia samorządowej jednostki organizacyjnej „Olsztyńskie Centrum Usług Wspólnych”, nadania jej statutu oraz wspólnej obsługi jednostek organizacyjnych Miasta Olsztyna, zmienionej Uchwałą Nr XIX/261/25 Rady Miasta Olsztyna z dnia 29 października 2025 r. oraz Uchwałą Nr XXVII/387/26 Rady Miasta Olsztyna z dnia 24 czerwca 2026 r. </w:t>
      </w:r>
    </w:p>
    <w:p w14:paraId="0AE23D66" w14:textId="765230C7" w:rsidR="00043A33" w:rsidRPr="00043A33" w:rsidRDefault="00043A33" w:rsidP="00205666">
      <w:pPr>
        <w:pStyle w:val="litera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205666">
        <w:rPr>
          <w:sz w:val="22"/>
          <w:szCs w:val="22"/>
        </w:rPr>
        <w:t xml:space="preserve">Zmiana w Załączniku nr 1 – Statucie Olsztyńskiego Centrum Usług </w:t>
      </w:r>
      <w:proofErr w:type="gramStart"/>
      <w:r w:rsidRPr="00205666">
        <w:rPr>
          <w:sz w:val="22"/>
          <w:szCs w:val="22"/>
        </w:rPr>
        <w:t>Wspólnych,</w:t>
      </w:r>
      <w:r w:rsidR="006C3422">
        <w:rPr>
          <w:sz w:val="22"/>
          <w:szCs w:val="22"/>
        </w:rPr>
        <w:t xml:space="preserve">   </w:t>
      </w:r>
      <w:proofErr w:type="gramEnd"/>
      <w:r w:rsidR="006C3422">
        <w:rPr>
          <w:sz w:val="22"/>
          <w:szCs w:val="22"/>
        </w:rPr>
        <w:t xml:space="preserve">                                  </w:t>
      </w:r>
      <w:r w:rsidRPr="00205666">
        <w:rPr>
          <w:sz w:val="22"/>
          <w:szCs w:val="22"/>
        </w:rPr>
        <w:t>w § 4 ust. 2 pkt 9 lit. d) dotyczy skorygowania</w:t>
      </w:r>
      <w:r w:rsidR="003E69A4">
        <w:rPr>
          <w:sz w:val="22"/>
          <w:szCs w:val="22"/>
        </w:rPr>
        <w:t xml:space="preserve"> oczywistego</w:t>
      </w:r>
      <w:r w:rsidRPr="00205666">
        <w:rPr>
          <w:sz w:val="22"/>
          <w:szCs w:val="22"/>
        </w:rPr>
        <w:t xml:space="preserve"> błędu pisarskiego polegającego na użyciu sformułowania: „(...)</w:t>
      </w:r>
      <w:r w:rsidR="006C3422">
        <w:rPr>
          <w:sz w:val="22"/>
          <w:szCs w:val="22"/>
        </w:rPr>
        <w:t xml:space="preserve"> </w:t>
      </w:r>
      <w:r w:rsidRPr="00205666">
        <w:rPr>
          <w:sz w:val="22"/>
          <w:szCs w:val="22"/>
        </w:rPr>
        <w:t>jednostki obsługującej” zamiast: „(...)</w:t>
      </w:r>
      <w:r w:rsidR="006C3422">
        <w:rPr>
          <w:sz w:val="22"/>
          <w:szCs w:val="22"/>
        </w:rPr>
        <w:t xml:space="preserve"> </w:t>
      </w:r>
      <w:r w:rsidRPr="00205666">
        <w:rPr>
          <w:sz w:val="22"/>
          <w:szCs w:val="22"/>
        </w:rPr>
        <w:t>jednostki obsługiwanej”. Mając to na uwadze</w:t>
      </w:r>
      <w:r w:rsidR="003E69A4">
        <w:rPr>
          <w:sz w:val="22"/>
          <w:szCs w:val="22"/>
        </w:rPr>
        <w:t xml:space="preserve"> </w:t>
      </w:r>
      <w:r w:rsidRPr="00043A33">
        <w:rPr>
          <w:sz w:val="22"/>
          <w:szCs w:val="22"/>
        </w:rPr>
        <w:t>§ 4 ust. 2 pkt 9 lit. d winie</w:t>
      </w:r>
      <w:r w:rsidR="00B54E78">
        <w:rPr>
          <w:sz w:val="22"/>
          <w:szCs w:val="22"/>
        </w:rPr>
        <w:t>n</w:t>
      </w:r>
      <w:r w:rsidRPr="00043A33">
        <w:rPr>
          <w:sz w:val="22"/>
          <w:szCs w:val="22"/>
        </w:rPr>
        <w:t xml:space="preserve"> brzmieć:</w:t>
      </w:r>
      <w:r w:rsidR="006C3422">
        <w:rPr>
          <w:sz w:val="22"/>
          <w:szCs w:val="22"/>
        </w:rPr>
        <w:t xml:space="preserve"> </w:t>
      </w:r>
      <w:r w:rsidRPr="00043A33">
        <w:rPr>
          <w:sz w:val="22"/>
          <w:szCs w:val="22"/>
        </w:rPr>
        <w:t>„d) przeprowadzenie postępowania o udzielenie zamówienia w imieniu i na rzecz jednostki obsługiwanej.”</w:t>
      </w:r>
    </w:p>
    <w:p w14:paraId="0D793E4C" w14:textId="245A2682" w:rsidR="00043A33" w:rsidRPr="00043A33" w:rsidRDefault="00043A33" w:rsidP="00E018FB">
      <w:pPr>
        <w:pStyle w:val="Standard"/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14:paraId="05F42F4F" w14:textId="77777777" w:rsidR="00043A33" w:rsidRDefault="00043A33" w:rsidP="00E018FB">
      <w:pPr>
        <w:pStyle w:val="Standard"/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14:paraId="1108A41F" w14:textId="1EE65915" w:rsidR="00F82B1E" w:rsidRPr="00E018FB" w:rsidRDefault="001C1FAD" w:rsidP="00E018FB">
      <w:pPr>
        <w:pStyle w:val="Standard"/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E018FB">
        <w:rPr>
          <w:rFonts w:ascii="Times New Roman" w:hAnsi="Times New Roman" w:cs="Times New Roman"/>
        </w:rPr>
        <w:t>Mając powyższe na uwadze podjęcie niniejszej uchwały jest uzasadnione.</w:t>
      </w:r>
    </w:p>
    <w:p w14:paraId="6B3F5470" w14:textId="77777777" w:rsidR="000A1BF7" w:rsidRDefault="000A1BF7" w:rsidP="00205666">
      <w:pPr>
        <w:pStyle w:val="Standard"/>
        <w:jc w:val="both"/>
        <w:rPr>
          <w:rFonts w:asciiTheme="minorHAnsi" w:hAnsiTheme="minorHAnsi" w:cstheme="minorHAnsi"/>
        </w:rPr>
      </w:pPr>
    </w:p>
    <w:p w14:paraId="00A48D11" w14:textId="77777777" w:rsidR="000A1BF7" w:rsidRDefault="000A1BF7">
      <w:pPr>
        <w:pStyle w:val="Standard"/>
        <w:ind w:firstLine="708"/>
        <w:jc w:val="both"/>
        <w:rPr>
          <w:rFonts w:asciiTheme="minorHAnsi" w:hAnsiTheme="minorHAnsi" w:cstheme="minorHAnsi"/>
        </w:rPr>
      </w:pPr>
    </w:p>
    <w:p w14:paraId="63BCEBAF" w14:textId="77777777" w:rsidR="000A1BF7" w:rsidRDefault="000A1BF7">
      <w:pPr>
        <w:pStyle w:val="Standard"/>
        <w:ind w:firstLine="708"/>
        <w:jc w:val="both"/>
        <w:rPr>
          <w:rFonts w:asciiTheme="minorHAnsi" w:hAnsiTheme="minorHAnsi" w:cstheme="minorHAnsi"/>
        </w:rPr>
      </w:pPr>
    </w:p>
    <w:p w14:paraId="655E225F" w14:textId="77777777" w:rsidR="000A1BF7" w:rsidRDefault="000A1BF7">
      <w:pPr>
        <w:pStyle w:val="Standard"/>
        <w:ind w:firstLine="708"/>
        <w:jc w:val="both"/>
        <w:rPr>
          <w:rFonts w:asciiTheme="minorHAnsi" w:hAnsiTheme="minorHAnsi" w:cstheme="minorHAnsi"/>
        </w:rPr>
      </w:pPr>
    </w:p>
    <w:p w14:paraId="73E92E5E" w14:textId="0A3D37CF" w:rsidR="00F82B1E" w:rsidRPr="00E12DEC" w:rsidRDefault="00A03A21" w:rsidP="00A76A81">
      <w:pPr>
        <w:spacing w:line="200" w:lineRule="atLeast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 </w:t>
      </w:r>
    </w:p>
    <w:sectPr w:rsidR="00F82B1E" w:rsidRPr="00E12DE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C04EF" w14:textId="77777777" w:rsidR="00582A3E" w:rsidRDefault="00582A3E">
      <w:pPr>
        <w:spacing w:after="0" w:line="240" w:lineRule="auto"/>
      </w:pPr>
      <w:r>
        <w:separator/>
      </w:r>
    </w:p>
  </w:endnote>
  <w:endnote w:type="continuationSeparator" w:id="0">
    <w:p w14:paraId="37F8CBD0" w14:textId="77777777" w:rsidR="00582A3E" w:rsidRDefault="00582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D3DF8" w14:textId="77777777" w:rsidR="00582A3E" w:rsidRDefault="00582A3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E2D7F75" w14:textId="77777777" w:rsidR="00582A3E" w:rsidRDefault="00582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65E3"/>
    <w:multiLevelType w:val="hybridMultilevel"/>
    <w:tmpl w:val="01DCB5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804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3"/>
    <w:rsid w:val="00043A33"/>
    <w:rsid w:val="00075783"/>
    <w:rsid w:val="00081654"/>
    <w:rsid w:val="00097A9C"/>
    <w:rsid w:val="000A1BF7"/>
    <w:rsid w:val="000D16C3"/>
    <w:rsid w:val="000F7B6E"/>
    <w:rsid w:val="00164906"/>
    <w:rsid w:val="001C1FAD"/>
    <w:rsid w:val="00205666"/>
    <w:rsid w:val="00253E5B"/>
    <w:rsid w:val="002C7875"/>
    <w:rsid w:val="00320E8A"/>
    <w:rsid w:val="00334123"/>
    <w:rsid w:val="00353C49"/>
    <w:rsid w:val="00374907"/>
    <w:rsid w:val="003D38DF"/>
    <w:rsid w:val="003D6FAD"/>
    <w:rsid w:val="003E69A4"/>
    <w:rsid w:val="00457BA3"/>
    <w:rsid w:val="004C0784"/>
    <w:rsid w:val="004D50DF"/>
    <w:rsid w:val="004E2268"/>
    <w:rsid w:val="00552F81"/>
    <w:rsid w:val="00582A3E"/>
    <w:rsid w:val="005F0F1D"/>
    <w:rsid w:val="00635013"/>
    <w:rsid w:val="006830A2"/>
    <w:rsid w:val="00694965"/>
    <w:rsid w:val="006C3422"/>
    <w:rsid w:val="00766E7F"/>
    <w:rsid w:val="007E4C49"/>
    <w:rsid w:val="0080021D"/>
    <w:rsid w:val="008654D8"/>
    <w:rsid w:val="00946006"/>
    <w:rsid w:val="0094626D"/>
    <w:rsid w:val="009A4731"/>
    <w:rsid w:val="009D14B4"/>
    <w:rsid w:val="009D2CAF"/>
    <w:rsid w:val="009E080A"/>
    <w:rsid w:val="00A03A21"/>
    <w:rsid w:val="00A507D7"/>
    <w:rsid w:val="00A76A81"/>
    <w:rsid w:val="00A81F9D"/>
    <w:rsid w:val="00AD072A"/>
    <w:rsid w:val="00B54E78"/>
    <w:rsid w:val="00B61ACB"/>
    <w:rsid w:val="00B736EB"/>
    <w:rsid w:val="00B73A12"/>
    <w:rsid w:val="00B878AF"/>
    <w:rsid w:val="00B95F58"/>
    <w:rsid w:val="00BB3B9E"/>
    <w:rsid w:val="00BE5513"/>
    <w:rsid w:val="00C1628B"/>
    <w:rsid w:val="00CD71F3"/>
    <w:rsid w:val="00D61546"/>
    <w:rsid w:val="00DA2E2D"/>
    <w:rsid w:val="00DD5027"/>
    <w:rsid w:val="00DF2ECF"/>
    <w:rsid w:val="00E018FB"/>
    <w:rsid w:val="00E12DEC"/>
    <w:rsid w:val="00E3489C"/>
    <w:rsid w:val="00E76084"/>
    <w:rsid w:val="00E76125"/>
    <w:rsid w:val="00EA5FD7"/>
    <w:rsid w:val="00F1064B"/>
    <w:rsid w:val="00F15C94"/>
    <w:rsid w:val="00F176B1"/>
    <w:rsid w:val="00F82B1E"/>
    <w:rsid w:val="00F95091"/>
    <w:rsid w:val="00FA2C20"/>
    <w:rsid w:val="00FA73E9"/>
    <w:rsid w:val="00FE32DF"/>
    <w:rsid w:val="00FE38AE"/>
    <w:rsid w:val="00FF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96D0D"/>
  <w15:docId w15:val="{896849F1-F55B-4A56-BB8F-DF33B8892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kstdymka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43A33"/>
    <w:pPr>
      <w:widowControl/>
      <w:autoSpaceDN/>
      <w:spacing w:after="0" w:line="240" w:lineRule="auto"/>
      <w:textAlignment w:val="auto"/>
    </w:pPr>
  </w:style>
  <w:style w:type="paragraph" w:customStyle="1" w:styleId="litera">
    <w:name w:val="litera"/>
    <w:basedOn w:val="Normalny"/>
    <w:rsid w:val="00043A3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cytowanie">
    <w:name w:val="cytowanie"/>
    <w:basedOn w:val="Normalny"/>
    <w:rsid w:val="00043A3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5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Stadnicki</dc:creator>
  <cp:lastModifiedBy>Sylwia Bednarczyk-Czerska</cp:lastModifiedBy>
  <cp:revision>4</cp:revision>
  <cp:lastPrinted>2020-08-07T09:16:00Z</cp:lastPrinted>
  <dcterms:created xsi:type="dcterms:W3CDTF">2026-07-27T06:18:00Z</dcterms:created>
  <dcterms:modified xsi:type="dcterms:W3CDTF">2026-07-29T07:28:00Z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