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5E5" w:rsidRDefault="005935E5">
      <w:pPr>
        <w:pStyle w:val="Tekstpodstawowy"/>
        <w:spacing w:before="4"/>
        <w:rPr>
          <w:sz w:val="18"/>
        </w:rPr>
      </w:pPr>
    </w:p>
    <w:p w:rsidR="005935E5" w:rsidRDefault="00F97C3C">
      <w:pPr>
        <w:pStyle w:val="Nagwek1"/>
        <w:spacing w:before="90"/>
        <w:ind w:left="6553"/>
      </w:pPr>
      <w:r>
        <w:t>Olsztyn, dnia</w:t>
      </w:r>
      <w:r>
        <w:rPr>
          <w:spacing w:val="-3"/>
        </w:rPr>
        <w:t xml:space="preserve"> </w:t>
      </w:r>
      <w:r>
        <w:t>...................................</w:t>
      </w:r>
    </w:p>
    <w:p w:rsidR="005935E5" w:rsidRDefault="005935E5">
      <w:pPr>
        <w:pStyle w:val="Tekstpodstawowy"/>
        <w:rPr>
          <w:sz w:val="26"/>
        </w:rPr>
      </w:pPr>
    </w:p>
    <w:p w:rsidR="005935E5" w:rsidRDefault="005935E5">
      <w:pPr>
        <w:pStyle w:val="Tekstpodstawowy"/>
        <w:rPr>
          <w:sz w:val="26"/>
        </w:rPr>
      </w:pPr>
    </w:p>
    <w:p w:rsidR="005935E5" w:rsidRDefault="00F97C3C">
      <w:pPr>
        <w:ind w:left="5425"/>
        <w:rPr>
          <w:b/>
          <w:sz w:val="24"/>
        </w:rPr>
      </w:pPr>
      <w:r>
        <w:rPr>
          <w:b/>
          <w:sz w:val="24"/>
        </w:rPr>
        <w:t>Wydział Spraw Obywatelskich</w:t>
      </w:r>
    </w:p>
    <w:p w:rsidR="005935E5" w:rsidRDefault="005935E5">
      <w:pPr>
        <w:pStyle w:val="Tekstpodstawowy"/>
        <w:rPr>
          <w:b/>
          <w:sz w:val="26"/>
        </w:rPr>
      </w:pPr>
    </w:p>
    <w:p w:rsidR="005935E5" w:rsidRDefault="003B2962">
      <w:pPr>
        <w:pStyle w:val="Tytu"/>
      </w:pPr>
      <w:r>
        <w:t xml:space="preserve">Oświadczenie o miejscu zamieszkania </w:t>
      </w:r>
    </w:p>
    <w:p w:rsidR="005935E5" w:rsidRDefault="005935E5">
      <w:pPr>
        <w:pStyle w:val="Tekstpodstawowy"/>
        <w:spacing w:before="10"/>
        <w:rPr>
          <w:b/>
          <w:sz w:val="40"/>
        </w:rPr>
      </w:pPr>
    </w:p>
    <w:p w:rsidR="005935E5" w:rsidRDefault="00F97C3C">
      <w:pPr>
        <w:pStyle w:val="Nagwek1"/>
        <w:tabs>
          <w:tab w:val="left" w:leader="dot" w:pos="9755"/>
        </w:tabs>
      </w:pPr>
      <w:r>
        <w:t>Ja</w:t>
      </w:r>
      <w:r>
        <w:rPr>
          <w:spacing w:val="-1"/>
        </w:rPr>
        <w:t xml:space="preserve"> </w:t>
      </w:r>
      <w:r>
        <w:t>niżej podpisany</w:t>
      </w:r>
      <w:r>
        <w:tab/>
        <w:t>,</w:t>
      </w:r>
    </w:p>
    <w:p w:rsidR="005935E5" w:rsidRDefault="005935E5">
      <w:pPr>
        <w:pStyle w:val="Tekstpodstawowy"/>
        <w:spacing w:before="1"/>
        <w:rPr>
          <w:sz w:val="21"/>
        </w:rPr>
      </w:pPr>
    </w:p>
    <w:p w:rsidR="005935E5" w:rsidRDefault="00F97C3C">
      <w:pPr>
        <w:spacing w:before="1"/>
        <w:ind w:left="180"/>
        <w:rPr>
          <w:sz w:val="24"/>
        </w:rPr>
      </w:pPr>
      <w:r>
        <w:rPr>
          <w:sz w:val="24"/>
        </w:rPr>
        <w:t xml:space="preserve">legitymujący (a) się dowodem osobistym seria i nr </w:t>
      </w:r>
      <w:r>
        <w:rPr>
          <w:spacing w:val="48"/>
          <w:sz w:val="24"/>
        </w:rPr>
        <w:t xml:space="preserve"> </w:t>
      </w:r>
      <w:r>
        <w:rPr>
          <w:sz w:val="24"/>
        </w:rPr>
        <w:t>…………….…………………………………....</w:t>
      </w:r>
    </w:p>
    <w:p w:rsidR="005935E5" w:rsidRDefault="005935E5">
      <w:pPr>
        <w:pStyle w:val="Tekstpodstawowy"/>
        <w:rPr>
          <w:sz w:val="21"/>
        </w:rPr>
      </w:pPr>
    </w:p>
    <w:p w:rsidR="005935E5" w:rsidRDefault="00F97C3C">
      <w:pPr>
        <w:spacing w:before="1" w:line="276" w:lineRule="auto"/>
        <w:ind w:left="180" w:right="119"/>
        <w:jc w:val="both"/>
        <w:rPr>
          <w:sz w:val="24"/>
        </w:rPr>
      </w:pPr>
      <w:r>
        <w:rPr>
          <w:sz w:val="24"/>
        </w:rPr>
        <w:t>nr PESEL …………………………… , stosownie do zapisów art. 75 § 2 i art. 83 § 3 ustawy z dnia  14 czerwca 1960 r. - Kodeks postępowania administracyjnego oraz art. 25 ustawy z dnia 23 kwietnia 1964 r. - Kodeks cywilny oświadczam, że zamieszkuję pod</w:t>
      </w:r>
      <w:r>
        <w:rPr>
          <w:spacing w:val="-3"/>
          <w:sz w:val="24"/>
        </w:rPr>
        <w:t xml:space="preserve"> </w:t>
      </w:r>
      <w:r>
        <w:rPr>
          <w:sz w:val="24"/>
        </w:rPr>
        <w:t>adresem:</w:t>
      </w:r>
    </w:p>
    <w:p w:rsidR="005935E5" w:rsidRDefault="00F97C3C">
      <w:pPr>
        <w:spacing w:before="199"/>
        <w:ind w:left="180"/>
        <w:rPr>
          <w:sz w:val="24"/>
        </w:rPr>
      </w:pPr>
      <w:r>
        <w:rPr>
          <w:sz w:val="24"/>
        </w:rPr>
        <w:t>…………………………………………………………………………………………………………..</w:t>
      </w:r>
    </w:p>
    <w:p w:rsidR="005935E5" w:rsidRDefault="005935E5">
      <w:pPr>
        <w:pStyle w:val="Tekstpodstawowy"/>
        <w:rPr>
          <w:sz w:val="21"/>
        </w:rPr>
      </w:pPr>
    </w:p>
    <w:p w:rsidR="005935E5" w:rsidRDefault="00F97C3C">
      <w:pPr>
        <w:pStyle w:val="Akapitzlist"/>
        <w:numPr>
          <w:ilvl w:val="0"/>
          <w:numId w:val="1"/>
        </w:numPr>
        <w:tabs>
          <w:tab w:val="left" w:pos="464"/>
        </w:tabs>
        <w:spacing w:line="216" w:lineRule="auto"/>
        <w:jc w:val="both"/>
        <w:rPr>
          <w:sz w:val="20"/>
        </w:rPr>
      </w:pPr>
      <w:r>
        <w:rPr>
          <w:spacing w:val="-3"/>
          <w:sz w:val="20"/>
        </w:rPr>
        <w:t>Zgodnie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8"/>
          <w:sz w:val="20"/>
        </w:rPr>
        <w:t xml:space="preserve"> </w:t>
      </w:r>
      <w:r>
        <w:rPr>
          <w:sz w:val="20"/>
        </w:rPr>
        <w:t>art.</w:t>
      </w:r>
      <w:r>
        <w:rPr>
          <w:spacing w:val="-8"/>
          <w:sz w:val="20"/>
        </w:rPr>
        <w:t xml:space="preserve"> </w:t>
      </w:r>
      <w:r>
        <w:rPr>
          <w:sz w:val="20"/>
        </w:rPr>
        <w:t>75</w:t>
      </w:r>
      <w:r>
        <w:rPr>
          <w:spacing w:val="-7"/>
          <w:sz w:val="20"/>
        </w:rPr>
        <w:t xml:space="preserve"> </w:t>
      </w:r>
      <w:r>
        <w:rPr>
          <w:sz w:val="20"/>
        </w:rPr>
        <w:t>§</w:t>
      </w:r>
      <w:r>
        <w:rPr>
          <w:spacing w:val="-8"/>
          <w:sz w:val="20"/>
        </w:rPr>
        <w:t xml:space="preserve"> </w:t>
      </w:r>
      <w:r>
        <w:rPr>
          <w:sz w:val="20"/>
        </w:rPr>
        <w:t>2</w:t>
      </w:r>
      <w:r>
        <w:rPr>
          <w:spacing w:val="-7"/>
          <w:sz w:val="20"/>
        </w:rPr>
        <w:t xml:space="preserve"> </w:t>
      </w:r>
      <w:r>
        <w:rPr>
          <w:sz w:val="20"/>
        </w:rPr>
        <w:t>kpa</w:t>
      </w:r>
      <w:r>
        <w:rPr>
          <w:spacing w:val="-8"/>
          <w:sz w:val="20"/>
        </w:rPr>
        <w:t xml:space="preserve"> </w:t>
      </w:r>
      <w:r>
        <w:rPr>
          <w:sz w:val="20"/>
        </w:rPr>
        <w:t>„w</w:t>
      </w:r>
      <w:r>
        <w:rPr>
          <w:spacing w:val="-11"/>
          <w:sz w:val="20"/>
        </w:rPr>
        <w:t xml:space="preserve"> </w:t>
      </w:r>
      <w:r>
        <w:rPr>
          <w:sz w:val="20"/>
        </w:rPr>
        <w:t>sytuacji</w:t>
      </w:r>
      <w:r>
        <w:rPr>
          <w:spacing w:val="-8"/>
          <w:sz w:val="20"/>
        </w:rPr>
        <w:t xml:space="preserve"> </w:t>
      </w:r>
      <w:r>
        <w:rPr>
          <w:sz w:val="20"/>
        </w:rPr>
        <w:t>jeżeli</w:t>
      </w:r>
      <w:r>
        <w:rPr>
          <w:spacing w:val="-9"/>
          <w:sz w:val="20"/>
        </w:rPr>
        <w:t xml:space="preserve"> </w:t>
      </w:r>
      <w:r>
        <w:rPr>
          <w:sz w:val="20"/>
        </w:rPr>
        <w:t>przepis</w:t>
      </w:r>
      <w:r>
        <w:rPr>
          <w:spacing w:val="-9"/>
          <w:sz w:val="20"/>
        </w:rPr>
        <w:t xml:space="preserve"> </w:t>
      </w:r>
      <w:r>
        <w:rPr>
          <w:sz w:val="20"/>
        </w:rPr>
        <w:t>prawa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nie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wymaga</w:t>
      </w:r>
      <w:r>
        <w:rPr>
          <w:spacing w:val="-6"/>
          <w:sz w:val="20"/>
        </w:rPr>
        <w:t xml:space="preserve"> </w:t>
      </w:r>
      <w:r>
        <w:rPr>
          <w:sz w:val="20"/>
        </w:rPr>
        <w:t>urzędowego</w:t>
      </w:r>
      <w:r>
        <w:rPr>
          <w:spacing w:val="-7"/>
          <w:sz w:val="20"/>
        </w:rPr>
        <w:t xml:space="preserve"> </w:t>
      </w:r>
      <w:r>
        <w:rPr>
          <w:spacing w:val="-3"/>
          <w:sz w:val="20"/>
        </w:rPr>
        <w:t>potwierdzenia</w:t>
      </w:r>
      <w:r>
        <w:rPr>
          <w:spacing w:val="-9"/>
          <w:sz w:val="20"/>
        </w:rPr>
        <w:t xml:space="preserve"> </w:t>
      </w:r>
      <w:r>
        <w:rPr>
          <w:sz w:val="20"/>
        </w:rPr>
        <w:t>określonych</w:t>
      </w:r>
      <w:r>
        <w:rPr>
          <w:spacing w:val="-7"/>
          <w:sz w:val="20"/>
        </w:rPr>
        <w:t xml:space="preserve"> </w:t>
      </w:r>
      <w:r>
        <w:rPr>
          <w:sz w:val="20"/>
        </w:rPr>
        <w:t>faktów</w:t>
      </w:r>
      <w:r>
        <w:rPr>
          <w:spacing w:val="-11"/>
          <w:sz w:val="20"/>
        </w:rPr>
        <w:t xml:space="preserve"> </w:t>
      </w:r>
      <w:r>
        <w:rPr>
          <w:sz w:val="20"/>
        </w:rPr>
        <w:t xml:space="preserve">lub stanu prawnego w drodze zaświadczenia </w:t>
      </w:r>
      <w:r>
        <w:rPr>
          <w:spacing w:val="-3"/>
          <w:sz w:val="20"/>
        </w:rPr>
        <w:t xml:space="preserve">właściwego </w:t>
      </w:r>
      <w:r>
        <w:rPr>
          <w:sz w:val="20"/>
        </w:rPr>
        <w:t xml:space="preserve">organu administracji, organ administracji publicznej odbiera od </w:t>
      </w:r>
      <w:r>
        <w:rPr>
          <w:spacing w:val="-3"/>
          <w:sz w:val="20"/>
        </w:rPr>
        <w:t xml:space="preserve">strony, </w:t>
      </w:r>
      <w:r>
        <w:rPr>
          <w:sz w:val="20"/>
        </w:rPr>
        <w:t xml:space="preserve">na jej </w:t>
      </w:r>
      <w:r>
        <w:rPr>
          <w:spacing w:val="-3"/>
          <w:sz w:val="20"/>
        </w:rPr>
        <w:t xml:space="preserve">wniosek, </w:t>
      </w:r>
      <w:r>
        <w:rPr>
          <w:sz w:val="20"/>
        </w:rPr>
        <w:t>oświadczenie złożone pod rygorem odpowiedzialności za fałszywe zeznania. Przepis art. 83 § 3 stosuje się</w:t>
      </w:r>
      <w:r>
        <w:rPr>
          <w:spacing w:val="-10"/>
          <w:sz w:val="20"/>
        </w:rPr>
        <w:t xml:space="preserve"> </w:t>
      </w:r>
      <w:r>
        <w:rPr>
          <w:sz w:val="20"/>
        </w:rPr>
        <w:t>odpowiednio”.</w:t>
      </w:r>
    </w:p>
    <w:p w:rsidR="005935E5" w:rsidRDefault="00F97C3C">
      <w:pPr>
        <w:pStyle w:val="Akapitzlist"/>
        <w:numPr>
          <w:ilvl w:val="0"/>
          <w:numId w:val="1"/>
        </w:numPr>
        <w:tabs>
          <w:tab w:val="left" w:pos="464"/>
        </w:tabs>
        <w:spacing w:line="216" w:lineRule="auto"/>
        <w:ind w:right="119"/>
        <w:jc w:val="both"/>
        <w:rPr>
          <w:sz w:val="20"/>
        </w:rPr>
      </w:pPr>
      <w:r>
        <w:rPr>
          <w:spacing w:val="-3"/>
          <w:sz w:val="20"/>
        </w:rPr>
        <w:t xml:space="preserve">Zgodnie </w:t>
      </w:r>
      <w:r>
        <w:rPr>
          <w:sz w:val="20"/>
        </w:rPr>
        <w:t xml:space="preserve">z art. 83 </w:t>
      </w:r>
      <w:r>
        <w:rPr>
          <w:spacing w:val="-2"/>
          <w:sz w:val="20"/>
        </w:rPr>
        <w:t xml:space="preserve">kpa </w:t>
      </w:r>
      <w:r>
        <w:rPr>
          <w:sz w:val="20"/>
        </w:rPr>
        <w:t xml:space="preserve">„nikt </w:t>
      </w:r>
      <w:r>
        <w:rPr>
          <w:spacing w:val="-3"/>
          <w:sz w:val="20"/>
        </w:rPr>
        <w:t xml:space="preserve">nie </w:t>
      </w:r>
      <w:r>
        <w:rPr>
          <w:sz w:val="20"/>
        </w:rPr>
        <w:t xml:space="preserve">ma prawa odmówić zeznań w charakterze świadka, z wyjątkiem </w:t>
      </w:r>
      <w:r>
        <w:rPr>
          <w:spacing w:val="-3"/>
          <w:sz w:val="20"/>
        </w:rPr>
        <w:t xml:space="preserve">małżonka </w:t>
      </w:r>
      <w:r>
        <w:rPr>
          <w:sz w:val="20"/>
        </w:rPr>
        <w:t xml:space="preserve">strony, wstępnych, zstępnych i rodzeństwa strony oraz jej powinowatych pierwszego stopnia, jak również osób pozostających ze stroną w stosunku przysposobienia, opieki lub </w:t>
      </w:r>
      <w:r>
        <w:rPr>
          <w:spacing w:val="-3"/>
          <w:sz w:val="20"/>
        </w:rPr>
        <w:t xml:space="preserve">kurateli. </w:t>
      </w:r>
      <w:r>
        <w:rPr>
          <w:sz w:val="20"/>
        </w:rPr>
        <w:t xml:space="preserve">Prawo odmowy zeznań trwa także po ustaniu małżeństwa, </w:t>
      </w:r>
      <w:r>
        <w:rPr>
          <w:spacing w:val="-3"/>
          <w:sz w:val="20"/>
        </w:rPr>
        <w:t xml:space="preserve">przysposobienia, </w:t>
      </w:r>
      <w:r>
        <w:rPr>
          <w:sz w:val="20"/>
        </w:rPr>
        <w:t xml:space="preserve">opieki lub </w:t>
      </w:r>
      <w:r>
        <w:rPr>
          <w:spacing w:val="-3"/>
          <w:sz w:val="20"/>
        </w:rPr>
        <w:t xml:space="preserve">kurateli. </w:t>
      </w:r>
      <w:r>
        <w:rPr>
          <w:sz w:val="20"/>
        </w:rPr>
        <w:t xml:space="preserve">Świadek może odmówić odpowiedzi na pytania, gdy </w:t>
      </w:r>
      <w:r>
        <w:rPr>
          <w:spacing w:val="-3"/>
          <w:sz w:val="20"/>
        </w:rPr>
        <w:t xml:space="preserve">odpowiedź </w:t>
      </w:r>
      <w:r>
        <w:rPr>
          <w:sz w:val="20"/>
        </w:rPr>
        <w:t xml:space="preserve">mogłaby narazić jego lub bliskich </w:t>
      </w:r>
      <w:r>
        <w:rPr>
          <w:spacing w:val="-2"/>
          <w:sz w:val="20"/>
        </w:rPr>
        <w:t xml:space="preserve">wymienionych </w:t>
      </w:r>
      <w:r>
        <w:rPr>
          <w:sz w:val="20"/>
        </w:rPr>
        <w:t xml:space="preserve">w § 1 na odpowiedzialność karną, hańbę lub bezpośrednią szkodę majątkową albo spowodować </w:t>
      </w:r>
      <w:r>
        <w:rPr>
          <w:spacing w:val="-3"/>
          <w:sz w:val="20"/>
        </w:rPr>
        <w:t xml:space="preserve">naruszenie </w:t>
      </w:r>
      <w:r>
        <w:rPr>
          <w:sz w:val="20"/>
        </w:rPr>
        <w:t>obowiązku zachowania prawnie chronionej tajemnicy zawodowej. Przed odebraniem zeznania organ  administracji  publicznej   uprzedza  świadka  o  prawie  odmowy  zeznań   i  odpowiedzi   na  pytania   oraz      o odpowiedzialności za fałszywe</w:t>
      </w:r>
      <w:r>
        <w:rPr>
          <w:spacing w:val="-14"/>
          <w:sz w:val="20"/>
        </w:rPr>
        <w:t xml:space="preserve"> </w:t>
      </w:r>
      <w:r>
        <w:rPr>
          <w:spacing w:val="-3"/>
          <w:sz w:val="20"/>
        </w:rPr>
        <w:t>zeznania”.</w:t>
      </w:r>
    </w:p>
    <w:p w:rsidR="005935E5" w:rsidRDefault="00F97C3C">
      <w:pPr>
        <w:pStyle w:val="Akapitzlist"/>
        <w:numPr>
          <w:ilvl w:val="0"/>
          <w:numId w:val="1"/>
        </w:numPr>
        <w:tabs>
          <w:tab w:val="left" w:pos="464"/>
        </w:tabs>
        <w:spacing w:line="216" w:lineRule="auto"/>
        <w:ind w:right="117"/>
        <w:jc w:val="both"/>
        <w:rPr>
          <w:sz w:val="20"/>
        </w:rPr>
      </w:pPr>
      <w:r>
        <w:rPr>
          <w:spacing w:val="-3"/>
          <w:sz w:val="20"/>
        </w:rPr>
        <w:t>Zgodnie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art.</w:t>
      </w:r>
      <w:r>
        <w:rPr>
          <w:spacing w:val="-5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proofErr w:type="spellStart"/>
      <w:r>
        <w:rPr>
          <w:sz w:val="20"/>
        </w:rPr>
        <w:t>kc</w:t>
      </w:r>
      <w:proofErr w:type="spellEnd"/>
      <w:r>
        <w:rPr>
          <w:sz w:val="20"/>
        </w:rPr>
        <w:t xml:space="preserve"> „miejscem</w:t>
      </w:r>
      <w:r>
        <w:rPr>
          <w:spacing w:val="-6"/>
          <w:sz w:val="20"/>
        </w:rPr>
        <w:t xml:space="preserve"> </w:t>
      </w:r>
      <w:r>
        <w:rPr>
          <w:sz w:val="20"/>
        </w:rPr>
        <w:t>zamieszkania</w:t>
      </w:r>
      <w:r>
        <w:rPr>
          <w:spacing w:val="-4"/>
          <w:sz w:val="20"/>
        </w:rPr>
        <w:t xml:space="preserve"> </w:t>
      </w:r>
      <w:r>
        <w:rPr>
          <w:sz w:val="20"/>
        </w:rPr>
        <w:t>osoby</w:t>
      </w:r>
      <w:r>
        <w:rPr>
          <w:spacing w:val="-4"/>
          <w:sz w:val="20"/>
        </w:rPr>
        <w:t xml:space="preserve"> </w:t>
      </w:r>
      <w:r>
        <w:rPr>
          <w:sz w:val="20"/>
        </w:rPr>
        <w:t>fizycznej</w:t>
      </w:r>
      <w:r>
        <w:rPr>
          <w:spacing w:val="-3"/>
          <w:sz w:val="20"/>
        </w:rPr>
        <w:t xml:space="preserve"> </w:t>
      </w:r>
      <w:r>
        <w:rPr>
          <w:sz w:val="20"/>
        </w:rPr>
        <w:t>jest</w:t>
      </w:r>
      <w:r>
        <w:rPr>
          <w:spacing w:val="-3"/>
          <w:sz w:val="20"/>
        </w:rPr>
        <w:t xml:space="preserve"> </w:t>
      </w:r>
      <w:r>
        <w:rPr>
          <w:sz w:val="20"/>
        </w:rPr>
        <w:t>miejscowość,</w:t>
      </w:r>
      <w:r>
        <w:rPr>
          <w:spacing w:val="-3"/>
          <w:sz w:val="20"/>
        </w:rPr>
        <w:t xml:space="preserve"> </w:t>
      </w:r>
      <w:r>
        <w:rPr>
          <w:sz w:val="20"/>
        </w:rPr>
        <w:t>w</w:t>
      </w:r>
      <w:r>
        <w:rPr>
          <w:spacing w:val="-4"/>
          <w:sz w:val="20"/>
        </w:rPr>
        <w:t xml:space="preserve"> </w:t>
      </w:r>
      <w:r>
        <w:rPr>
          <w:sz w:val="20"/>
        </w:rPr>
        <w:t>której</w:t>
      </w:r>
      <w:r>
        <w:rPr>
          <w:spacing w:val="-3"/>
          <w:sz w:val="20"/>
        </w:rPr>
        <w:t xml:space="preserve"> </w:t>
      </w:r>
      <w:r>
        <w:rPr>
          <w:sz w:val="20"/>
        </w:rPr>
        <w:t>osoba</w:t>
      </w:r>
      <w:r>
        <w:rPr>
          <w:spacing w:val="-5"/>
          <w:sz w:val="20"/>
        </w:rPr>
        <w:t xml:space="preserve"> </w:t>
      </w:r>
      <w:r>
        <w:rPr>
          <w:sz w:val="20"/>
        </w:rPr>
        <w:t>ta</w:t>
      </w:r>
      <w:r>
        <w:rPr>
          <w:spacing w:val="-4"/>
          <w:sz w:val="20"/>
        </w:rPr>
        <w:t xml:space="preserve"> </w:t>
      </w:r>
      <w:r>
        <w:rPr>
          <w:sz w:val="20"/>
        </w:rPr>
        <w:t>przebywa</w:t>
      </w:r>
      <w:r>
        <w:rPr>
          <w:spacing w:val="-5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 xml:space="preserve">zamiarem </w:t>
      </w:r>
      <w:r>
        <w:rPr>
          <w:spacing w:val="-3"/>
          <w:sz w:val="20"/>
        </w:rPr>
        <w:t>stałego</w:t>
      </w:r>
      <w:r>
        <w:rPr>
          <w:spacing w:val="-5"/>
          <w:sz w:val="20"/>
        </w:rPr>
        <w:t xml:space="preserve"> </w:t>
      </w:r>
      <w:r>
        <w:rPr>
          <w:sz w:val="20"/>
        </w:rPr>
        <w:t>pobytu”.</w:t>
      </w:r>
    </w:p>
    <w:p w:rsidR="005935E5" w:rsidRDefault="00F97C3C">
      <w:pPr>
        <w:pStyle w:val="Akapitzlist"/>
        <w:numPr>
          <w:ilvl w:val="0"/>
          <w:numId w:val="1"/>
        </w:numPr>
        <w:tabs>
          <w:tab w:val="left" w:pos="464"/>
        </w:tabs>
        <w:spacing w:before="2" w:line="216" w:lineRule="auto"/>
        <w:ind w:right="118"/>
        <w:jc w:val="both"/>
        <w:rPr>
          <w:sz w:val="20"/>
        </w:rPr>
      </w:pPr>
      <w:r>
        <w:rPr>
          <w:spacing w:val="-3"/>
          <w:sz w:val="20"/>
        </w:rPr>
        <w:t xml:space="preserve">Zgodnie </w:t>
      </w:r>
      <w:r>
        <w:rPr>
          <w:sz w:val="20"/>
        </w:rPr>
        <w:t xml:space="preserve">z art. 233 § 1 ustawy z </w:t>
      </w:r>
      <w:r>
        <w:rPr>
          <w:spacing w:val="-3"/>
          <w:sz w:val="20"/>
        </w:rPr>
        <w:t xml:space="preserve">dnia </w:t>
      </w:r>
      <w:r>
        <w:rPr>
          <w:sz w:val="20"/>
        </w:rPr>
        <w:t xml:space="preserve">6 czerwca 1997 r. - Kodeks karny </w:t>
      </w:r>
      <w:r>
        <w:rPr>
          <w:spacing w:val="-3"/>
          <w:sz w:val="20"/>
        </w:rPr>
        <w:t xml:space="preserve">„kto, </w:t>
      </w:r>
      <w:r>
        <w:rPr>
          <w:sz w:val="20"/>
        </w:rPr>
        <w:t xml:space="preserve">składając zeznanie mające </w:t>
      </w:r>
      <w:r>
        <w:rPr>
          <w:spacing w:val="-2"/>
          <w:sz w:val="20"/>
        </w:rPr>
        <w:t xml:space="preserve">służyć </w:t>
      </w:r>
      <w:r>
        <w:rPr>
          <w:sz w:val="20"/>
        </w:rPr>
        <w:t>za dowód w</w:t>
      </w:r>
      <w:r>
        <w:rPr>
          <w:spacing w:val="-7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3"/>
          <w:sz w:val="20"/>
        </w:rPr>
        <w:t xml:space="preserve"> </w:t>
      </w:r>
      <w:r>
        <w:rPr>
          <w:sz w:val="20"/>
        </w:rPr>
        <w:t>sądowym</w:t>
      </w:r>
      <w:r>
        <w:rPr>
          <w:spacing w:val="-4"/>
          <w:sz w:val="20"/>
        </w:rPr>
        <w:t xml:space="preserve"> </w:t>
      </w:r>
      <w:r>
        <w:rPr>
          <w:spacing w:val="-3"/>
          <w:sz w:val="20"/>
        </w:rPr>
        <w:t>lub</w:t>
      </w:r>
      <w:r>
        <w:rPr>
          <w:sz w:val="20"/>
        </w:rPr>
        <w:t xml:space="preserve"> w</w:t>
      </w:r>
      <w:r>
        <w:rPr>
          <w:spacing w:val="-6"/>
          <w:sz w:val="20"/>
        </w:rPr>
        <w:t xml:space="preserve"> </w:t>
      </w:r>
      <w:r>
        <w:rPr>
          <w:sz w:val="20"/>
        </w:rPr>
        <w:t>innym</w:t>
      </w:r>
      <w:r>
        <w:rPr>
          <w:spacing w:val="-6"/>
          <w:sz w:val="20"/>
        </w:rPr>
        <w:t xml:space="preserve"> </w:t>
      </w:r>
      <w:r>
        <w:rPr>
          <w:sz w:val="20"/>
        </w:rPr>
        <w:t>postępowaniu</w:t>
      </w:r>
      <w:r>
        <w:rPr>
          <w:spacing w:val="-6"/>
          <w:sz w:val="20"/>
        </w:rPr>
        <w:t xml:space="preserve"> </w:t>
      </w:r>
      <w:r>
        <w:rPr>
          <w:sz w:val="20"/>
        </w:rPr>
        <w:t>prowadzonym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podstawie</w:t>
      </w:r>
      <w:r>
        <w:rPr>
          <w:spacing w:val="-2"/>
          <w:sz w:val="20"/>
        </w:rPr>
        <w:t xml:space="preserve"> </w:t>
      </w:r>
      <w:r>
        <w:rPr>
          <w:spacing w:val="-3"/>
          <w:sz w:val="20"/>
        </w:rPr>
        <w:t>ustawy,</w:t>
      </w:r>
      <w:r>
        <w:rPr>
          <w:sz w:val="20"/>
        </w:rPr>
        <w:t xml:space="preserve"> zeznaje</w:t>
      </w:r>
      <w:r>
        <w:rPr>
          <w:spacing w:val="-3"/>
          <w:sz w:val="20"/>
        </w:rPr>
        <w:t xml:space="preserve"> </w:t>
      </w:r>
      <w:r>
        <w:rPr>
          <w:sz w:val="20"/>
        </w:rPr>
        <w:t>nieprawdę</w:t>
      </w:r>
      <w:r>
        <w:rPr>
          <w:spacing w:val="-4"/>
          <w:sz w:val="20"/>
        </w:rPr>
        <w:t xml:space="preserve"> </w:t>
      </w:r>
      <w:r>
        <w:rPr>
          <w:sz w:val="20"/>
        </w:rPr>
        <w:t>lub</w:t>
      </w:r>
      <w:r>
        <w:rPr>
          <w:spacing w:val="-3"/>
          <w:sz w:val="20"/>
        </w:rPr>
        <w:t xml:space="preserve"> </w:t>
      </w:r>
      <w:r>
        <w:rPr>
          <w:sz w:val="20"/>
        </w:rPr>
        <w:t xml:space="preserve">zataja </w:t>
      </w:r>
      <w:r>
        <w:rPr>
          <w:spacing w:val="-3"/>
          <w:sz w:val="20"/>
        </w:rPr>
        <w:t>prawdę,</w:t>
      </w:r>
      <w:r>
        <w:rPr>
          <w:spacing w:val="-5"/>
          <w:sz w:val="20"/>
        </w:rPr>
        <w:t xml:space="preserve"> </w:t>
      </w:r>
      <w:r>
        <w:rPr>
          <w:sz w:val="20"/>
        </w:rPr>
        <w:t>podlega</w:t>
      </w:r>
      <w:r>
        <w:rPr>
          <w:spacing w:val="-3"/>
          <w:sz w:val="20"/>
        </w:rPr>
        <w:t xml:space="preserve"> </w:t>
      </w:r>
      <w:r>
        <w:rPr>
          <w:sz w:val="20"/>
        </w:rPr>
        <w:t>karze</w:t>
      </w:r>
      <w:r>
        <w:rPr>
          <w:spacing w:val="-5"/>
          <w:sz w:val="20"/>
        </w:rPr>
        <w:t xml:space="preserve"> </w:t>
      </w:r>
      <w:r>
        <w:rPr>
          <w:sz w:val="20"/>
        </w:rPr>
        <w:t>pozbawienia</w:t>
      </w:r>
      <w:r>
        <w:rPr>
          <w:spacing w:val="-3"/>
          <w:sz w:val="20"/>
        </w:rPr>
        <w:t xml:space="preserve"> </w:t>
      </w:r>
      <w:r>
        <w:rPr>
          <w:sz w:val="20"/>
        </w:rPr>
        <w:t>wolności</w:t>
      </w:r>
      <w:r>
        <w:rPr>
          <w:spacing w:val="-5"/>
          <w:sz w:val="20"/>
        </w:rPr>
        <w:t xml:space="preserve"> </w:t>
      </w:r>
      <w:r>
        <w:rPr>
          <w:sz w:val="20"/>
        </w:rPr>
        <w:t>od</w:t>
      </w:r>
      <w:r>
        <w:rPr>
          <w:spacing w:val="-5"/>
          <w:sz w:val="20"/>
        </w:rPr>
        <w:t xml:space="preserve"> </w:t>
      </w:r>
      <w:r>
        <w:rPr>
          <w:sz w:val="20"/>
        </w:rPr>
        <w:t>6</w:t>
      </w:r>
      <w:r>
        <w:rPr>
          <w:spacing w:val="-2"/>
          <w:sz w:val="20"/>
        </w:rPr>
        <w:t xml:space="preserve"> </w:t>
      </w:r>
      <w:r>
        <w:rPr>
          <w:sz w:val="20"/>
        </w:rPr>
        <w:t>miesięcy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5"/>
          <w:sz w:val="20"/>
        </w:rPr>
        <w:t xml:space="preserve"> </w:t>
      </w:r>
      <w:r>
        <w:rPr>
          <w:sz w:val="20"/>
        </w:rPr>
        <w:t>lat</w:t>
      </w:r>
      <w:r>
        <w:rPr>
          <w:spacing w:val="-6"/>
          <w:sz w:val="20"/>
        </w:rPr>
        <w:t xml:space="preserve"> </w:t>
      </w:r>
      <w:r>
        <w:rPr>
          <w:sz w:val="20"/>
        </w:rPr>
        <w:t>8”.</w:t>
      </w:r>
    </w:p>
    <w:p w:rsidR="005935E5" w:rsidRDefault="005935E5">
      <w:pPr>
        <w:pStyle w:val="Tekstpodstawowy"/>
        <w:spacing w:before="9"/>
        <w:rPr>
          <w:sz w:val="19"/>
        </w:rPr>
      </w:pPr>
    </w:p>
    <w:p w:rsidR="005935E5" w:rsidRDefault="00F97C3C">
      <w:pPr>
        <w:pStyle w:val="Nagwek1"/>
      </w:pPr>
      <w:r>
        <w:t>Ponadto oświadczam, że zostałem uprzedzony o odpowiedzialności karnej za fałszywe oświadczenie.</w:t>
      </w:r>
    </w:p>
    <w:p w:rsidR="005935E5" w:rsidRDefault="005935E5">
      <w:pPr>
        <w:pStyle w:val="Tekstpodstawowy"/>
        <w:rPr>
          <w:sz w:val="26"/>
        </w:rPr>
      </w:pPr>
    </w:p>
    <w:p w:rsidR="005935E5" w:rsidRDefault="005935E5">
      <w:pPr>
        <w:pStyle w:val="Tekstpodstawowy"/>
        <w:rPr>
          <w:sz w:val="26"/>
        </w:rPr>
      </w:pPr>
    </w:p>
    <w:p w:rsidR="005935E5" w:rsidRDefault="00F97C3C">
      <w:pPr>
        <w:tabs>
          <w:tab w:val="left" w:pos="6553"/>
        </w:tabs>
        <w:spacing w:before="160"/>
        <w:ind w:left="180"/>
        <w:rPr>
          <w:sz w:val="24"/>
        </w:rPr>
      </w:pPr>
      <w:r>
        <w:rPr>
          <w:sz w:val="24"/>
        </w:rPr>
        <w:t>……………………………</w:t>
      </w:r>
      <w:r>
        <w:rPr>
          <w:sz w:val="24"/>
        </w:rPr>
        <w:tab/>
        <w:t>…………..…....……………….</w:t>
      </w:r>
    </w:p>
    <w:p w:rsidR="005935E5" w:rsidRDefault="00F97C3C">
      <w:pPr>
        <w:pStyle w:val="Tekstpodstawowy"/>
        <w:tabs>
          <w:tab w:val="left" w:pos="6673"/>
        </w:tabs>
        <w:spacing w:before="43"/>
        <w:ind w:left="280" w:right="618" w:firstLine="201"/>
      </w:pPr>
      <w:r>
        <w:t>(oświadczenie</w:t>
      </w:r>
      <w:r>
        <w:rPr>
          <w:spacing w:val="-3"/>
        </w:rPr>
        <w:t xml:space="preserve"> </w:t>
      </w:r>
      <w:r>
        <w:t>przyjął)</w:t>
      </w:r>
      <w:r>
        <w:tab/>
        <w:t>(podpis składającego oświadczenie) podpis i pieczęć</w:t>
      </w:r>
      <w:r>
        <w:rPr>
          <w:spacing w:val="-3"/>
        </w:rPr>
        <w:t xml:space="preserve"> </w:t>
      </w:r>
      <w:r>
        <w:t>pracownika</w:t>
      </w:r>
    </w:p>
    <w:p w:rsidR="005935E5" w:rsidRDefault="005935E5">
      <w:pPr>
        <w:pStyle w:val="Tekstpodstawowy"/>
      </w:pPr>
    </w:p>
    <w:p w:rsidR="005935E5" w:rsidRDefault="005935E5">
      <w:pPr>
        <w:pStyle w:val="Tekstpodstawowy"/>
      </w:pPr>
    </w:p>
    <w:p w:rsidR="00FC39B6" w:rsidRPr="00FC39B6" w:rsidRDefault="00FC39B6" w:rsidP="00FC39B6">
      <w:pPr>
        <w:pStyle w:val="NormalnyWeb"/>
        <w:spacing w:before="0" w:beforeAutospacing="0" w:after="0"/>
        <w:jc w:val="center"/>
        <w:rPr>
          <w:b/>
          <w:sz w:val="16"/>
          <w:szCs w:val="16"/>
        </w:rPr>
      </w:pPr>
      <w:r w:rsidRPr="00FC39B6">
        <w:rPr>
          <w:b/>
          <w:sz w:val="16"/>
          <w:szCs w:val="16"/>
        </w:rPr>
        <w:t xml:space="preserve">Klauzula informacyjna o ochronie danych osobowych </w:t>
      </w:r>
    </w:p>
    <w:p w:rsidR="00FC39B6" w:rsidRPr="00FC39B6" w:rsidRDefault="00FC39B6" w:rsidP="00FC39B6">
      <w:pPr>
        <w:jc w:val="both"/>
        <w:rPr>
          <w:sz w:val="16"/>
          <w:szCs w:val="16"/>
        </w:rPr>
      </w:pPr>
      <w:bookmarkStart w:id="0" w:name="_GoBack"/>
      <w:bookmarkEnd w:id="0"/>
      <w:r w:rsidRPr="00FC39B6">
        <w:rPr>
          <w:sz w:val="16"/>
          <w:szCs w:val="16"/>
        </w:rPr>
        <w:t xml:space="preserve">Zgodnie z art. 13 ust. 1 i ust. 2 Rozporządzenia Parlamentu Europejskiego i Rady (UE) 2016/679 z 27 kwietnia 2016 r. </w:t>
      </w:r>
      <w:r w:rsidRPr="00FC39B6">
        <w:rPr>
          <w:i/>
          <w:sz w:val="16"/>
          <w:szCs w:val="16"/>
        </w:rPr>
        <w:t>w sprawie ochrony osób fizycznych w związku z przetwarzaniem danych osobowych i w sprawie swobodnego przepływu takich danych</w:t>
      </w:r>
      <w:r w:rsidRPr="00FC39B6">
        <w:rPr>
          <w:sz w:val="16"/>
          <w:szCs w:val="16"/>
        </w:rPr>
        <w:t xml:space="preserve"> oraz uchylenia dyrektywy 95/46/WE (ogólne rozporządzenie o ochronie danych osobowych) (Dz. Urz. UE. L. z 2016r. Nr 119, s. 1) informujemy, że administratorem, czyli podmiotem decydującym o tym, jak będą wykorzystywane Pani/Pana dane osobowe, jest Gmina Miasto Olsztyn, reprezentowana przez Prezydenta Miasta Olsztyn, z siedzibą Pl. Jana Pawła II nr 1, 10-101 Olsztyn. Został wyznaczony inspektor ochrony danych, z którym może Pani/Pan kontaktować się we wszystkich sprawach dotyczących przetwarzania danych osobowych, a także korzystania z praw związanych z przetwarzaniem danych osobowych drogą elektroniczną (</w:t>
      </w:r>
      <w:hyperlink r:id="rId5" w:history="1">
        <w:r w:rsidRPr="00FC39B6">
          <w:rPr>
            <w:rStyle w:val="Hipercze"/>
            <w:sz w:val="16"/>
            <w:szCs w:val="16"/>
          </w:rPr>
          <w:t>iod@olsztyn.eu</w:t>
        </w:r>
      </w:hyperlink>
      <w:r w:rsidRPr="00FC39B6">
        <w:rPr>
          <w:sz w:val="16"/>
          <w:szCs w:val="16"/>
        </w:rPr>
        <w:t>), bądź pisemnie na adres Administratora danych.</w:t>
      </w:r>
    </w:p>
    <w:p w:rsidR="00FC39B6" w:rsidRPr="00FC39B6" w:rsidRDefault="00FC39B6" w:rsidP="00FC39B6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FC39B6">
        <w:rPr>
          <w:sz w:val="16"/>
          <w:szCs w:val="16"/>
        </w:rPr>
        <w:t>Pani/Pana dane osobowe będą przetwarzane przez nas w celu prowadzenia i aktualizacji danych w centralnej ewidencji pojazdów i kierowców.</w:t>
      </w:r>
    </w:p>
    <w:p w:rsidR="00FC39B6" w:rsidRPr="00FC39B6" w:rsidRDefault="00FC39B6" w:rsidP="00FC39B6">
      <w:pPr>
        <w:pStyle w:val="NormalnyWeb"/>
        <w:spacing w:before="0" w:beforeAutospacing="0" w:after="0"/>
        <w:jc w:val="both"/>
        <w:rPr>
          <w:sz w:val="16"/>
          <w:szCs w:val="16"/>
        </w:rPr>
      </w:pPr>
      <w:r w:rsidRPr="00FC39B6">
        <w:rPr>
          <w:sz w:val="16"/>
          <w:szCs w:val="16"/>
        </w:rPr>
        <w:t>Informujemy, że:</w:t>
      </w:r>
    </w:p>
    <w:p w:rsidR="00FC39B6" w:rsidRPr="00FC39B6" w:rsidRDefault="00FC39B6" w:rsidP="00FC39B6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sz w:val="16"/>
          <w:szCs w:val="16"/>
        </w:rPr>
      </w:pPr>
      <w:r w:rsidRPr="00FC39B6">
        <w:rPr>
          <w:sz w:val="16"/>
          <w:szCs w:val="16"/>
        </w:rPr>
        <w:t>Posiada Pani/Pan prawo dostępu do swoich danych osobowych, ich sprostowania, ograniczenia przetwarzania, jak również prawo do przenoszenia danych oraz wniesienia sprzeciwu wobec ich przetwarzania.</w:t>
      </w:r>
    </w:p>
    <w:p w:rsidR="00FC39B6" w:rsidRPr="00FC39B6" w:rsidRDefault="00FC39B6" w:rsidP="00FC39B6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sz w:val="16"/>
          <w:szCs w:val="16"/>
        </w:rPr>
      </w:pPr>
      <w:r w:rsidRPr="00FC39B6">
        <w:rPr>
          <w:sz w:val="16"/>
          <w:szCs w:val="16"/>
        </w:rPr>
        <w:t>Pani/Pana dane osobowe będą przetwarzane do czasu załatwienia sprawy dla potrzeb której Pani/Pana dane zostały zebrane, a następnie będą przechowywane przez okres i w zakresie wymaganym przez przepisy prawa.</w:t>
      </w:r>
    </w:p>
    <w:p w:rsidR="00FC39B6" w:rsidRPr="00FC39B6" w:rsidRDefault="00FC39B6" w:rsidP="00FC39B6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sz w:val="16"/>
          <w:szCs w:val="16"/>
        </w:rPr>
      </w:pPr>
      <w:r w:rsidRPr="00FC39B6">
        <w:rPr>
          <w:sz w:val="16"/>
          <w:szCs w:val="16"/>
        </w:rPr>
        <w:t>Odbiorcą/kategorią odbiorców danych osobowych jest organ administracji publicznej.</w:t>
      </w:r>
    </w:p>
    <w:p w:rsidR="00FC39B6" w:rsidRPr="00FC39B6" w:rsidRDefault="00FC39B6" w:rsidP="00FC39B6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sz w:val="16"/>
          <w:szCs w:val="16"/>
        </w:rPr>
      </w:pPr>
      <w:r w:rsidRPr="00FC39B6">
        <w:rPr>
          <w:sz w:val="16"/>
          <w:szCs w:val="16"/>
        </w:rPr>
        <w:t>Posiada Pani/Pan prawo do wniesienia skargi w związku z przetwarzaniem przez nas Pani/Pana danych do organu nadzorczego, którym jest Prezes Urzędu Ochrony Danych Osobowych.</w:t>
      </w:r>
    </w:p>
    <w:p w:rsidR="00FC39B6" w:rsidRPr="00FC39B6" w:rsidRDefault="00FC39B6" w:rsidP="00FC39B6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sz w:val="16"/>
          <w:szCs w:val="16"/>
        </w:rPr>
      </w:pPr>
      <w:r w:rsidRPr="00FC39B6">
        <w:rPr>
          <w:sz w:val="16"/>
          <w:szCs w:val="16"/>
        </w:rPr>
        <w:t>Podanie danych osobowych jest wymogiem ustawowym i ma charakter obowiązkowy.</w:t>
      </w:r>
    </w:p>
    <w:p w:rsidR="00FC39B6" w:rsidRPr="00FC39B6" w:rsidRDefault="00FC39B6" w:rsidP="00FC39B6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sz w:val="16"/>
          <w:szCs w:val="16"/>
        </w:rPr>
      </w:pPr>
      <w:r w:rsidRPr="00FC39B6">
        <w:rPr>
          <w:sz w:val="16"/>
          <w:szCs w:val="16"/>
        </w:rPr>
        <w:t>Konsekwencją niepodania danych jest brak możliwości załatwienia sprawy.</w:t>
      </w:r>
    </w:p>
    <w:p w:rsidR="005935E5" w:rsidRPr="00FC39B6" w:rsidRDefault="00FC39B6" w:rsidP="00FC39B6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sz w:val="16"/>
          <w:szCs w:val="16"/>
        </w:rPr>
      </w:pPr>
      <w:r w:rsidRPr="00FC39B6">
        <w:rPr>
          <w:sz w:val="16"/>
          <w:szCs w:val="16"/>
        </w:rPr>
        <w:t xml:space="preserve">Podstawą prawną przetwarzania Pani/Pana danych stanowią przepisy prawa: Ustawa z dnia 20 czerwca 1997 r. </w:t>
      </w:r>
      <w:r w:rsidRPr="00FC39B6">
        <w:rPr>
          <w:i/>
          <w:sz w:val="16"/>
          <w:szCs w:val="16"/>
        </w:rPr>
        <w:t>Prawo o ruchu drogowym</w:t>
      </w:r>
      <w:r w:rsidRPr="00FC39B6">
        <w:rPr>
          <w:sz w:val="16"/>
          <w:szCs w:val="16"/>
        </w:rPr>
        <w:t xml:space="preserve"> oraz Ustawa z dnia 5 stycznia 2011 r. </w:t>
      </w:r>
      <w:r w:rsidRPr="00FC39B6">
        <w:rPr>
          <w:i/>
          <w:sz w:val="16"/>
          <w:szCs w:val="16"/>
        </w:rPr>
        <w:t>o kierujących pojazdami</w:t>
      </w:r>
      <w:r w:rsidRPr="00FC39B6">
        <w:rPr>
          <w:sz w:val="16"/>
          <w:szCs w:val="16"/>
        </w:rPr>
        <w:t>.</w:t>
      </w:r>
    </w:p>
    <w:sectPr w:rsidR="005935E5" w:rsidRPr="00FC39B6">
      <w:type w:val="continuous"/>
      <w:pgSz w:w="11910" w:h="16840"/>
      <w:pgMar w:top="640" w:right="900" w:bottom="280" w:left="8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1F14F9"/>
    <w:multiLevelType w:val="hybridMultilevel"/>
    <w:tmpl w:val="98A67DB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EF320C7"/>
    <w:multiLevelType w:val="hybridMultilevel"/>
    <w:tmpl w:val="45E4B6E2"/>
    <w:lvl w:ilvl="0" w:tplc="70281B10">
      <w:start w:val="1"/>
      <w:numFmt w:val="decimal"/>
      <w:lvlText w:val="%1."/>
      <w:lvlJc w:val="left"/>
      <w:pPr>
        <w:ind w:left="463" w:hanging="356"/>
        <w:jc w:val="left"/>
      </w:pPr>
      <w:rPr>
        <w:rFonts w:ascii="Times New Roman" w:eastAsia="Times New Roman" w:hAnsi="Times New Roman" w:cs="Times New Roman" w:hint="default"/>
        <w:spacing w:val="-2"/>
        <w:w w:val="99"/>
        <w:sz w:val="20"/>
        <w:szCs w:val="20"/>
        <w:lang w:val="pl-PL" w:eastAsia="en-US" w:bidi="ar-SA"/>
      </w:rPr>
    </w:lvl>
    <w:lvl w:ilvl="1" w:tplc="90EE6060">
      <w:numFmt w:val="bullet"/>
      <w:lvlText w:val="•"/>
      <w:lvlJc w:val="left"/>
      <w:pPr>
        <w:ind w:left="1430" w:hanging="356"/>
      </w:pPr>
      <w:rPr>
        <w:rFonts w:hint="default"/>
        <w:lang w:val="pl-PL" w:eastAsia="en-US" w:bidi="ar-SA"/>
      </w:rPr>
    </w:lvl>
    <w:lvl w:ilvl="2" w:tplc="B9B87F98">
      <w:numFmt w:val="bullet"/>
      <w:lvlText w:val="•"/>
      <w:lvlJc w:val="left"/>
      <w:pPr>
        <w:ind w:left="2401" w:hanging="356"/>
      </w:pPr>
      <w:rPr>
        <w:rFonts w:hint="default"/>
        <w:lang w:val="pl-PL" w:eastAsia="en-US" w:bidi="ar-SA"/>
      </w:rPr>
    </w:lvl>
    <w:lvl w:ilvl="3" w:tplc="767AB536">
      <w:numFmt w:val="bullet"/>
      <w:lvlText w:val="•"/>
      <w:lvlJc w:val="left"/>
      <w:pPr>
        <w:ind w:left="3371" w:hanging="356"/>
      </w:pPr>
      <w:rPr>
        <w:rFonts w:hint="default"/>
        <w:lang w:val="pl-PL" w:eastAsia="en-US" w:bidi="ar-SA"/>
      </w:rPr>
    </w:lvl>
    <w:lvl w:ilvl="4" w:tplc="4F189CE4">
      <w:numFmt w:val="bullet"/>
      <w:lvlText w:val="•"/>
      <w:lvlJc w:val="left"/>
      <w:pPr>
        <w:ind w:left="4342" w:hanging="356"/>
      </w:pPr>
      <w:rPr>
        <w:rFonts w:hint="default"/>
        <w:lang w:val="pl-PL" w:eastAsia="en-US" w:bidi="ar-SA"/>
      </w:rPr>
    </w:lvl>
    <w:lvl w:ilvl="5" w:tplc="5DAACD14">
      <w:numFmt w:val="bullet"/>
      <w:lvlText w:val="•"/>
      <w:lvlJc w:val="left"/>
      <w:pPr>
        <w:ind w:left="5313" w:hanging="356"/>
      </w:pPr>
      <w:rPr>
        <w:rFonts w:hint="default"/>
        <w:lang w:val="pl-PL" w:eastAsia="en-US" w:bidi="ar-SA"/>
      </w:rPr>
    </w:lvl>
    <w:lvl w:ilvl="6" w:tplc="10C4A246">
      <w:numFmt w:val="bullet"/>
      <w:lvlText w:val="•"/>
      <w:lvlJc w:val="left"/>
      <w:pPr>
        <w:ind w:left="6283" w:hanging="356"/>
      </w:pPr>
      <w:rPr>
        <w:rFonts w:hint="default"/>
        <w:lang w:val="pl-PL" w:eastAsia="en-US" w:bidi="ar-SA"/>
      </w:rPr>
    </w:lvl>
    <w:lvl w:ilvl="7" w:tplc="E0664EDE">
      <w:numFmt w:val="bullet"/>
      <w:lvlText w:val="•"/>
      <w:lvlJc w:val="left"/>
      <w:pPr>
        <w:ind w:left="7254" w:hanging="356"/>
      </w:pPr>
      <w:rPr>
        <w:rFonts w:hint="default"/>
        <w:lang w:val="pl-PL" w:eastAsia="en-US" w:bidi="ar-SA"/>
      </w:rPr>
    </w:lvl>
    <w:lvl w:ilvl="8" w:tplc="1AF823A6">
      <w:numFmt w:val="bullet"/>
      <w:lvlText w:val="•"/>
      <w:lvlJc w:val="left"/>
      <w:pPr>
        <w:ind w:left="8225" w:hanging="356"/>
      </w:pPr>
      <w:rPr>
        <w:rFonts w:hint="default"/>
        <w:lang w:val="pl-PL" w:eastAsia="en-US" w:bidi="ar-SA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935E5"/>
    <w:rsid w:val="002F27A6"/>
    <w:rsid w:val="003B2962"/>
    <w:rsid w:val="005935E5"/>
    <w:rsid w:val="00F97C3C"/>
    <w:rsid w:val="00FC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476926"/>
  <w15:docId w15:val="{4BC9F340-B14A-499C-81EB-C04C4D83E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ind w:left="180"/>
      <w:outlineLvl w:val="0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Tytu">
    <w:name w:val="Title"/>
    <w:basedOn w:val="Normalny"/>
    <w:uiPriority w:val="1"/>
    <w:qFormat/>
    <w:pPr>
      <w:spacing w:before="195"/>
      <w:ind w:left="1876" w:right="1822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463" w:right="114" w:hanging="356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3B296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2962"/>
    <w:rPr>
      <w:rFonts w:ascii="Segoe UI" w:eastAsia="Times New Roman" w:hAnsi="Segoe UI" w:cs="Segoe UI"/>
      <w:sz w:val="18"/>
      <w:szCs w:val="18"/>
      <w:lang w:val="pl-PL"/>
    </w:rPr>
  </w:style>
  <w:style w:type="character" w:styleId="Hipercze">
    <w:name w:val="Hyperlink"/>
    <w:semiHidden/>
    <w:unhideWhenUsed/>
    <w:rsid w:val="00FC39B6"/>
    <w:rPr>
      <w:color w:val="0000FF"/>
      <w:u w:val="single"/>
    </w:rPr>
  </w:style>
  <w:style w:type="paragraph" w:styleId="NormalnyWeb">
    <w:name w:val="Normal (Web)"/>
    <w:basedOn w:val="Normalny"/>
    <w:unhideWhenUsed/>
    <w:rsid w:val="00FC39B6"/>
    <w:pPr>
      <w:widowControl/>
      <w:autoSpaceDE/>
      <w:autoSpaceDN/>
      <w:spacing w:before="100" w:beforeAutospacing="1" w:after="119"/>
    </w:pPr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70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lublin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645</Words>
  <Characters>3875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dudzikp</dc:creator>
  <cp:lastModifiedBy>Angelika Gendrycka</cp:lastModifiedBy>
  <cp:revision>9</cp:revision>
  <cp:lastPrinted>2023-11-20T10:01:00Z</cp:lastPrinted>
  <dcterms:created xsi:type="dcterms:W3CDTF">2023-10-20T09:34:00Z</dcterms:created>
  <dcterms:modified xsi:type="dcterms:W3CDTF">2023-11-20T10:02:00Z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2023-10-20T00:00:00Z</vt:filetime>
  </property>
</Properties>
</file>