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67386" w14:textId="77777777" w:rsidR="005B55B7" w:rsidRDefault="00750FC2" w:rsidP="00750FC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PROTOKÓŁ Z DYŻURU PROJEKTANTA </w:t>
      </w:r>
    </w:p>
    <w:p w14:paraId="05026F75" w14:textId="2930AEAF" w:rsidR="00750FC2" w:rsidRDefault="00750FC2" w:rsidP="005B55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RAMACH KONSULATACJI SPOŁECZNYCH</w:t>
      </w:r>
      <w:r w:rsidR="005B55B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PLANU OGÓLNEGO OLSZTYNA</w:t>
      </w:r>
    </w:p>
    <w:p w14:paraId="7E758226" w14:textId="77777777" w:rsidR="00750FC2" w:rsidRPr="00A55D03" w:rsidRDefault="00750FC2" w:rsidP="00750FC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F4A6871" w14:textId="420F73AE" w:rsidR="00750FC2" w:rsidRDefault="00750FC2" w:rsidP="00750F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MIEJSCE I DATA DYŻURU: </w:t>
      </w:r>
      <w:r w:rsidR="002D6142">
        <w:rPr>
          <w:rFonts w:ascii="Arial" w:hAnsi="Arial" w:cs="Arial"/>
          <w:b/>
          <w:bCs/>
        </w:rPr>
        <w:t>UM Olsztyna, sala nr 219</w:t>
      </w:r>
    </w:p>
    <w:p w14:paraId="4933A457" w14:textId="46635CB7" w:rsidR="00750FC2" w:rsidRDefault="00750FC2" w:rsidP="00750F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DATA I GODZINY DYŻURU: </w:t>
      </w:r>
      <w:r w:rsidR="002D6142">
        <w:rPr>
          <w:rFonts w:ascii="Arial" w:hAnsi="Arial" w:cs="Arial"/>
          <w:b/>
          <w:bCs/>
        </w:rPr>
        <w:t>2</w:t>
      </w:r>
      <w:r w:rsidR="00985551">
        <w:rPr>
          <w:rFonts w:ascii="Arial" w:hAnsi="Arial" w:cs="Arial"/>
          <w:b/>
          <w:bCs/>
        </w:rPr>
        <w:t>6</w:t>
      </w:r>
      <w:r w:rsidR="002D6142">
        <w:rPr>
          <w:rFonts w:ascii="Arial" w:hAnsi="Arial" w:cs="Arial"/>
          <w:b/>
          <w:bCs/>
        </w:rPr>
        <w:t>.02.2026, godz 17.00-19.00</w:t>
      </w:r>
    </w:p>
    <w:p w14:paraId="255C4BBE" w14:textId="339FF025" w:rsidR="00750FC2" w:rsidRDefault="00750FC2" w:rsidP="00750F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NUMER STANOWISKA DYŻURNEGO: </w:t>
      </w:r>
      <w:r w:rsidR="00A55D03">
        <w:rPr>
          <w:rFonts w:ascii="Arial" w:hAnsi="Arial" w:cs="Arial"/>
          <w:b/>
          <w:bCs/>
        </w:rPr>
        <w:t>4</w:t>
      </w:r>
    </w:p>
    <w:p w14:paraId="1DE93F9E" w14:textId="06F3252F" w:rsidR="00750FC2" w:rsidRDefault="00750FC2" w:rsidP="00750F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IMIĘ I NAZWISKO PROJEKTANTÓW: </w:t>
      </w:r>
      <w:r w:rsidR="00A55D03">
        <w:rPr>
          <w:rFonts w:ascii="Arial" w:hAnsi="Arial" w:cs="Arial"/>
          <w:b/>
          <w:bCs/>
        </w:rPr>
        <w:t xml:space="preserve">Piotr Asztemborski, Wojciech </w:t>
      </w:r>
      <w:proofErr w:type="spellStart"/>
      <w:r w:rsidR="00A55D03">
        <w:rPr>
          <w:rFonts w:ascii="Arial" w:hAnsi="Arial" w:cs="Arial"/>
          <w:b/>
          <w:bCs/>
        </w:rPr>
        <w:t>Krzykwa</w:t>
      </w:r>
      <w:proofErr w:type="spellEnd"/>
    </w:p>
    <w:p w14:paraId="57AA82E8" w14:textId="77777777" w:rsidR="00045E83" w:rsidRPr="00A55D03" w:rsidRDefault="00045E83" w:rsidP="00750FC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1375E26" w14:textId="26E8BB2B" w:rsidR="00750FC2" w:rsidRDefault="00750FC2" w:rsidP="00750F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PRZEBIEG CZYNNOŚCI: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7"/>
        <w:gridCol w:w="7635"/>
      </w:tblGrid>
      <w:tr w:rsidR="00750FC2" w14:paraId="10DAE385" w14:textId="77777777" w:rsidTr="00135F1E">
        <w:tc>
          <w:tcPr>
            <w:tcW w:w="9062" w:type="dxa"/>
            <w:gridSpan w:val="2"/>
          </w:tcPr>
          <w:p w14:paraId="26366C06" w14:textId="7238E1F2" w:rsidR="00750FC2" w:rsidRDefault="00750FC2" w:rsidP="00750FC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Uczestnik </w:t>
            </w:r>
            <w:r w:rsidR="00266FEA">
              <w:rPr>
                <w:rFonts w:ascii="Arial" w:hAnsi="Arial" w:cs="Arial"/>
                <w:b/>
                <w:bCs/>
              </w:rPr>
              <w:t xml:space="preserve">nr </w:t>
            </w:r>
            <w:r>
              <w:rPr>
                <w:rFonts w:ascii="Arial" w:hAnsi="Arial" w:cs="Arial"/>
                <w:b/>
                <w:bCs/>
              </w:rPr>
              <w:t xml:space="preserve">1 </w:t>
            </w:r>
            <w:r w:rsidR="00A55D03">
              <w:rPr>
                <w:rFonts w:ascii="Arial" w:hAnsi="Arial" w:cs="Arial"/>
                <w:b/>
                <w:bCs/>
              </w:rPr>
              <w:t>(</w:t>
            </w:r>
            <w:r w:rsidR="00985551">
              <w:rPr>
                <w:rFonts w:ascii="Arial" w:hAnsi="Arial" w:cs="Arial"/>
                <w:b/>
                <w:bCs/>
              </w:rPr>
              <w:t>5</w:t>
            </w:r>
            <w:r w:rsidR="00A55D03">
              <w:rPr>
                <w:rFonts w:ascii="Arial" w:hAnsi="Arial" w:cs="Arial"/>
                <w:b/>
                <w:bCs/>
              </w:rPr>
              <w:t xml:space="preserve"> os</w:t>
            </w:r>
            <w:r w:rsidR="00985551">
              <w:rPr>
                <w:rFonts w:ascii="Arial" w:hAnsi="Arial" w:cs="Arial"/>
                <w:b/>
                <w:bCs/>
              </w:rPr>
              <w:t>ób</w:t>
            </w:r>
            <w:r w:rsidR="00A55D03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750FC2" w14:paraId="7CFC9D64" w14:textId="77777777" w:rsidTr="005B4BFD">
        <w:tc>
          <w:tcPr>
            <w:tcW w:w="1427" w:type="dxa"/>
          </w:tcPr>
          <w:p w14:paraId="3A44730D" w14:textId="439622F6" w:rsidR="005B55B7" w:rsidRDefault="00750FC2" w:rsidP="00750FC2">
            <w:pPr>
              <w:jc w:val="both"/>
              <w:rPr>
                <w:rFonts w:ascii="Arial" w:hAnsi="Arial" w:cs="Arial"/>
              </w:rPr>
            </w:pPr>
            <w:r w:rsidRPr="00750FC2">
              <w:rPr>
                <w:rFonts w:ascii="Arial" w:hAnsi="Arial" w:cs="Arial"/>
              </w:rPr>
              <w:t>Pytanie</w:t>
            </w:r>
            <w:r w:rsidR="005B4BFD">
              <w:rPr>
                <w:rFonts w:ascii="Arial" w:hAnsi="Arial" w:cs="Arial"/>
              </w:rPr>
              <w:t xml:space="preserve"> 1 </w:t>
            </w:r>
            <w:r w:rsidR="005B55B7">
              <w:rPr>
                <w:rFonts w:ascii="Arial" w:hAnsi="Arial" w:cs="Arial"/>
              </w:rPr>
              <w:t>/</w:t>
            </w:r>
          </w:p>
          <w:p w14:paraId="385727C7" w14:textId="4D5E6B3A" w:rsidR="00750FC2" w:rsidRPr="00750FC2" w:rsidRDefault="005B55B7" w:rsidP="00750F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</w:tcPr>
          <w:p w14:paraId="4BE10FAF" w14:textId="055CA4F2" w:rsidR="00A55D03" w:rsidRPr="004C1234" w:rsidRDefault="00985551" w:rsidP="00750FC2">
            <w:pPr>
              <w:jc w:val="both"/>
              <w:rPr>
                <w:rFonts w:ascii="Arial" w:hAnsi="Arial" w:cs="Arial"/>
                <w:i/>
                <w:iCs/>
              </w:rPr>
            </w:pPr>
            <w:r w:rsidRPr="004C1234">
              <w:rPr>
                <w:rFonts w:ascii="Arial" w:hAnsi="Arial" w:cs="Arial"/>
                <w:i/>
                <w:iCs/>
              </w:rPr>
              <w:t xml:space="preserve">Dotyczące terenów na osiedlu Dajtki, przy ul. Żniwnej. Wyrażono obawę, że ustalenia projektu Planu Ogólnego, uniemożliwią w przyszłości dzierżawę terenów w granicach strefy 402SO, przy strefie 510 SJ. </w:t>
            </w:r>
            <w:r w:rsidR="000B3AC2" w:rsidRPr="004C1234">
              <w:rPr>
                <w:rFonts w:ascii="Arial" w:hAnsi="Arial" w:cs="Arial"/>
                <w:i/>
                <w:iCs/>
              </w:rPr>
              <w:t xml:space="preserve">Zapytano o status prawny tych terenów. </w:t>
            </w:r>
            <w:r w:rsidRPr="004C1234">
              <w:rPr>
                <w:rFonts w:ascii="Arial" w:hAnsi="Arial" w:cs="Arial"/>
                <w:i/>
                <w:iCs/>
              </w:rPr>
              <w:t>Poproszono o wskazanie i uzasadnienie parametrów strefy 402SO.</w:t>
            </w:r>
          </w:p>
          <w:p w14:paraId="029DDB8F" w14:textId="775C12AA" w:rsidR="00985551" w:rsidRDefault="00985551" w:rsidP="00750FC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50FC2" w14:paraId="74869A65" w14:textId="77777777" w:rsidTr="005B4BFD">
        <w:tc>
          <w:tcPr>
            <w:tcW w:w="1427" w:type="dxa"/>
          </w:tcPr>
          <w:p w14:paraId="35AA8DF7" w14:textId="7285E418" w:rsidR="00750FC2" w:rsidRDefault="00750FC2" w:rsidP="00750FC2">
            <w:pPr>
              <w:jc w:val="both"/>
              <w:rPr>
                <w:rFonts w:ascii="Arial" w:hAnsi="Arial" w:cs="Arial"/>
              </w:rPr>
            </w:pPr>
            <w:r w:rsidRPr="00750FC2">
              <w:rPr>
                <w:rFonts w:ascii="Arial" w:hAnsi="Arial" w:cs="Arial"/>
              </w:rPr>
              <w:t>Odpowiedź</w:t>
            </w:r>
            <w:r w:rsidR="005B55B7">
              <w:rPr>
                <w:rFonts w:ascii="Arial" w:hAnsi="Arial" w:cs="Arial"/>
              </w:rPr>
              <w:t>/</w:t>
            </w:r>
          </w:p>
          <w:p w14:paraId="022EF820" w14:textId="7F3F8A4E" w:rsidR="005B55B7" w:rsidRPr="00750FC2" w:rsidRDefault="005B55B7" w:rsidP="00750F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</w:tcPr>
          <w:p w14:paraId="7FDADD7F" w14:textId="77777777" w:rsidR="00A55D03" w:rsidRDefault="00985551" w:rsidP="00750FC2">
            <w:pPr>
              <w:jc w:val="both"/>
              <w:rPr>
                <w:rFonts w:ascii="Arial" w:hAnsi="Arial" w:cs="Arial"/>
              </w:rPr>
            </w:pPr>
            <w:r w:rsidRPr="00985551">
              <w:rPr>
                <w:rFonts w:ascii="Arial" w:hAnsi="Arial" w:cs="Arial"/>
              </w:rPr>
              <w:t>Udzielono informacji o ustaleniach projektu planu dla strefy 402SO. Poinformowano, że strefy zostały ustalone w wyniku przeprowadzonych analiz funkcjonalno-przestrzennych, w tym biorąc pod uwagę politykę przestrzenną zawartą w miejscowych planach zagospodarowania przestrzennego. Poinformowano o możliwości złożenia uwagi dot. projektu Planu Ogólnego, a także możliwości umówienia się na indywidualne spotkanie konsultacyjne.</w:t>
            </w:r>
          </w:p>
          <w:p w14:paraId="5EF1924E" w14:textId="201E3148" w:rsidR="00985551" w:rsidRDefault="00985551" w:rsidP="00750FC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50F9231" w14:textId="789AADE7" w:rsidR="00750FC2" w:rsidRDefault="00750FC2" w:rsidP="00750FC2">
      <w:pPr>
        <w:jc w:val="both"/>
        <w:rPr>
          <w:rFonts w:ascii="Arial" w:hAnsi="Arial" w:cs="Arial"/>
          <w:b/>
          <w:bCs/>
        </w:rPr>
      </w:pPr>
    </w:p>
    <w:p w14:paraId="11AB598B" w14:textId="77777777" w:rsidR="00A05FF6" w:rsidRDefault="00A05FF6" w:rsidP="00A05FF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Sporządzili:</w:t>
      </w:r>
    </w:p>
    <w:p w14:paraId="147C0EA7" w14:textId="77777777" w:rsidR="00A05FF6" w:rsidRDefault="00A05FF6" w:rsidP="00A05FF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Piotr Asztemborski</w:t>
      </w:r>
    </w:p>
    <w:p w14:paraId="7596D51A" w14:textId="7510840A" w:rsidR="00A05FF6" w:rsidRPr="002623A6" w:rsidRDefault="00A05FF6" w:rsidP="00A05FF6">
      <w:pPr>
        <w:jc w:val="both"/>
        <w:rPr>
          <w:rFonts w:ascii="Arial" w:hAnsi="Arial" w:cs="Arial"/>
          <w:bCs/>
        </w:rPr>
      </w:pPr>
      <w:bookmarkStart w:id="0" w:name="_GoBack"/>
      <w:bookmarkEnd w:id="0"/>
      <w:r w:rsidRPr="002623A6">
        <w:rPr>
          <w:rFonts w:ascii="Arial" w:hAnsi="Arial" w:cs="Arial"/>
          <w:bCs/>
        </w:rPr>
        <w:t xml:space="preserve">Wojciech </w:t>
      </w:r>
      <w:proofErr w:type="spellStart"/>
      <w:r w:rsidRPr="002623A6">
        <w:rPr>
          <w:rFonts w:ascii="Arial" w:hAnsi="Arial" w:cs="Arial"/>
          <w:bCs/>
        </w:rPr>
        <w:t>Krzykwa</w:t>
      </w:r>
      <w:proofErr w:type="spellEnd"/>
    </w:p>
    <w:p w14:paraId="610E6297" w14:textId="77777777" w:rsidR="00A05FF6" w:rsidRPr="00750FC2" w:rsidRDefault="00A05FF6" w:rsidP="00750FC2">
      <w:pPr>
        <w:jc w:val="both"/>
        <w:rPr>
          <w:rFonts w:ascii="Arial" w:hAnsi="Arial" w:cs="Arial"/>
          <w:b/>
          <w:bCs/>
        </w:rPr>
      </w:pPr>
    </w:p>
    <w:sectPr w:rsidR="00A05FF6" w:rsidRPr="00750F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39D17" w14:textId="77777777" w:rsidR="00FD6BC0" w:rsidRDefault="00FD6BC0" w:rsidP="00FD6BC0">
      <w:pPr>
        <w:spacing w:after="0" w:line="240" w:lineRule="auto"/>
      </w:pPr>
      <w:r>
        <w:separator/>
      </w:r>
    </w:p>
  </w:endnote>
  <w:endnote w:type="continuationSeparator" w:id="0">
    <w:p w14:paraId="1B77316A" w14:textId="77777777" w:rsidR="00FD6BC0" w:rsidRDefault="00FD6BC0" w:rsidP="00FD6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50B3E" w14:textId="77777777" w:rsidR="00FD6BC0" w:rsidRDefault="00FD6B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648060"/>
      <w:docPartObj>
        <w:docPartGallery w:val="Page Numbers (Bottom of Page)"/>
        <w:docPartUnique/>
      </w:docPartObj>
    </w:sdtPr>
    <w:sdtEndPr/>
    <w:sdtContent>
      <w:p w14:paraId="7B27986F" w14:textId="2D189187" w:rsidR="00FD6BC0" w:rsidRDefault="00FD6B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FF6">
          <w:rPr>
            <w:noProof/>
          </w:rPr>
          <w:t>1</w:t>
        </w:r>
        <w:r>
          <w:fldChar w:fldCharType="end"/>
        </w:r>
      </w:p>
    </w:sdtContent>
  </w:sdt>
  <w:p w14:paraId="32FB8AFF" w14:textId="77777777" w:rsidR="00FD6BC0" w:rsidRDefault="00FD6B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9E4D3" w14:textId="77777777" w:rsidR="00FD6BC0" w:rsidRDefault="00FD6B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85246" w14:textId="77777777" w:rsidR="00FD6BC0" w:rsidRDefault="00FD6BC0" w:rsidP="00FD6BC0">
      <w:pPr>
        <w:spacing w:after="0" w:line="240" w:lineRule="auto"/>
      </w:pPr>
      <w:r>
        <w:separator/>
      </w:r>
    </w:p>
  </w:footnote>
  <w:footnote w:type="continuationSeparator" w:id="0">
    <w:p w14:paraId="27CB24A4" w14:textId="77777777" w:rsidR="00FD6BC0" w:rsidRDefault="00FD6BC0" w:rsidP="00FD6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87083" w14:textId="77777777" w:rsidR="00FD6BC0" w:rsidRDefault="00FD6B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7E880" w14:textId="77777777" w:rsidR="00FD6BC0" w:rsidRDefault="00FD6B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76F98" w14:textId="77777777" w:rsidR="00FD6BC0" w:rsidRDefault="00FD6B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C2"/>
    <w:rsid w:val="00045E83"/>
    <w:rsid w:val="0006479A"/>
    <w:rsid w:val="000B3AC2"/>
    <w:rsid w:val="000C28D2"/>
    <w:rsid w:val="000D26F3"/>
    <w:rsid w:val="002446C4"/>
    <w:rsid w:val="00266FEA"/>
    <w:rsid w:val="002D6142"/>
    <w:rsid w:val="00334F05"/>
    <w:rsid w:val="00341B2E"/>
    <w:rsid w:val="004544F4"/>
    <w:rsid w:val="004C1234"/>
    <w:rsid w:val="00540469"/>
    <w:rsid w:val="005948C1"/>
    <w:rsid w:val="005B4BFD"/>
    <w:rsid w:val="005B55B7"/>
    <w:rsid w:val="005C63B6"/>
    <w:rsid w:val="0063435D"/>
    <w:rsid w:val="00670278"/>
    <w:rsid w:val="006871EC"/>
    <w:rsid w:val="006A22BA"/>
    <w:rsid w:val="00744390"/>
    <w:rsid w:val="00750FC2"/>
    <w:rsid w:val="008510B2"/>
    <w:rsid w:val="00871ABC"/>
    <w:rsid w:val="008D3347"/>
    <w:rsid w:val="00985551"/>
    <w:rsid w:val="00A05FF6"/>
    <w:rsid w:val="00A55D03"/>
    <w:rsid w:val="00AB4E1B"/>
    <w:rsid w:val="00C22C36"/>
    <w:rsid w:val="00C465FA"/>
    <w:rsid w:val="00C749C6"/>
    <w:rsid w:val="00CE6CA6"/>
    <w:rsid w:val="00D25B6F"/>
    <w:rsid w:val="00DF6624"/>
    <w:rsid w:val="00E12320"/>
    <w:rsid w:val="00E1393E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D68B"/>
  <w15:chartTrackingRefBased/>
  <w15:docId w15:val="{E1525455-198E-4AED-A0EB-BA611849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5B7"/>
  </w:style>
  <w:style w:type="paragraph" w:styleId="Nagwek1">
    <w:name w:val="heading 1"/>
    <w:basedOn w:val="Normalny"/>
    <w:next w:val="Normalny"/>
    <w:link w:val="Nagwek1Znak"/>
    <w:uiPriority w:val="9"/>
    <w:qFormat/>
    <w:rsid w:val="00750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0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0F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0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0F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0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0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0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0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0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0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0F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0F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0F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0F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0F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0F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0F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0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0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0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0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0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0F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0F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0F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0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0F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0FC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50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6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BC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D6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BC0"/>
  </w:style>
  <w:style w:type="paragraph" w:styleId="Stopka">
    <w:name w:val="footer"/>
    <w:basedOn w:val="Normalny"/>
    <w:link w:val="StopkaZnak"/>
    <w:uiPriority w:val="99"/>
    <w:unhideWhenUsed/>
    <w:rsid w:val="00FD6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725FB-9A02-4893-8517-C7FDA487E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Achramowicz</dc:creator>
  <cp:keywords/>
  <dc:description/>
  <cp:lastModifiedBy>Joanna Prusik</cp:lastModifiedBy>
  <cp:revision>15</cp:revision>
  <cp:lastPrinted>2026-05-11T06:13:00Z</cp:lastPrinted>
  <dcterms:created xsi:type="dcterms:W3CDTF">2026-02-25T10:30:00Z</dcterms:created>
  <dcterms:modified xsi:type="dcterms:W3CDTF">2026-05-11T06:33:00Z</dcterms:modified>
</cp:coreProperties>
</file>