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81BBA" w14:textId="77777777" w:rsidR="00743796" w:rsidRPr="00743796" w:rsidRDefault="00743796" w:rsidP="00743796">
      <w:pPr>
        <w:widowControl w:val="0"/>
        <w:autoSpaceDE/>
        <w:autoSpaceDN/>
        <w:adjustRightInd/>
        <w:spacing w:line="240" w:lineRule="auto"/>
        <w:ind w:firstLine="283"/>
        <w:jc w:val="center"/>
        <w:rPr>
          <w:rFonts w:ascii="Times New Roman" w:eastAsia="Microsoft YaHei" w:hAnsi="Times New Roman" w:cs="Arial"/>
          <w:b/>
          <w:bCs/>
          <w:caps/>
          <w:color w:val="000000"/>
          <w:kern w:val="2"/>
          <w:lang w:eastAsia="zh-CN"/>
          <w14:ligatures w14:val="none"/>
        </w:rPr>
      </w:pPr>
      <w:r w:rsidRPr="00743796">
        <w:rPr>
          <w:rFonts w:ascii="Times New Roman" w:eastAsia="Microsoft YaHei" w:hAnsi="Times New Roman" w:cs="Arial"/>
          <w:b/>
          <w:bCs/>
          <w:caps/>
          <w:color w:val="000000"/>
          <w:kern w:val="2"/>
          <w:lang w:eastAsia="zh-CN"/>
          <w14:ligatures w14:val="none"/>
        </w:rPr>
        <w:t xml:space="preserve">Uzasadnienie </w:t>
      </w:r>
    </w:p>
    <w:p w14:paraId="054CA6C2" w14:textId="77777777" w:rsidR="00743796" w:rsidRPr="00743796" w:rsidRDefault="00743796" w:rsidP="00743796">
      <w:pPr>
        <w:widowControl w:val="0"/>
        <w:autoSpaceDE/>
        <w:autoSpaceDN/>
        <w:adjustRightInd/>
        <w:spacing w:line="240" w:lineRule="auto"/>
        <w:ind w:firstLine="283"/>
        <w:jc w:val="center"/>
        <w:rPr>
          <w:rFonts w:ascii="Times New Roman" w:hAnsi="Times New Roman"/>
          <w:b/>
          <w:bCs/>
          <w:color w:val="000000"/>
          <w:kern w:val="2"/>
          <w:lang w:eastAsia="zh-CN"/>
          <w14:ligatures w14:val="none"/>
        </w:rPr>
      </w:pPr>
    </w:p>
    <w:p w14:paraId="1252D1F5" w14:textId="49D1AEF6" w:rsidR="000011CF" w:rsidRDefault="00743796" w:rsidP="00743796">
      <w:pPr>
        <w:ind w:firstLine="283"/>
        <w:rPr>
          <w:rFonts w:ascii="Times New Roman" w:hAnsi="Times New Roman"/>
          <w:color w:val="000000"/>
          <w:kern w:val="2"/>
          <w:lang w:eastAsia="zh-CN"/>
          <w14:ligatures w14:val="none"/>
        </w:rPr>
      </w:pPr>
      <w:r w:rsidRPr="00743796">
        <w:rPr>
          <w:rFonts w:ascii="Times New Roman" w:hAnsi="Times New Roman"/>
          <w:color w:val="000000"/>
          <w:kern w:val="2"/>
          <w:lang w:eastAsia="zh-CN"/>
          <w14:ligatures w14:val="none"/>
        </w:rPr>
        <w:t>Podjęcie niniejszej uchwały wynika z konieczności zapewnienia ciągłości funkcjonowania samorządu mieszkańców na osiedlach Grunwaldzkie</w:t>
      </w:r>
      <w:r w:rsidR="00D17281">
        <w:rPr>
          <w:rFonts w:ascii="Times New Roman" w:hAnsi="Times New Roman"/>
          <w:color w:val="000000"/>
          <w:kern w:val="2"/>
          <w:lang w:eastAsia="zh-CN"/>
          <w14:ligatures w14:val="none"/>
        </w:rPr>
        <w:t>go</w:t>
      </w:r>
      <w:r w:rsidRPr="00743796">
        <w:rPr>
          <w:rFonts w:ascii="Times New Roman" w:hAnsi="Times New Roman"/>
          <w:color w:val="000000"/>
          <w:kern w:val="2"/>
          <w:lang w:eastAsia="zh-CN"/>
          <w14:ligatures w14:val="none"/>
        </w:rPr>
        <w:t xml:space="preserve"> oraz Likusy</w:t>
      </w:r>
      <w:r w:rsidR="002737AB">
        <w:rPr>
          <w:rFonts w:ascii="Times New Roman" w:hAnsi="Times New Roman"/>
          <w:color w:val="000000"/>
          <w:kern w:val="2"/>
          <w:lang w:eastAsia="zh-CN"/>
          <w14:ligatures w14:val="none"/>
        </w:rPr>
        <w:t>.</w:t>
      </w:r>
      <w:r w:rsidR="00722557" w:rsidRPr="00722557">
        <w:t xml:space="preserve"> </w:t>
      </w:r>
      <w:r w:rsidR="00722557" w:rsidRPr="00722557">
        <w:rPr>
          <w:rFonts w:ascii="Times New Roman" w:hAnsi="Times New Roman"/>
          <w:color w:val="000000"/>
          <w:kern w:val="2"/>
          <w:lang w:eastAsia="zh-CN"/>
          <w14:ligatures w14:val="none"/>
        </w:rPr>
        <w:t>Kadencja Rady Osiedla Grunwaldzkie</w:t>
      </w:r>
      <w:r w:rsidR="00D17281">
        <w:rPr>
          <w:rFonts w:ascii="Times New Roman" w:hAnsi="Times New Roman"/>
          <w:color w:val="000000"/>
          <w:kern w:val="2"/>
          <w:lang w:eastAsia="zh-CN"/>
          <w14:ligatures w14:val="none"/>
        </w:rPr>
        <w:t>go</w:t>
      </w:r>
      <w:r w:rsidR="00722557" w:rsidRPr="00722557">
        <w:rPr>
          <w:rFonts w:ascii="Times New Roman" w:hAnsi="Times New Roman"/>
          <w:color w:val="000000"/>
          <w:kern w:val="2"/>
          <w:lang w:eastAsia="zh-CN"/>
          <w14:ligatures w14:val="none"/>
        </w:rPr>
        <w:t xml:space="preserve"> upływa 8 czerwca 2026 r., a kadencja Rady Osiedla Likusy 14 czerwca 2026 r</w:t>
      </w:r>
      <w:r w:rsidR="00722557">
        <w:rPr>
          <w:rFonts w:ascii="Times New Roman" w:hAnsi="Times New Roman"/>
          <w:color w:val="000000"/>
          <w:kern w:val="2"/>
          <w:lang w:eastAsia="zh-CN"/>
          <w14:ligatures w14:val="none"/>
        </w:rPr>
        <w:t xml:space="preserve">. </w:t>
      </w:r>
      <w:r w:rsidR="002737AB">
        <w:rPr>
          <w:rFonts w:ascii="Times New Roman" w:hAnsi="Times New Roman"/>
          <w:color w:val="000000"/>
          <w:kern w:val="2"/>
          <w:lang w:eastAsia="zh-CN"/>
          <w14:ligatures w14:val="none"/>
        </w:rPr>
        <w:t>Z</w:t>
      </w:r>
      <w:r w:rsidRPr="00743796">
        <w:rPr>
          <w:rFonts w:ascii="Times New Roman" w:hAnsi="Times New Roman"/>
          <w:color w:val="000000"/>
          <w:kern w:val="2"/>
          <w:lang w:eastAsia="zh-CN"/>
          <w14:ligatures w14:val="none"/>
        </w:rPr>
        <w:t xml:space="preserve">godnie z zapisami statutowymi Rada Miasta Olsztyna jest zobowiązana zarządzić wybory na miesiąc przed końcem kadencji, tj. w maju 2026 r. </w:t>
      </w:r>
    </w:p>
    <w:p w14:paraId="3ADF66BF" w14:textId="38EAB370" w:rsidR="00E1230E" w:rsidRDefault="00D17281" w:rsidP="00743796">
      <w:pPr>
        <w:ind w:firstLine="283"/>
      </w:pPr>
      <w:r>
        <w:rPr>
          <w:rFonts w:ascii="Times New Roman" w:hAnsi="Times New Roman"/>
          <w:color w:val="000000"/>
          <w:kern w:val="2"/>
          <w:lang w:eastAsia="zh-CN"/>
          <w14:ligatures w14:val="none"/>
        </w:rPr>
        <w:t>N</w:t>
      </w:r>
      <w:r w:rsidR="00743796" w:rsidRPr="00743796">
        <w:rPr>
          <w:rFonts w:ascii="Times New Roman" w:hAnsi="Times New Roman"/>
          <w:color w:val="000000"/>
          <w:kern w:val="2"/>
          <w:lang w:eastAsia="zh-CN"/>
          <w14:ligatures w14:val="none"/>
        </w:rPr>
        <w:t>iniejsza uchwała realizuje ten obowiązek</w:t>
      </w:r>
      <w:r>
        <w:rPr>
          <w:rFonts w:ascii="Times New Roman" w:hAnsi="Times New Roman"/>
          <w:color w:val="000000"/>
          <w:kern w:val="2"/>
          <w:lang w:eastAsia="zh-CN"/>
          <w14:ligatures w14:val="none"/>
        </w:rPr>
        <w:t>.</w:t>
      </w:r>
    </w:p>
    <w:sectPr w:rsidR="00E1230E" w:rsidSect="00743796">
      <w:pgSz w:w="11906" w:h="16838"/>
      <w:pgMar w:top="1417" w:right="1020" w:bottom="992" w:left="1020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F472A"/>
    <w:multiLevelType w:val="multilevel"/>
    <w:tmpl w:val="B7F24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191284"/>
    <w:multiLevelType w:val="multilevel"/>
    <w:tmpl w:val="F40E4E44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FA270A6"/>
    <w:multiLevelType w:val="hybridMultilevel"/>
    <w:tmpl w:val="17A202CE"/>
    <w:lvl w:ilvl="0" w:tplc="6FF4849C">
      <w:start w:val="1"/>
      <w:numFmt w:val="decimal"/>
      <w:lvlText w:val="§ %1. 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 w16cid:durableId="790250653">
    <w:abstractNumId w:val="2"/>
  </w:num>
  <w:num w:numId="2" w16cid:durableId="1958641469">
    <w:abstractNumId w:val="2"/>
  </w:num>
  <w:num w:numId="3" w16cid:durableId="221864631">
    <w:abstractNumId w:val="1"/>
  </w:num>
  <w:num w:numId="4" w16cid:durableId="1980838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796"/>
    <w:rsid w:val="00000F9C"/>
    <w:rsid w:val="000011CF"/>
    <w:rsid w:val="000B7F08"/>
    <w:rsid w:val="001E1C84"/>
    <w:rsid w:val="00221BA3"/>
    <w:rsid w:val="0023330A"/>
    <w:rsid w:val="002737AB"/>
    <w:rsid w:val="00276FAE"/>
    <w:rsid w:val="003A34DC"/>
    <w:rsid w:val="003A7B90"/>
    <w:rsid w:val="003C5B51"/>
    <w:rsid w:val="00511A35"/>
    <w:rsid w:val="006A107C"/>
    <w:rsid w:val="006B50CD"/>
    <w:rsid w:val="00722557"/>
    <w:rsid w:val="007276EE"/>
    <w:rsid w:val="00743796"/>
    <w:rsid w:val="007D5F2C"/>
    <w:rsid w:val="00870144"/>
    <w:rsid w:val="00900DD2"/>
    <w:rsid w:val="00BF1B7E"/>
    <w:rsid w:val="00CD0F50"/>
    <w:rsid w:val="00D17281"/>
    <w:rsid w:val="00E1230E"/>
    <w:rsid w:val="00EB3CBA"/>
    <w:rsid w:val="00F02360"/>
    <w:rsid w:val="00F1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9D22"/>
  <w15:chartTrackingRefBased/>
  <w15:docId w15:val="{F731A2C4-F4DA-400C-8B12-AEDB8B06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50CD"/>
    <w:pPr>
      <w:suppressAutoHyphens/>
      <w:autoSpaceDE w:val="0"/>
      <w:autoSpaceDN w:val="0"/>
      <w:adjustRightInd w:val="0"/>
      <w:spacing w:after="0" w:line="257" w:lineRule="auto"/>
    </w:pPr>
    <w:rPr>
      <w:rFonts w:ascii="Calibri" w:hAnsi="Calibri" w:cs="Times New Roman"/>
      <w:kern w:val="1"/>
      <w:lang w:eastAsia="pl-PL"/>
    </w:rPr>
  </w:style>
  <w:style w:type="paragraph" w:styleId="Nagwek1">
    <w:name w:val="heading 1"/>
    <w:aliases w:val="paragraf"/>
    <w:basedOn w:val="Normalny"/>
    <w:next w:val="Normalny"/>
    <w:link w:val="Nagwek1Znak"/>
    <w:autoRedefine/>
    <w:uiPriority w:val="9"/>
    <w:qFormat/>
    <w:rsid w:val="001E1C84"/>
    <w:pPr>
      <w:keepNext/>
      <w:keepLines/>
      <w:numPr>
        <w:numId w:val="3"/>
      </w:numPr>
      <w:suppressAutoHyphens w:val="0"/>
      <w:autoSpaceDE/>
      <w:autoSpaceDN/>
      <w:adjustRightInd/>
      <w:spacing w:line="240" w:lineRule="auto"/>
      <w:ind w:firstLine="284"/>
      <w:outlineLvl w:val="0"/>
    </w:pPr>
    <w:rPr>
      <w:rFonts w:ascii="Times New Roman" w:eastAsiaTheme="majorEastAsia" w:hAnsi="Times New Roman" w:cstheme="minorBidi"/>
      <w:kern w:val="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3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37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37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37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379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379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379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379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paragraf Znak"/>
    <w:basedOn w:val="Domylnaczcionkaakapitu"/>
    <w:link w:val="Nagwek1"/>
    <w:uiPriority w:val="9"/>
    <w:rsid w:val="001E1C84"/>
    <w:rPr>
      <w:rFonts w:ascii="Times New Roman" w:eastAsiaTheme="majorEastAsia" w:hAnsi="Times New Roman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3796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3796"/>
    <w:rPr>
      <w:rFonts w:eastAsiaTheme="majorEastAsia" w:cstheme="majorBidi"/>
      <w:color w:val="2F5496" w:themeColor="accent1" w:themeShade="BF"/>
      <w:kern w:val="1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3796"/>
    <w:rPr>
      <w:rFonts w:eastAsiaTheme="majorEastAsia" w:cstheme="majorBidi"/>
      <w:i/>
      <w:iCs/>
      <w:color w:val="2F5496" w:themeColor="accent1" w:themeShade="BF"/>
      <w:kern w:val="1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3796"/>
    <w:rPr>
      <w:rFonts w:eastAsiaTheme="majorEastAsia" w:cstheme="majorBidi"/>
      <w:color w:val="2F5496" w:themeColor="accent1" w:themeShade="BF"/>
      <w:kern w:val="1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3796"/>
    <w:rPr>
      <w:rFonts w:eastAsiaTheme="majorEastAsia" w:cstheme="majorBidi"/>
      <w:i/>
      <w:iCs/>
      <w:color w:val="595959" w:themeColor="text1" w:themeTint="A6"/>
      <w:kern w:val="1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3796"/>
    <w:rPr>
      <w:rFonts w:eastAsiaTheme="majorEastAsia" w:cstheme="majorBidi"/>
      <w:color w:val="595959" w:themeColor="text1" w:themeTint="A6"/>
      <w:kern w:val="1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3796"/>
    <w:rPr>
      <w:rFonts w:eastAsiaTheme="majorEastAsia" w:cstheme="majorBidi"/>
      <w:i/>
      <w:iCs/>
      <w:color w:val="272727" w:themeColor="text1" w:themeTint="D8"/>
      <w:kern w:val="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3796"/>
    <w:rPr>
      <w:rFonts w:eastAsiaTheme="majorEastAsia" w:cstheme="majorBidi"/>
      <w:color w:val="272727" w:themeColor="text1" w:themeTint="D8"/>
      <w:kern w:val="1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43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3796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379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3796"/>
    <w:rPr>
      <w:rFonts w:eastAsiaTheme="majorEastAsia" w:cstheme="majorBidi"/>
      <w:color w:val="595959" w:themeColor="text1" w:themeTint="A6"/>
      <w:spacing w:val="15"/>
      <w:kern w:val="1"/>
      <w:sz w:val="28"/>
      <w:szCs w:val="28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437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3796"/>
    <w:rPr>
      <w:rFonts w:ascii="Calibri" w:hAnsi="Calibri" w:cs="Times New Roman"/>
      <w:i/>
      <w:iCs/>
      <w:color w:val="404040" w:themeColor="text1" w:themeTint="BF"/>
      <w:kern w:val="1"/>
      <w:lang w:eastAsia="pl-PL"/>
    </w:rPr>
  </w:style>
  <w:style w:type="paragraph" w:styleId="Akapitzlist">
    <w:name w:val="List Paragraph"/>
    <w:basedOn w:val="Normalny"/>
    <w:uiPriority w:val="34"/>
    <w:qFormat/>
    <w:rsid w:val="007437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37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37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3796"/>
    <w:rPr>
      <w:rFonts w:ascii="Calibri" w:hAnsi="Calibri" w:cs="Times New Roman"/>
      <w:i/>
      <w:iCs/>
      <w:color w:val="2F5496" w:themeColor="accent1" w:themeShade="BF"/>
      <w:kern w:val="1"/>
      <w:lang w:eastAsia="pl-PL"/>
    </w:rPr>
  </w:style>
  <w:style w:type="character" w:styleId="Odwoanieintensywne">
    <w:name w:val="Intense Reference"/>
    <w:basedOn w:val="Domylnaczcionkaakapitu"/>
    <w:uiPriority w:val="32"/>
    <w:qFormat/>
    <w:rsid w:val="007437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Kuriata</dc:creator>
  <cp:keywords/>
  <dc:description/>
  <cp:lastModifiedBy>Magdalena Kuriata</cp:lastModifiedBy>
  <cp:revision>4</cp:revision>
  <dcterms:created xsi:type="dcterms:W3CDTF">2026-03-02T13:55:00Z</dcterms:created>
  <dcterms:modified xsi:type="dcterms:W3CDTF">2026-03-03T12:16:00Z</dcterms:modified>
</cp:coreProperties>
</file>