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8B807" w14:textId="6682BD9B" w:rsidR="00702AEE" w:rsidRPr="00D90891" w:rsidRDefault="0025466D" w:rsidP="00702AEE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 w:rsidRPr="00D90891">
        <w:rPr>
          <w:rFonts w:ascii="Times New Roman" w:hAnsi="Times New Roman" w:cs="Times New Roman"/>
          <w:b/>
          <w:sz w:val="22"/>
        </w:rPr>
        <w:t>Uzasadnienie do</w:t>
      </w:r>
      <w:r w:rsidR="00702AEE" w:rsidRPr="00D90891">
        <w:rPr>
          <w:rFonts w:ascii="Times New Roman" w:hAnsi="Times New Roman" w:cs="Times New Roman"/>
          <w:b/>
          <w:sz w:val="22"/>
        </w:rPr>
        <w:t xml:space="preserve"> projektu Uchwały </w:t>
      </w:r>
    </w:p>
    <w:p w14:paraId="36993DBA" w14:textId="77777777" w:rsidR="00ED2554" w:rsidRPr="00D90891" w:rsidRDefault="00ED2554" w:rsidP="00702AEE">
      <w:pPr>
        <w:spacing w:after="0" w:line="240" w:lineRule="auto"/>
        <w:jc w:val="both"/>
        <w:rPr>
          <w:rFonts w:ascii="Times New Roman" w:hAnsi="Times New Roman" w:cs="Times New Roman"/>
          <w:b/>
          <w:sz w:val="22"/>
        </w:rPr>
      </w:pPr>
    </w:p>
    <w:p w14:paraId="024CAA96" w14:textId="79374A2E" w:rsidR="00904D32" w:rsidRPr="00D90891" w:rsidRDefault="00D122A5" w:rsidP="00904D32">
      <w:pPr>
        <w:spacing w:line="276" w:lineRule="auto"/>
        <w:jc w:val="both"/>
        <w:rPr>
          <w:rFonts w:ascii="Times New Roman" w:hAnsi="Times New Roman" w:cs="Times New Roman"/>
          <w:b/>
          <w:sz w:val="22"/>
        </w:rPr>
      </w:pPr>
      <w:r w:rsidRPr="00D90891">
        <w:rPr>
          <w:rFonts w:ascii="Times New Roman" w:hAnsi="Times New Roman" w:cs="Times New Roman"/>
          <w:b/>
          <w:sz w:val="22"/>
        </w:rPr>
        <w:t>W sprawie</w:t>
      </w:r>
      <w:r w:rsidR="002C42D8" w:rsidRPr="00D90891">
        <w:rPr>
          <w:rFonts w:ascii="Times New Roman" w:hAnsi="Times New Roman" w:cs="Times New Roman"/>
          <w:b/>
          <w:sz w:val="22"/>
        </w:rPr>
        <w:t xml:space="preserve"> wprowadzenia </w:t>
      </w:r>
      <w:r w:rsidR="00870831">
        <w:rPr>
          <w:rFonts w:ascii="Times New Roman" w:hAnsi="Times New Roman" w:cs="Times New Roman"/>
          <w:b/>
          <w:sz w:val="22"/>
        </w:rPr>
        <w:t>zmiany</w:t>
      </w:r>
      <w:r w:rsidR="00006E86">
        <w:rPr>
          <w:rFonts w:ascii="Times New Roman" w:hAnsi="Times New Roman" w:cs="Times New Roman"/>
          <w:b/>
          <w:sz w:val="22"/>
        </w:rPr>
        <w:t xml:space="preserve"> </w:t>
      </w:r>
      <w:r w:rsidR="00870831">
        <w:rPr>
          <w:rFonts w:ascii="Times New Roman" w:hAnsi="Times New Roman" w:cs="Times New Roman"/>
          <w:b/>
          <w:sz w:val="22"/>
        </w:rPr>
        <w:t xml:space="preserve">w </w:t>
      </w:r>
      <w:r w:rsidR="00870831" w:rsidRPr="00870831">
        <w:rPr>
          <w:rFonts w:ascii="Times New Roman" w:hAnsi="Times New Roman" w:cs="Times New Roman"/>
          <w:b/>
          <w:sz w:val="22"/>
        </w:rPr>
        <w:t>Uchw</w:t>
      </w:r>
      <w:r w:rsidR="00870831">
        <w:rPr>
          <w:rFonts w:ascii="Times New Roman" w:hAnsi="Times New Roman" w:cs="Times New Roman"/>
          <w:b/>
          <w:sz w:val="22"/>
        </w:rPr>
        <w:t>ale</w:t>
      </w:r>
      <w:r w:rsidR="00870831" w:rsidRPr="00870831">
        <w:rPr>
          <w:rFonts w:ascii="Times New Roman" w:hAnsi="Times New Roman" w:cs="Times New Roman"/>
          <w:b/>
          <w:sz w:val="22"/>
        </w:rPr>
        <w:t xml:space="preserve"> nr XXXIII/320/26 Rady Miasta Olszyna z 25 lutego 2026 r. w sprawie ustalenia opłat za usługi przewozowe wykonywane lokalnym transportem zbiorowym przez Gminę Olsztyn.</w:t>
      </w:r>
    </w:p>
    <w:p w14:paraId="193B9189" w14:textId="77777777" w:rsidR="00870831" w:rsidRDefault="00870831" w:rsidP="00870831">
      <w:pPr>
        <w:spacing w:line="240" w:lineRule="auto"/>
        <w:jc w:val="both"/>
        <w:rPr>
          <w:rFonts w:ascii="Times New Roman" w:hAnsi="Times New Roman" w:cs="Times New Roman"/>
          <w:sz w:val="22"/>
        </w:rPr>
      </w:pPr>
      <w:r w:rsidRPr="00870831">
        <w:rPr>
          <w:rFonts w:ascii="Times New Roman" w:hAnsi="Times New Roman" w:cs="Times New Roman"/>
          <w:sz w:val="22"/>
        </w:rPr>
        <w:t xml:space="preserve">Zamiarem wnioskującego jest wprowadzenie zmian do Uchwały nr XXXIII/320/26 Rady Miasta Olszyna z 25 lutego 2026 r. w sprawie ustalenia opłat za usługi przewozowe wykonywane lokalnym transportem zbiorowym przez Gminę Olsztyn. </w:t>
      </w:r>
    </w:p>
    <w:p w14:paraId="19B44786" w14:textId="77777777" w:rsidR="00870831" w:rsidRPr="00870831" w:rsidRDefault="00870831" w:rsidP="00870831">
      <w:pPr>
        <w:rPr>
          <w:rFonts w:ascii="Times New Roman" w:hAnsi="Times New Roman" w:cs="Times New Roman"/>
          <w:sz w:val="22"/>
        </w:rPr>
      </w:pPr>
      <w:r w:rsidRPr="00870831">
        <w:rPr>
          <w:rFonts w:ascii="Times New Roman" w:hAnsi="Times New Roman" w:cs="Times New Roman"/>
          <w:sz w:val="22"/>
        </w:rPr>
        <w:t>Wnioskujemy o zmiany w zakresie ustalania zasad opłaty dodatkowej, tj. § 8 ust. 5. otrzymuje brzmienie:</w:t>
      </w:r>
    </w:p>
    <w:p w14:paraId="0DF9CB8C" w14:textId="77777777" w:rsidR="00D8055C" w:rsidRPr="00D8055C" w:rsidRDefault="00D8055C" w:rsidP="00D8055C">
      <w:pPr>
        <w:rPr>
          <w:rFonts w:ascii="Times New Roman" w:hAnsi="Times New Roman" w:cs="Times New Roman"/>
          <w:sz w:val="22"/>
        </w:rPr>
      </w:pPr>
      <w:r w:rsidRPr="00D8055C">
        <w:rPr>
          <w:rFonts w:ascii="Times New Roman" w:hAnsi="Times New Roman" w:cs="Times New Roman"/>
          <w:sz w:val="22"/>
        </w:rPr>
        <w:t>”5.  Określa się sposób ustalania opłat dodatkowych;</w:t>
      </w:r>
    </w:p>
    <w:p w14:paraId="43026D2F" w14:textId="77777777" w:rsidR="00D8055C" w:rsidRPr="00D8055C" w:rsidRDefault="00D8055C" w:rsidP="00D8055C">
      <w:pPr>
        <w:ind w:left="708"/>
        <w:rPr>
          <w:rFonts w:ascii="Times New Roman" w:hAnsi="Times New Roman" w:cs="Times New Roman"/>
          <w:sz w:val="22"/>
        </w:rPr>
      </w:pPr>
      <w:r w:rsidRPr="00D8055C">
        <w:rPr>
          <w:rFonts w:ascii="Times New Roman" w:hAnsi="Times New Roman" w:cs="Times New Roman"/>
          <w:sz w:val="22"/>
        </w:rPr>
        <w:t>1) opłata dodatkowa za przejazd bez odpowiedniego dokumentu przewozu (biletu) wynosi 100-krotność ceny biletu jednorazowego 15-minutowego normalnego określonego w § 2 ust. 1, lit. a) lp. I.1, z zastrzeżeniem ust. 6,</w:t>
      </w:r>
    </w:p>
    <w:p w14:paraId="4F238E2C" w14:textId="77777777" w:rsidR="00D8055C" w:rsidRPr="00D8055C" w:rsidRDefault="00D8055C" w:rsidP="00D8055C">
      <w:pPr>
        <w:ind w:left="708"/>
        <w:rPr>
          <w:rFonts w:ascii="Times New Roman" w:hAnsi="Times New Roman" w:cs="Times New Roman"/>
          <w:sz w:val="22"/>
        </w:rPr>
      </w:pPr>
      <w:r w:rsidRPr="00D8055C">
        <w:rPr>
          <w:rFonts w:ascii="Times New Roman" w:hAnsi="Times New Roman" w:cs="Times New Roman"/>
          <w:sz w:val="22"/>
        </w:rPr>
        <w:t>2) opłata dodatkowa za przejazd bez ważnego dokumentu poświadczającego uprawnienie do bezpłatnego albo ulgowego przejazdu wynosi 100-krotność ceny biletu jednorazowego 15-minutowego normalnego określonego w § 2 ust. 1, lit. a) lp. I.1, z zastrzeżeniem ust. 6,</w:t>
      </w:r>
    </w:p>
    <w:p w14:paraId="22120F9E" w14:textId="77777777" w:rsidR="00D8055C" w:rsidRPr="00D8055C" w:rsidRDefault="00D8055C" w:rsidP="00D8055C">
      <w:pPr>
        <w:ind w:left="708"/>
        <w:rPr>
          <w:rFonts w:ascii="Times New Roman" w:hAnsi="Times New Roman" w:cs="Times New Roman"/>
          <w:sz w:val="22"/>
        </w:rPr>
      </w:pPr>
      <w:r w:rsidRPr="00D8055C">
        <w:rPr>
          <w:rFonts w:ascii="Times New Roman" w:hAnsi="Times New Roman" w:cs="Times New Roman"/>
          <w:sz w:val="22"/>
        </w:rPr>
        <w:t>3) za spowodowanie przez podróżnego zatrzymania lub zmiany trasy środka transportu bez uzasadnionej przyczyny opłata dodatkowa wynosi 180-krotność ceny biletu 15-minutowego normalnego określonego w § 2 ust. 1, lit. a) lp. I.1</w:t>
      </w:r>
    </w:p>
    <w:p w14:paraId="29EDEDE0" w14:textId="77777777" w:rsidR="00D8055C" w:rsidRPr="00D8055C" w:rsidRDefault="00D8055C" w:rsidP="00D8055C">
      <w:pPr>
        <w:ind w:left="708"/>
        <w:rPr>
          <w:rFonts w:ascii="Times New Roman" w:hAnsi="Times New Roman" w:cs="Times New Roman"/>
          <w:sz w:val="22"/>
        </w:rPr>
      </w:pPr>
      <w:r w:rsidRPr="00D8055C">
        <w:rPr>
          <w:rFonts w:ascii="Times New Roman" w:hAnsi="Times New Roman" w:cs="Times New Roman"/>
          <w:sz w:val="22"/>
        </w:rPr>
        <w:t>4) za ponoszone koszty czynności związanych z uznaniem reklamacji opłata manipulacyjna wynosi 10-krotność ceny biletu jednorazowego 15-minutowego normalnego określonego w § 2 ust. 1, lit. a) lp. I.1.</w:t>
      </w:r>
    </w:p>
    <w:p w14:paraId="27CB7D2C" w14:textId="77777777" w:rsidR="00D8055C" w:rsidRPr="00D8055C" w:rsidRDefault="00D8055C" w:rsidP="00D8055C">
      <w:pPr>
        <w:rPr>
          <w:rFonts w:ascii="Times New Roman" w:hAnsi="Times New Roman" w:cs="Times New Roman"/>
          <w:sz w:val="22"/>
        </w:rPr>
      </w:pPr>
      <w:r w:rsidRPr="00D8055C">
        <w:rPr>
          <w:rFonts w:ascii="Times New Roman" w:hAnsi="Times New Roman" w:cs="Times New Roman"/>
          <w:sz w:val="22"/>
        </w:rPr>
        <w:t>2) w § 8 po ust. 5. dodaje się ust. 6. w brzmieniu:</w:t>
      </w:r>
    </w:p>
    <w:p w14:paraId="0573A843" w14:textId="448DCFCF" w:rsidR="00D8055C" w:rsidRDefault="00D8055C" w:rsidP="00D8055C">
      <w:pPr>
        <w:ind w:left="708"/>
        <w:rPr>
          <w:rFonts w:ascii="Times New Roman" w:hAnsi="Times New Roman" w:cs="Times New Roman"/>
          <w:sz w:val="22"/>
        </w:rPr>
      </w:pPr>
      <w:r w:rsidRPr="00D8055C">
        <w:rPr>
          <w:rFonts w:ascii="Times New Roman" w:hAnsi="Times New Roman" w:cs="Times New Roman"/>
          <w:sz w:val="22"/>
        </w:rPr>
        <w:t xml:space="preserve"> „6. w przypadku dokonania wpłaty do 7 dni od dnia nałożenia opłaty dodatkowej, o której mowa w ust. 5. pkt 1 i 2, opłata dodatkowa wynosi 50-krotność ceny biletu jednorazowego 15-minutowego normalnego określonego w § 2 ust. 1, lit. a), lp. I.1.</w:t>
      </w:r>
    </w:p>
    <w:p w14:paraId="4BC0CDD2" w14:textId="412D6475" w:rsidR="00B026ED" w:rsidRPr="00D90891" w:rsidRDefault="00870831" w:rsidP="00870831">
      <w:pPr>
        <w:rPr>
          <w:rFonts w:ascii="Times New Roman" w:hAnsi="Times New Roman" w:cs="Times New Roman"/>
          <w:sz w:val="22"/>
        </w:rPr>
      </w:pPr>
      <w:r w:rsidRPr="00870831">
        <w:rPr>
          <w:rFonts w:ascii="Times New Roman" w:hAnsi="Times New Roman" w:cs="Times New Roman"/>
          <w:sz w:val="22"/>
        </w:rPr>
        <w:t>Zaproponowana zmiana wynika z dostosowania ustalania opłaty dodatkowej do przepisów wynikających z art. 34a ust. 1 pkt 1 i 2 Prawa przewozowego w zakresie sposobu ustalania opłaty dodatkowej oraz art. 33a ust. 6 Prawa przewozowego w zakresie obniżenia wysokości opłaty dodatkowej w razie natychmiastowego jej uiszczenia lub w terminie wyznaczonym w wezwaniu do zapłaty.</w:t>
      </w:r>
    </w:p>
    <w:p w14:paraId="3EA4D58B" w14:textId="77777777" w:rsidR="00363BCA" w:rsidRPr="00D90891" w:rsidRDefault="00363BCA">
      <w:pPr>
        <w:jc w:val="both"/>
        <w:rPr>
          <w:rFonts w:ascii="Times New Roman" w:hAnsi="Times New Roman" w:cs="Times New Roman"/>
          <w:sz w:val="22"/>
        </w:rPr>
      </w:pPr>
    </w:p>
    <w:sectPr w:rsidR="00363BCA" w:rsidRPr="00D90891" w:rsidSect="00016BE2">
      <w:footerReference w:type="default" r:id="rId8"/>
      <w:pgSz w:w="11906" w:h="16838"/>
      <w:pgMar w:top="1135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5A1C" w14:textId="77777777" w:rsidR="00FA514E" w:rsidRDefault="00FA514E" w:rsidP="0016538E">
      <w:pPr>
        <w:spacing w:after="0" w:line="240" w:lineRule="auto"/>
      </w:pPr>
      <w:r>
        <w:separator/>
      </w:r>
    </w:p>
  </w:endnote>
  <w:endnote w:type="continuationSeparator" w:id="0">
    <w:p w14:paraId="2635074A" w14:textId="77777777" w:rsidR="00FA514E" w:rsidRDefault="00FA514E" w:rsidP="00165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560020"/>
      <w:docPartObj>
        <w:docPartGallery w:val="Page Numbers (Bottom of Page)"/>
        <w:docPartUnique/>
      </w:docPartObj>
    </w:sdtPr>
    <w:sdtContent>
      <w:p w14:paraId="7BC4B3E9" w14:textId="08708009" w:rsidR="008B3BE6" w:rsidRDefault="008B3B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7D6">
          <w:rPr>
            <w:noProof/>
          </w:rPr>
          <w:t>2</w:t>
        </w:r>
        <w:r>
          <w:fldChar w:fldCharType="end"/>
        </w:r>
      </w:p>
    </w:sdtContent>
  </w:sdt>
  <w:p w14:paraId="765A2470" w14:textId="77777777" w:rsidR="008B3BE6" w:rsidRDefault="008B3B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12B8" w14:textId="77777777" w:rsidR="00FA514E" w:rsidRDefault="00FA514E" w:rsidP="0016538E">
      <w:pPr>
        <w:spacing w:after="0" w:line="240" w:lineRule="auto"/>
      </w:pPr>
      <w:r>
        <w:separator/>
      </w:r>
    </w:p>
  </w:footnote>
  <w:footnote w:type="continuationSeparator" w:id="0">
    <w:p w14:paraId="2E4E5BCC" w14:textId="77777777" w:rsidR="00FA514E" w:rsidRDefault="00FA514E" w:rsidP="00165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79B8"/>
    <w:multiLevelType w:val="multilevel"/>
    <w:tmpl w:val="B8DC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423C"/>
    <w:multiLevelType w:val="multilevel"/>
    <w:tmpl w:val="87B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93005"/>
    <w:multiLevelType w:val="hybridMultilevel"/>
    <w:tmpl w:val="A86A8516"/>
    <w:lvl w:ilvl="0" w:tplc="61BE19A2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70B7"/>
    <w:multiLevelType w:val="hybridMultilevel"/>
    <w:tmpl w:val="BBCC0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63E6"/>
    <w:multiLevelType w:val="hybridMultilevel"/>
    <w:tmpl w:val="192E52A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A5AED"/>
    <w:multiLevelType w:val="multilevel"/>
    <w:tmpl w:val="EEFE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C3B2C"/>
    <w:multiLevelType w:val="hybridMultilevel"/>
    <w:tmpl w:val="AFE09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05132"/>
    <w:multiLevelType w:val="hybridMultilevel"/>
    <w:tmpl w:val="24985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C3C8C"/>
    <w:multiLevelType w:val="multilevel"/>
    <w:tmpl w:val="0EBE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413EB"/>
    <w:multiLevelType w:val="hybridMultilevel"/>
    <w:tmpl w:val="95C069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F66EC8"/>
    <w:multiLevelType w:val="hybridMultilevel"/>
    <w:tmpl w:val="63343F46"/>
    <w:lvl w:ilvl="0" w:tplc="7682FBE6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B36"/>
    <w:multiLevelType w:val="hybridMultilevel"/>
    <w:tmpl w:val="80280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413B7"/>
    <w:multiLevelType w:val="hybridMultilevel"/>
    <w:tmpl w:val="F664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3AA"/>
    <w:multiLevelType w:val="hybridMultilevel"/>
    <w:tmpl w:val="8E3E77DC"/>
    <w:lvl w:ilvl="0" w:tplc="C66CB90C">
      <w:start w:val="4"/>
      <w:numFmt w:val="decimal"/>
      <w:lvlText w:val="%1."/>
      <w:lvlJc w:val="left"/>
      <w:pPr>
        <w:ind w:left="185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4" w15:restartNumberingAfterBreak="0">
    <w:nsid w:val="54C001EA"/>
    <w:multiLevelType w:val="multilevel"/>
    <w:tmpl w:val="1458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C51289"/>
    <w:multiLevelType w:val="hybridMultilevel"/>
    <w:tmpl w:val="828239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372C5C"/>
    <w:multiLevelType w:val="hybridMultilevel"/>
    <w:tmpl w:val="FC20E8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F01D26"/>
    <w:multiLevelType w:val="hybridMultilevel"/>
    <w:tmpl w:val="DA64CE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2218B0"/>
    <w:multiLevelType w:val="hybridMultilevel"/>
    <w:tmpl w:val="E3A007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E23BC"/>
    <w:multiLevelType w:val="hybridMultilevel"/>
    <w:tmpl w:val="37F2A186"/>
    <w:lvl w:ilvl="0" w:tplc="9BDA8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2D1443"/>
    <w:multiLevelType w:val="hybridMultilevel"/>
    <w:tmpl w:val="D728B1D0"/>
    <w:lvl w:ilvl="0" w:tplc="E5EC312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F5237A"/>
    <w:multiLevelType w:val="hybridMultilevel"/>
    <w:tmpl w:val="BFFC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4156D"/>
    <w:multiLevelType w:val="multilevel"/>
    <w:tmpl w:val="41C2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24414"/>
    <w:multiLevelType w:val="hybridMultilevel"/>
    <w:tmpl w:val="6C30E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D500E"/>
    <w:multiLevelType w:val="hybridMultilevel"/>
    <w:tmpl w:val="434C30FE"/>
    <w:lvl w:ilvl="0" w:tplc="93441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3593C"/>
    <w:multiLevelType w:val="hybridMultilevel"/>
    <w:tmpl w:val="FB964240"/>
    <w:lvl w:ilvl="0" w:tplc="F080EB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73911"/>
    <w:multiLevelType w:val="hybridMultilevel"/>
    <w:tmpl w:val="8B88646A"/>
    <w:lvl w:ilvl="0" w:tplc="8EDAA4B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C76000C"/>
    <w:multiLevelType w:val="hybridMultilevel"/>
    <w:tmpl w:val="31EA2A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2015B"/>
    <w:multiLevelType w:val="hybridMultilevel"/>
    <w:tmpl w:val="925E834A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521383">
    <w:abstractNumId w:val="26"/>
  </w:num>
  <w:num w:numId="2" w16cid:durableId="1656184166">
    <w:abstractNumId w:val="11"/>
  </w:num>
  <w:num w:numId="3" w16cid:durableId="691884508">
    <w:abstractNumId w:val="17"/>
  </w:num>
  <w:num w:numId="4" w16cid:durableId="342828128">
    <w:abstractNumId w:val="24"/>
  </w:num>
  <w:num w:numId="5" w16cid:durableId="45566039">
    <w:abstractNumId w:val="25"/>
  </w:num>
  <w:num w:numId="6" w16cid:durableId="674648681">
    <w:abstractNumId w:val="12"/>
  </w:num>
  <w:num w:numId="7" w16cid:durableId="1092506029">
    <w:abstractNumId w:val="19"/>
  </w:num>
  <w:num w:numId="8" w16cid:durableId="445317316">
    <w:abstractNumId w:val="0"/>
  </w:num>
  <w:num w:numId="9" w16cid:durableId="76634455">
    <w:abstractNumId w:val="5"/>
  </w:num>
  <w:num w:numId="10" w16cid:durableId="1533767037">
    <w:abstractNumId w:val="14"/>
  </w:num>
  <w:num w:numId="11" w16cid:durableId="1271663062">
    <w:abstractNumId w:val="1"/>
  </w:num>
  <w:num w:numId="12" w16cid:durableId="1093740989">
    <w:abstractNumId w:val="22"/>
  </w:num>
  <w:num w:numId="13" w16cid:durableId="2116779012">
    <w:abstractNumId w:val="8"/>
  </w:num>
  <w:num w:numId="14" w16cid:durableId="1471482941">
    <w:abstractNumId w:val="6"/>
  </w:num>
  <w:num w:numId="15" w16cid:durableId="1801335312">
    <w:abstractNumId w:val="23"/>
  </w:num>
  <w:num w:numId="16" w16cid:durableId="1444032239">
    <w:abstractNumId w:val="10"/>
  </w:num>
  <w:num w:numId="17" w16cid:durableId="683289133">
    <w:abstractNumId w:val="2"/>
  </w:num>
  <w:num w:numId="18" w16cid:durableId="1372026910">
    <w:abstractNumId w:val="21"/>
  </w:num>
  <w:num w:numId="19" w16cid:durableId="962462205">
    <w:abstractNumId w:val="13"/>
  </w:num>
  <w:num w:numId="20" w16cid:durableId="1044061174">
    <w:abstractNumId w:val="18"/>
  </w:num>
  <w:num w:numId="21" w16cid:durableId="706291986">
    <w:abstractNumId w:val="16"/>
  </w:num>
  <w:num w:numId="22" w16cid:durableId="1111314694">
    <w:abstractNumId w:val="4"/>
  </w:num>
  <w:num w:numId="23" w16cid:durableId="1653562855">
    <w:abstractNumId w:val="20"/>
  </w:num>
  <w:num w:numId="24" w16cid:durableId="1543904770">
    <w:abstractNumId w:val="3"/>
  </w:num>
  <w:num w:numId="25" w16cid:durableId="928580389">
    <w:abstractNumId w:val="28"/>
  </w:num>
  <w:num w:numId="26" w16cid:durableId="91820345">
    <w:abstractNumId w:val="9"/>
  </w:num>
  <w:num w:numId="27" w16cid:durableId="1839222596">
    <w:abstractNumId w:val="15"/>
  </w:num>
  <w:num w:numId="28" w16cid:durableId="367072367">
    <w:abstractNumId w:val="7"/>
  </w:num>
  <w:num w:numId="29" w16cid:durableId="6272870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6D"/>
    <w:rsid w:val="00004B13"/>
    <w:rsid w:val="000060E5"/>
    <w:rsid w:val="00006E86"/>
    <w:rsid w:val="0001041E"/>
    <w:rsid w:val="00016BE2"/>
    <w:rsid w:val="000819F3"/>
    <w:rsid w:val="000851D9"/>
    <w:rsid w:val="00095A44"/>
    <w:rsid w:val="000B4868"/>
    <w:rsid w:val="000C3726"/>
    <w:rsid w:val="000C48FD"/>
    <w:rsid w:val="000C5A59"/>
    <w:rsid w:val="000C707C"/>
    <w:rsid w:val="000D5972"/>
    <w:rsid w:val="000E03E1"/>
    <w:rsid w:val="000E4DA9"/>
    <w:rsid w:val="00137238"/>
    <w:rsid w:val="0016538E"/>
    <w:rsid w:val="0016647C"/>
    <w:rsid w:val="001879CE"/>
    <w:rsid w:val="001E074F"/>
    <w:rsid w:val="001E42D8"/>
    <w:rsid w:val="001F68D7"/>
    <w:rsid w:val="0021162D"/>
    <w:rsid w:val="00221501"/>
    <w:rsid w:val="00226AEA"/>
    <w:rsid w:val="00232DF0"/>
    <w:rsid w:val="00240E6F"/>
    <w:rsid w:val="002528D7"/>
    <w:rsid w:val="0025466D"/>
    <w:rsid w:val="0026598A"/>
    <w:rsid w:val="002708CD"/>
    <w:rsid w:val="00274EF8"/>
    <w:rsid w:val="00275749"/>
    <w:rsid w:val="0029430C"/>
    <w:rsid w:val="002C42D8"/>
    <w:rsid w:val="002D400E"/>
    <w:rsid w:val="002D605F"/>
    <w:rsid w:val="002E74DC"/>
    <w:rsid w:val="002F458A"/>
    <w:rsid w:val="00323246"/>
    <w:rsid w:val="0033327A"/>
    <w:rsid w:val="003448CA"/>
    <w:rsid w:val="00354A9E"/>
    <w:rsid w:val="0035523A"/>
    <w:rsid w:val="00363BCA"/>
    <w:rsid w:val="003721F9"/>
    <w:rsid w:val="003A7F97"/>
    <w:rsid w:val="003B7277"/>
    <w:rsid w:val="003D2D4D"/>
    <w:rsid w:val="00440FFB"/>
    <w:rsid w:val="00455E1B"/>
    <w:rsid w:val="0046729D"/>
    <w:rsid w:val="00472541"/>
    <w:rsid w:val="00493B8C"/>
    <w:rsid w:val="004A16B3"/>
    <w:rsid w:val="004B2FDA"/>
    <w:rsid w:val="004D07A6"/>
    <w:rsid w:val="004F49F7"/>
    <w:rsid w:val="004F5B1B"/>
    <w:rsid w:val="0050271B"/>
    <w:rsid w:val="005027EC"/>
    <w:rsid w:val="00503E9D"/>
    <w:rsid w:val="00532C5C"/>
    <w:rsid w:val="0056097D"/>
    <w:rsid w:val="0056733D"/>
    <w:rsid w:val="005767D6"/>
    <w:rsid w:val="005A0E51"/>
    <w:rsid w:val="00621B9C"/>
    <w:rsid w:val="0063715B"/>
    <w:rsid w:val="00667231"/>
    <w:rsid w:val="006923C8"/>
    <w:rsid w:val="006D0342"/>
    <w:rsid w:val="006D6266"/>
    <w:rsid w:val="006D7827"/>
    <w:rsid w:val="006E08EC"/>
    <w:rsid w:val="00701C92"/>
    <w:rsid w:val="00702AEE"/>
    <w:rsid w:val="007139E0"/>
    <w:rsid w:val="00721C52"/>
    <w:rsid w:val="00725C41"/>
    <w:rsid w:val="00726D58"/>
    <w:rsid w:val="007462B8"/>
    <w:rsid w:val="00763E6D"/>
    <w:rsid w:val="00764B09"/>
    <w:rsid w:val="0076588D"/>
    <w:rsid w:val="00774AA5"/>
    <w:rsid w:val="0077583A"/>
    <w:rsid w:val="0078306F"/>
    <w:rsid w:val="007D6B74"/>
    <w:rsid w:val="007F4827"/>
    <w:rsid w:val="00806D59"/>
    <w:rsid w:val="00870831"/>
    <w:rsid w:val="00875550"/>
    <w:rsid w:val="008B3BE6"/>
    <w:rsid w:val="008B748F"/>
    <w:rsid w:val="008C6D44"/>
    <w:rsid w:val="008F1E60"/>
    <w:rsid w:val="0090157E"/>
    <w:rsid w:val="00904D32"/>
    <w:rsid w:val="00914370"/>
    <w:rsid w:val="0094166A"/>
    <w:rsid w:val="0094625A"/>
    <w:rsid w:val="00946315"/>
    <w:rsid w:val="009A7ADF"/>
    <w:rsid w:val="009D018C"/>
    <w:rsid w:val="009D463A"/>
    <w:rsid w:val="009F614F"/>
    <w:rsid w:val="009F7CC2"/>
    <w:rsid w:val="00A46DA6"/>
    <w:rsid w:val="00A60D6D"/>
    <w:rsid w:val="00A93469"/>
    <w:rsid w:val="00A9514E"/>
    <w:rsid w:val="00AD2B81"/>
    <w:rsid w:val="00AD5318"/>
    <w:rsid w:val="00B026ED"/>
    <w:rsid w:val="00B03035"/>
    <w:rsid w:val="00B351DF"/>
    <w:rsid w:val="00B6691E"/>
    <w:rsid w:val="00B73C38"/>
    <w:rsid w:val="00B762FF"/>
    <w:rsid w:val="00B82FA1"/>
    <w:rsid w:val="00B94D4F"/>
    <w:rsid w:val="00BC7A78"/>
    <w:rsid w:val="00BD63BE"/>
    <w:rsid w:val="00BD6CCF"/>
    <w:rsid w:val="00C14678"/>
    <w:rsid w:val="00C33965"/>
    <w:rsid w:val="00C823F6"/>
    <w:rsid w:val="00CB5FB1"/>
    <w:rsid w:val="00CC52B7"/>
    <w:rsid w:val="00CF074F"/>
    <w:rsid w:val="00CF57AF"/>
    <w:rsid w:val="00CF57D4"/>
    <w:rsid w:val="00D10AED"/>
    <w:rsid w:val="00D122A5"/>
    <w:rsid w:val="00D716C3"/>
    <w:rsid w:val="00D8055C"/>
    <w:rsid w:val="00D84E26"/>
    <w:rsid w:val="00D90891"/>
    <w:rsid w:val="00DA5A01"/>
    <w:rsid w:val="00DB0FCF"/>
    <w:rsid w:val="00DB1FBC"/>
    <w:rsid w:val="00DE5024"/>
    <w:rsid w:val="00E46EAB"/>
    <w:rsid w:val="00E507AE"/>
    <w:rsid w:val="00E62836"/>
    <w:rsid w:val="00E63695"/>
    <w:rsid w:val="00E75C0D"/>
    <w:rsid w:val="00E82CD6"/>
    <w:rsid w:val="00E84357"/>
    <w:rsid w:val="00EA36E9"/>
    <w:rsid w:val="00EB2740"/>
    <w:rsid w:val="00EC10CF"/>
    <w:rsid w:val="00EC2343"/>
    <w:rsid w:val="00ED0F2A"/>
    <w:rsid w:val="00ED2011"/>
    <w:rsid w:val="00ED2554"/>
    <w:rsid w:val="00EF76CB"/>
    <w:rsid w:val="00EF79A1"/>
    <w:rsid w:val="00F02394"/>
    <w:rsid w:val="00F33300"/>
    <w:rsid w:val="00F43DA8"/>
    <w:rsid w:val="00F51B53"/>
    <w:rsid w:val="00F74F6E"/>
    <w:rsid w:val="00FA0A7C"/>
    <w:rsid w:val="00FA4D8A"/>
    <w:rsid w:val="00FA514E"/>
    <w:rsid w:val="00FB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200EB"/>
  <w15:chartTrackingRefBased/>
  <w15:docId w15:val="{C2F11B75-38F8-4D88-82AF-33709782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4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8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B026ED"/>
    <w:pPr>
      <w:ind w:left="720"/>
      <w:contextualSpacing/>
    </w:pPr>
  </w:style>
  <w:style w:type="table" w:styleId="Tabela-Siatka">
    <w:name w:val="Table Grid"/>
    <w:basedOn w:val="Standardowy"/>
    <w:uiPriority w:val="39"/>
    <w:rsid w:val="00B026ED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762F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38E"/>
  </w:style>
  <w:style w:type="paragraph" w:styleId="Stopka">
    <w:name w:val="footer"/>
    <w:basedOn w:val="Normalny"/>
    <w:link w:val="StopkaZnak"/>
    <w:uiPriority w:val="99"/>
    <w:unhideWhenUsed/>
    <w:rsid w:val="0016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38E"/>
  </w:style>
  <w:style w:type="paragraph" w:styleId="NormalnyWeb">
    <w:name w:val="Normal (Web)"/>
    <w:basedOn w:val="Normalny"/>
    <w:uiPriority w:val="99"/>
    <w:semiHidden/>
    <w:unhideWhenUsed/>
    <w:rsid w:val="00363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3BC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4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3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3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3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8073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5736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47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6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38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41111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39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235">
              <w:marLeft w:val="0"/>
              <w:marRight w:val="0"/>
              <w:marTop w:val="0"/>
              <w:marBottom w:val="0"/>
              <w:divBdr>
                <w:top w:val="single" w:sz="6" w:space="6" w:color="D4D6D7"/>
                <w:left w:val="none" w:sz="0" w:space="0" w:color="auto"/>
                <w:bottom w:val="none" w:sz="0" w:space="6" w:color="auto"/>
                <w:right w:val="none" w:sz="0" w:space="0" w:color="auto"/>
              </w:divBdr>
            </w:div>
          </w:divsChild>
        </w:div>
        <w:div w:id="14661247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1902">
              <w:marLeft w:val="0"/>
              <w:marRight w:val="0"/>
              <w:marTop w:val="0"/>
              <w:marBottom w:val="0"/>
              <w:divBdr>
                <w:top w:val="single" w:sz="18" w:space="15" w:color="EFEFEF"/>
                <w:left w:val="single" w:sz="18" w:space="9" w:color="EFEFEF"/>
                <w:bottom w:val="single" w:sz="18" w:space="8" w:color="EFEFEF"/>
                <w:right w:val="single" w:sz="18" w:space="9" w:color="EFEFEF"/>
              </w:divBdr>
              <w:divsChild>
                <w:div w:id="579563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4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CEEEF"/>
                            <w:left w:val="single" w:sz="6" w:space="0" w:color="ECEEEF"/>
                            <w:bottom w:val="single" w:sz="6" w:space="0" w:color="ECEEEF"/>
                            <w:right w:val="single" w:sz="6" w:space="0" w:color="ECEEEF"/>
                          </w:divBdr>
                          <w:divsChild>
                            <w:div w:id="18383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81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4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4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6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586">
          <w:marLeft w:val="0"/>
          <w:marRight w:val="0"/>
          <w:marTop w:val="0"/>
          <w:marBottom w:val="0"/>
          <w:divBdr>
            <w:top w:val="single" w:sz="36" w:space="0" w:color="F3F6F9"/>
            <w:left w:val="single" w:sz="36" w:space="0" w:color="F3F6F9"/>
            <w:bottom w:val="single" w:sz="36" w:space="19" w:color="F3F6F9"/>
            <w:right w:val="single" w:sz="36" w:space="0" w:color="F3F6F9"/>
          </w:divBdr>
          <w:divsChild>
            <w:div w:id="3801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51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975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F8B7E-1E28-4FFA-8714-B0340AA93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Czajkowski</dc:creator>
  <cp:keywords/>
  <dc:description/>
  <cp:lastModifiedBy>Piotr Czajkowski</cp:lastModifiedBy>
  <cp:revision>14</cp:revision>
  <cp:lastPrinted>2022-11-04T13:13:00Z</cp:lastPrinted>
  <dcterms:created xsi:type="dcterms:W3CDTF">2022-11-04T13:07:00Z</dcterms:created>
  <dcterms:modified xsi:type="dcterms:W3CDTF">2026-06-11T07:59:00Z</dcterms:modified>
</cp:coreProperties>
</file>