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CEDBF" w14:textId="77777777" w:rsidR="002D0B9A" w:rsidRDefault="002D0B9A">
      <w:pPr>
        <w:pStyle w:val="Tytu"/>
        <w:spacing w:line="360" w:lineRule="auto"/>
      </w:pPr>
    </w:p>
    <w:p w14:paraId="3869A1D0" w14:textId="77777777" w:rsidR="002D0B9A" w:rsidRPr="003959D6" w:rsidRDefault="0010520E" w:rsidP="003959D6">
      <w:pPr>
        <w:pStyle w:val="Nagwek"/>
        <w:jc w:val="center"/>
        <w:rPr>
          <w:b/>
        </w:rPr>
      </w:pPr>
      <w:r w:rsidRPr="003959D6">
        <w:rPr>
          <w:b/>
        </w:rPr>
        <w:t>PROTOKÓŁ</w:t>
      </w:r>
    </w:p>
    <w:p w14:paraId="4D2D00FB" w14:textId="47B4D94C" w:rsidR="00D90D89" w:rsidRPr="00D90D89" w:rsidRDefault="00CD76CF" w:rsidP="003959D6">
      <w:pPr>
        <w:pStyle w:val="Nagwek"/>
        <w:jc w:val="center"/>
        <w:rPr>
          <w:b/>
          <w:bCs/>
        </w:rPr>
      </w:pPr>
      <w:r>
        <w:rPr>
          <w:b/>
        </w:rPr>
        <w:t xml:space="preserve">z </w:t>
      </w:r>
      <w:r w:rsidR="00D90D89">
        <w:rPr>
          <w:b/>
        </w:rPr>
        <w:t>przeprowadzenia</w:t>
      </w:r>
      <w:r w:rsidR="00E25330">
        <w:rPr>
          <w:b/>
        </w:rPr>
        <w:t xml:space="preserve"> </w:t>
      </w:r>
      <w:r w:rsidR="00D90D89">
        <w:rPr>
          <w:b/>
          <w:bCs/>
          <w:color w:val="000000"/>
        </w:rPr>
        <w:t xml:space="preserve">dyskusji publicznej nad przyjętymi w projekcie </w:t>
      </w:r>
      <w:r w:rsidR="00D90D89">
        <w:rPr>
          <w:color w:val="000000"/>
        </w:rPr>
        <w:t>„</w:t>
      </w:r>
      <w:r w:rsidR="00D90D89">
        <w:rPr>
          <w:b/>
          <w:bCs/>
          <w:color w:val="000000"/>
        </w:rPr>
        <w:t xml:space="preserve">Miejscowego planu zagospodarowania przestrzennego </w:t>
      </w:r>
      <w:r w:rsidR="00D90D89" w:rsidRPr="00E13AA0">
        <w:rPr>
          <w:b/>
          <w:bCs/>
        </w:rPr>
        <w:t xml:space="preserve">otoczenia Jeziora Ukiel w Olsztynie – rejon Gutkowo-Południe, </w:t>
      </w:r>
      <w:r w:rsidR="00D90D89" w:rsidRPr="00D90D89">
        <w:rPr>
          <w:b/>
          <w:bCs/>
        </w:rPr>
        <w:t>część B</w:t>
      </w:r>
      <w:r w:rsidR="00D90D89" w:rsidRPr="00D90D89">
        <w:rPr>
          <w:b/>
        </w:rPr>
        <w:t>"</w:t>
      </w:r>
      <w:r w:rsidR="00D90D89">
        <w:rPr>
          <w:b/>
        </w:rPr>
        <w:t xml:space="preserve"> rozwiązaniami</w:t>
      </w:r>
      <w:bookmarkStart w:id="0" w:name="_GoBack"/>
      <w:bookmarkEnd w:id="0"/>
    </w:p>
    <w:p w14:paraId="477171D8" w14:textId="71CFD50B" w:rsidR="002D0B9A" w:rsidRPr="00A007A0" w:rsidRDefault="002D0B9A" w:rsidP="00CD76CF">
      <w:pPr>
        <w:pStyle w:val="Tekstpodstawowy"/>
        <w:suppressAutoHyphens/>
        <w:jc w:val="center"/>
        <w:rPr>
          <w:b/>
          <w:bCs/>
        </w:rPr>
      </w:pPr>
    </w:p>
    <w:p w14:paraId="662937AB" w14:textId="77777777" w:rsidR="002D0B9A" w:rsidRDefault="002D0B9A">
      <w:pPr>
        <w:pStyle w:val="Tekstdugiegocytatu"/>
        <w:spacing w:line="200" w:lineRule="atLeast"/>
        <w:ind w:left="0" w:right="0" w:firstLine="142"/>
        <w:rPr>
          <w:rFonts w:ascii="Arial" w:hAnsi="Arial"/>
        </w:rPr>
      </w:pPr>
    </w:p>
    <w:p w14:paraId="564990E8" w14:textId="1D80F47A" w:rsidR="002D0B9A" w:rsidRPr="001805D0" w:rsidRDefault="0010520E" w:rsidP="00A007A0">
      <w:pPr>
        <w:pStyle w:val="Tekstpodstawowy"/>
        <w:spacing w:line="200" w:lineRule="atLeast"/>
        <w:ind w:left="30" w:right="0" w:hanging="15"/>
        <w:jc w:val="both"/>
      </w:pPr>
      <w:r w:rsidRPr="001805D0">
        <w:t xml:space="preserve">Protokół sporządzono w dniu </w:t>
      </w:r>
      <w:r w:rsidR="00D90D89" w:rsidRPr="001805D0">
        <w:t>03</w:t>
      </w:r>
      <w:r w:rsidRPr="001805D0">
        <w:t>.</w:t>
      </w:r>
      <w:r w:rsidR="001A6B57" w:rsidRPr="001805D0">
        <w:t>0</w:t>
      </w:r>
      <w:r w:rsidR="00D90D89" w:rsidRPr="001805D0">
        <w:t>6</w:t>
      </w:r>
      <w:r w:rsidRPr="001805D0">
        <w:t>.202</w:t>
      </w:r>
      <w:r w:rsidR="00D90D89" w:rsidRPr="001805D0">
        <w:t>6</w:t>
      </w:r>
      <w:r w:rsidRPr="001805D0">
        <w:t xml:space="preserve"> r. w Wydziale Urbanistyki i Architektury, Urzędu Miasta Olsztyna przez Joannę Prusik – Inspektora.</w:t>
      </w:r>
    </w:p>
    <w:p w14:paraId="5F4902CD" w14:textId="0F8FEEBE" w:rsidR="002D0B9A" w:rsidRPr="001805D0" w:rsidRDefault="0010520E" w:rsidP="00A007A0">
      <w:pPr>
        <w:pStyle w:val="Tekstpodstawowy"/>
        <w:suppressAutoHyphens/>
        <w:ind w:right="52"/>
        <w:jc w:val="both"/>
        <w:rPr>
          <w:bCs/>
        </w:rPr>
      </w:pPr>
      <w:r w:rsidRPr="001805D0">
        <w:t xml:space="preserve">Na podstawie art. </w:t>
      </w:r>
      <w:r w:rsidR="001805D0" w:rsidRPr="001805D0">
        <w:t>17 pkt 10</w:t>
      </w:r>
      <w:r w:rsidR="00A33E95" w:rsidRPr="001805D0">
        <w:t xml:space="preserve"> </w:t>
      </w:r>
      <w:r w:rsidRPr="001805D0">
        <w:t>ustawy z dnia 27 marca 2003 r. o planowaniu</w:t>
      </w:r>
      <w:r w:rsidR="00A33E95" w:rsidRPr="001805D0">
        <w:br/>
      </w:r>
      <w:r w:rsidRPr="001805D0">
        <w:t>i zagospo</w:t>
      </w:r>
      <w:r w:rsidRPr="001805D0">
        <w:softHyphen/>
        <w:t>darowaniu przestrzennym (</w:t>
      </w:r>
      <w:proofErr w:type="spellStart"/>
      <w:r w:rsidRPr="001805D0">
        <w:t>t.j</w:t>
      </w:r>
      <w:proofErr w:type="spellEnd"/>
      <w:r w:rsidRPr="001805D0">
        <w:t xml:space="preserve">. </w:t>
      </w:r>
      <w:r w:rsidRPr="001805D0">
        <w:rPr>
          <w:color w:val="000000"/>
        </w:rPr>
        <w:t>Dz. U. z 202</w:t>
      </w:r>
      <w:r w:rsidR="00D90D89" w:rsidRPr="001805D0">
        <w:rPr>
          <w:color w:val="000000"/>
        </w:rPr>
        <w:t>6</w:t>
      </w:r>
      <w:r w:rsidRPr="001805D0">
        <w:rPr>
          <w:color w:val="000000"/>
        </w:rPr>
        <w:t xml:space="preserve"> r. poz. </w:t>
      </w:r>
      <w:r w:rsidR="00D90D89" w:rsidRPr="001805D0">
        <w:rPr>
          <w:color w:val="000000"/>
        </w:rPr>
        <w:t>538</w:t>
      </w:r>
      <w:r w:rsidRPr="001805D0">
        <w:t xml:space="preserve">) </w:t>
      </w:r>
      <w:r w:rsidR="001805D0" w:rsidRPr="001805D0">
        <w:t>w związku z art. 67 ust. 3 pkt 1 i 4 ustawy z dnia 7 lipca 2023 r. o zmianie ustawy o planowaniu i</w:t>
      </w:r>
      <w:r w:rsidR="001805D0">
        <w:t> </w:t>
      </w:r>
      <w:r w:rsidR="001805D0" w:rsidRPr="001805D0">
        <w:t>zagospodarowaniu przestrzennym oraz niektórych innych ustaw (Dz. U. z 2023 r. poz. 1688),</w:t>
      </w:r>
      <w:r w:rsidR="001805D0">
        <w:t xml:space="preserve"> </w:t>
      </w:r>
      <w:r w:rsidRPr="001805D0">
        <w:t xml:space="preserve">w dniu </w:t>
      </w:r>
      <w:r w:rsidR="00D90D89" w:rsidRPr="001805D0">
        <w:t>28 maja</w:t>
      </w:r>
      <w:r w:rsidRPr="001805D0">
        <w:t xml:space="preserve"> 202</w:t>
      </w:r>
      <w:r w:rsidR="00D90D89" w:rsidRPr="001805D0">
        <w:t>6</w:t>
      </w:r>
      <w:r w:rsidR="00E053D3" w:rsidRPr="001805D0">
        <w:t> </w:t>
      </w:r>
      <w:r w:rsidRPr="001805D0">
        <w:t xml:space="preserve">r. </w:t>
      </w:r>
      <w:r w:rsidR="00E25330" w:rsidRPr="001805D0">
        <w:t xml:space="preserve">o godzinie 16.00 </w:t>
      </w:r>
      <w:r w:rsidR="00D90D89" w:rsidRPr="001805D0">
        <w:t>odbyła</w:t>
      </w:r>
      <w:r w:rsidR="00CD76CF" w:rsidRPr="001805D0">
        <w:t xml:space="preserve"> się </w:t>
      </w:r>
      <w:r w:rsidR="00D90D89" w:rsidRPr="001805D0">
        <w:t>dyskusja publiczna nad przyjętymi w projekcie</w:t>
      </w:r>
      <w:r w:rsidRPr="001805D0">
        <w:t xml:space="preserve"> </w:t>
      </w:r>
      <w:r w:rsidRPr="001805D0">
        <w:rPr>
          <w:color w:val="000000"/>
        </w:rPr>
        <w:t>„</w:t>
      </w:r>
      <w:r w:rsidR="00D90D89" w:rsidRPr="001805D0">
        <w:rPr>
          <w:bCs/>
          <w:color w:val="000000"/>
        </w:rPr>
        <w:t xml:space="preserve">Miejscowego planu zagospodarowania przestrzennego </w:t>
      </w:r>
      <w:r w:rsidR="00D90D89" w:rsidRPr="001805D0">
        <w:rPr>
          <w:bCs/>
        </w:rPr>
        <w:t>otoczenia Jeziora Ukiel w Olsztynie – rejon Gutkowo-Południe, część B</w:t>
      </w:r>
      <w:r w:rsidR="00D90D89" w:rsidRPr="001805D0">
        <w:t>" rozwiązaniami</w:t>
      </w:r>
      <w:r w:rsidRPr="001805D0">
        <w:rPr>
          <w:color w:val="000000"/>
        </w:rPr>
        <w:t>.</w:t>
      </w:r>
    </w:p>
    <w:p w14:paraId="0EFD493E" w14:textId="77777777" w:rsidR="00A007A0" w:rsidRDefault="00A007A0" w:rsidP="00A007A0">
      <w:pPr>
        <w:spacing w:line="200" w:lineRule="atLeast"/>
        <w:ind w:right="52"/>
        <w:jc w:val="both"/>
        <w:rPr>
          <w:rFonts w:ascii="Arial" w:hAnsi="Arial"/>
        </w:rPr>
      </w:pPr>
    </w:p>
    <w:p w14:paraId="25EF900A" w14:textId="77777777" w:rsidR="002D0B9A" w:rsidRDefault="0010520E">
      <w:pPr>
        <w:spacing w:line="200" w:lineRule="atLeast"/>
        <w:jc w:val="both"/>
        <w:rPr>
          <w:rFonts w:ascii="Arial" w:hAnsi="Arial"/>
        </w:rPr>
      </w:pPr>
      <w:r>
        <w:rPr>
          <w:rFonts w:ascii="Arial" w:hAnsi="Arial"/>
        </w:rPr>
        <w:t>I. Lista osób stanowi załącznik do protokołu.</w:t>
      </w:r>
    </w:p>
    <w:p w14:paraId="7275922B" w14:textId="77777777" w:rsidR="002D0B9A" w:rsidRDefault="0010520E">
      <w:pPr>
        <w:numPr>
          <w:ilvl w:val="0"/>
          <w:numId w:val="4"/>
        </w:numPr>
        <w:autoSpaceDE w:val="0"/>
        <w:spacing w:line="200" w:lineRule="atLeast"/>
        <w:ind w:left="284" w:hanging="284"/>
        <w:jc w:val="both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 xml:space="preserve">Głos w </w:t>
      </w:r>
      <w:r w:rsidR="00CD76CF">
        <w:rPr>
          <w:rFonts w:ascii="Arial" w:eastAsia="Helvetica;Arial" w:hAnsi="Arial" w:cs="Helvetica;Arial"/>
        </w:rPr>
        <w:t>spotkaniu</w:t>
      </w:r>
      <w:r>
        <w:rPr>
          <w:rFonts w:ascii="Arial" w:eastAsia="Helvetica;Arial" w:hAnsi="Arial" w:cs="Helvetica;Arial"/>
        </w:rPr>
        <w:t xml:space="preserve"> zabrali:</w:t>
      </w:r>
      <w:r w:rsidR="00FE0D6A">
        <w:rPr>
          <w:rFonts w:ascii="Arial" w:eastAsia="Helvetica;Arial" w:hAnsi="Arial" w:cs="Helvetica;Arial"/>
        </w:rPr>
        <w:t xml:space="preserve"> nikt nie zabrał głosu w </w:t>
      </w:r>
      <w:r w:rsidR="00CD76CF">
        <w:rPr>
          <w:rFonts w:ascii="Arial" w:eastAsia="Helvetica;Arial" w:hAnsi="Arial" w:cs="Helvetica;Arial"/>
        </w:rPr>
        <w:t>spotkaniu</w:t>
      </w:r>
      <w:r w:rsidR="00FE0D6A">
        <w:rPr>
          <w:rFonts w:ascii="Arial" w:eastAsia="Helvetica;Arial" w:hAnsi="Arial" w:cs="Helvetica;Arial"/>
        </w:rPr>
        <w:t xml:space="preserve">, z powodu braku </w:t>
      </w:r>
      <w:r>
        <w:rPr>
          <w:rFonts w:ascii="Arial" w:eastAsia="Helvetica;Arial" w:hAnsi="Arial" w:cs="Helvetica;Arial"/>
        </w:rPr>
        <w:t>osób biorących udział</w:t>
      </w:r>
      <w:r w:rsidR="00FE0D6A">
        <w:rPr>
          <w:rFonts w:ascii="Arial" w:eastAsia="Helvetica;Arial" w:hAnsi="Arial" w:cs="Helvetica;Arial"/>
        </w:rPr>
        <w:t xml:space="preserve"> w </w:t>
      </w:r>
      <w:r w:rsidR="00CD76CF">
        <w:rPr>
          <w:rFonts w:ascii="Arial" w:eastAsia="Helvetica;Arial" w:hAnsi="Arial" w:cs="Helvetica;Arial"/>
        </w:rPr>
        <w:t>spotkaniu</w:t>
      </w:r>
      <w:r w:rsidR="00FE0D6A">
        <w:rPr>
          <w:rFonts w:ascii="Arial" w:eastAsia="Helvetica;Arial" w:hAnsi="Arial" w:cs="Helvetica;Arial"/>
        </w:rPr>
        <w:t>.</w:t>
      </w:r>
    </w:p>
    <w:p w14:paraId="237560DA" w14:textId="77777777" w:rsidR="002D0B9A" w:rsidRDefault="0010520E" w:rsidP="00E25330">
      <w:pPr>
        <w:numPr>
          <w:ilvl w:val="0"/>
          <w:numId w:val="4"/>
        </w:numPr>
        <w:autoSpaceDE w:val="0"/>
        <w:spacing w:line="200" w:lineRule="atLeast"/>
        <w:ind w:left="284" w:right="-5" w:hanging="284"/>
        <w:jc w:val="both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>Ustalenia z dyskusji:</w:t>
      </w:r>
      <w:r w:rsidR="00FE0D6A">
        <w:rPr>
          <w:rFonts w:ascii="Arial" w:eastAsia="Helvetica;Arial" w:hAnsi="Arial" w:cs="Helvetica;Arial"/>
        </w:rPr>
        <w:t xml:space="preserve"> </w:t>
      </w:r>
      <w:r>
        <w:rPr>
          <w:rFonts w:ascii="Arial" w:eastAsia="Helvetica;Arial" w:hAnsi="Arial" w:cs="Helvetica;Arial"/>
        </w:rPr>
        <w:t>brak ustaleń z powodu braku osób biorących udział w</w:t>
      </w:r>
      <w:r w:rsidR="00E25330">
        <w:rPr>
          <w:rFonts w:ascii="Arial" w:eastAsia="Helvetica;Arial" w:hAnsi="Arial" w:cs="Helvetica;Arial"/>
        </w:rPr>
        <w:t> </w:t>
      </w:r>
      <w:r w:rsidR="00CD76CF">
        <w:rPr>
          <w:rFonts w:ascii="Arial" w:eastAsia="Helvetica;Arial" w:hAnsi="Arial" w:cs="Helvetica;Arial"/>
        </w:rPr>
        <w:t>spotkaniu</w:t>
      </w:r>
      <w:r>
        <w:rPr>
          <w:rFonts w:ascii="Arial" w:eastAsia="Helvetica;Arial" w:hAnsi="Arial" w:cs="Helvetica;Arial"/>
        </w:rPr>
        <w:t>.</w:t>
      </w:r>
    </w:p>
    <w:p w14:paraId="69114DF4" w14:textId="77777777" w:rsidR="0010520E" w:rsidRPr="0010520E" w:rsidRDefault="0010520E" w:rsidP="0010520E">
      <w:pPr>
        <w:autoSpaceDE w:val="0"/>
        <w:spacing w:line="200" w:lineRule="atLeast"/>
        <w:ind w:left="284"/>
        <w:jc w:val="both"/>
        <w:rPr>
          <w:rFonts w:ascii="Arial" w:eastAsia="Helvetica;Arial" w:hAnsi="Arial" w:cs="Helvetica;Arial"/>
        </w:rPr>
      </w:pPr>
    </w:p>
    <w:p w14:paraId="57E883C6" w14:textId="77777777" w:rsidR="002D0B9A" w:rsidRDefault="0010520E">
      <w:pPr>
        <w:autoSpaceDE w:val="0"/>
        <w:spacing w:line="200" w:lineRule="atLeast"/>
      </w:pPr>
      <w:r>
        <w:rPr>
          <w:rFonts w:ascii="Arial" w:eastAsia="Helvetica;Arial" w:hAnsi="Arial" w:cs="Arial"/>
        </w:rPr>
        <w:t>Protokół sporz</w:t>
      </w:r>
      <w:r>
        <w:rPr>
          <w:rFonts w:ascii="Arial" w:eastAsia="Arial" w:hAnsi="Arial" w:cs="Arial"/>
        </w:rPr>
        <w:t>ą</w:t>
      </w:r>
      <w:r>
        <w:rPr>
          <w:rFonts w:ascii="Arial" w:eastAsia="Helvetica;Arial" w:hAnsi="Arial" w:cs="Arial"/>
        </w:rPr>
        <w:t>dzono w 3 egzemplarzach, z przeznaczeniem:</w:t>
      </w:r>
    </w:p>
    <w:p w14:paraId="0E141F9F" w14:textId="77777777" w:rsidR="002D0B9A" w:rsidRDefault="0010520E">
      <w:pPr>
        <w:autoSpaceDE w:val="0"/>
        <w:spacing w:line="200" w:lineRule="atLeast"/>
        <w:rPr>
          <w:rFonts w:ascii="Arial" w:eastAsia="Helvetica;Arial" w:hAnsi="Arial" w:cs="Arial"/>
        </w:rPr>
      </w:pPr>
      <w:r>
        <w:rPr>
          <w:rFonts w:ascii="Arial" w:eastAsia="Helvetica;Arial" w:hAnsi="Arial" w:cs="Arial"/>
        </w:rPr>
        <w:t>1) dla prezydenta miasta;</w:t>
      </w:r>
    </w:p>
    <w:p w14:paraId="350DBE53" w14:textId="77777777" w:rsidR="002D0B9A" w:rsidRDefault="0010520E">
      <w:pPr>
        <w:autoSpaceDE w:val="0"/>
        <w:spacing w:line="200" w:lineRule="atLeast"/>
        <w:rPr>
          <w:rFonts w:ascii="Arial" w:eastAsia="Helvetica;Arial" w:hAnsi="Arial" w:cs="Arial"/>
        </w:rPr>
      </w:pPr>
      <w:r>
        <w:rPr>
          <w:rFonts w:ascii="Arial" w:eastAsia="Helvetica;Arial" w:hAnsi="Arial" w:cs="Arial"/>
        </w:rPr>
        <w:t>2) do dokumentacji planistycznej;</w:t>
      </w:r>
    </w:p>
    <w:p w14:paraId="6B4B4C64" w14:textId="77777777" w:rsidR="002D0B9A" w:rsidRDefault="0010520E">
      <w:pPr>
        <w:numPr>
          <w:ilvl w:val="0"/>
          <w:numId w:val="5"/>
        </w:numPr>
        <w:tabs>
          <w:tab w:val="left" w:pos="600"/>
        </w:tabs>
        <w:autoSpaceDE w:val="0"/>
        <w:spacing w:line="200" w:lineRule="atLeast"/>
        <w:ind w:left="300" w:hanging="300"/>
      </w:pPr>
      <w:r>
        <w:rPr>
          <w:rFonts w:ascii="Arial" w:eastAsia="Helvetica;Arial" w:hAnsi="Arial" w:cs="Arial"/>
        </w:rPr>
        <w:t>do publicznego wgl</w:t>
      </w:r>
      <w:r>
        <w:rPr>
          <w:rFonts w:ascii="Arial" w:eastAsia="Arial" w:hAnsi="Arial" w:cs="Arial"/>
        </w:rPr>
        <w:t>ą</w:t>
      </w:r>
      <w:r>
        <w:rPr>
          <w:rFonts w:ascii="Arial" w:eastAsia="Helvetica;Arial" w:hAnsi="Arial" w:cs="Arial"/>
        </w:rPr>
        <w:t>du.</w:t>
      </w:r>
    </w:p>
    <w:p w14:paraId="42BE9B27" w14:textId="77777777" w:rsidR="002D0B9A" w:rsidRDefault="002D0B9A">
      <w:pPr>
        <w:tabs>
          <w:tab w:val="left" w:pos="577"/>
        </w:tabs>
        <w:autoSpaceDE w:val="0"/>
        <w:spacing w:line="200" w:lineRule="atLeast"/>
        <w:rPr>
          <w:rFonts w:ascii="Arial" w:hAnsi="Arial" w:cs="Arial"/>
        </w:rPr>
      </w:pPr>
    </w:p>
    <w:p w14:paraId="255306B4" w14:textId="77777777" w:rsidR="002D0B9A" w:rsidRDefault="0010520E">
      <w:pPr>
        <w:autoSpaceDE w:val="0"/>
        <w:spacing w:line="200" w:lineRule="atLeast"/>
        <w:rPr>
          <w:rFonts w:ascii="Arial" w:eastAsia="Helvetica;Arial" w:hAnsi="Arial" w:cs="Arial"/>
        </w:rPr>
      </w:pPr>
      <w:r>
        <w:rPr>
          <w:rFonts w:ascii="Arial" w:eastAsia="Helvetica;Arial" w:hAnsi="Arial" w:cs="Arial"/>
        </w:rPr>
        <w:t>Protokół zawiera 1 ponumerowaną stronę.</w:t>
      </w:r>
    </w:p>
    <w:p w14:paraId="7D34F191" w14:textId="0D914F10" w:rsidR="002D0B9A" w:rsidRDefault="0010520E">
      <w:pPr>
        <w:autoSpaceDE w:val="0"/>
        <w:spacing w:line="200" w:lineRule="atLeast"/>
      </w:pPr>
      <w:r>
        <w:rPr>
          <w:rFonts w:ascii="Arial" w:eastAsia="Arial" w:hAnsi="Arial" w:cs="Arial"/>
        </w:rPr>
        <w:t>Olsztyn</w:t>
      </w:r>
      <w:r>
        <w:rPr>
          <w:rFonts w:ascii="Arial" w:eastAsia="Helvetica;Arial" w:hAnsi="Arial" w:cs="Arial"/>
        </w:rPr>
        <w:t>, dnia</w:t>
      </w:r>
      <w:r>
        <w:rPr>
          <w:rFonts w:ascii="Arial" w:eastAsia="Helvetica;Arial" w:hAnsi="Arial" w:cs="Helvetica;Arial"/>
        </w:rPr>
        <w:t xml:space="preserve"> </w:t>
      </w:r>
      <w:r w:rsidR="00D90D89">
        <w:rPr>
          <w:rFonts w:ascii="Arial" w:eastAsia="Helvetica;Arial" w:hAnsi="Arial" w:cs="Helvetica;Arial"/>
        </w:rPr>
        <w:t>03</w:t>
      </w:r>
      <w:r>
        <w:rPr>
          <w:rFonts w:ascii="Arial" w:eastAsia="Helvetica;Arial" w:hAnsi="Arial" w:cs="Helvetica;Arial"/>
        </w:rPr>
        <w:t>.</w:t>
      </w:r>
      <w:r w:rsidR="001A6B57">
        <w:rPr>
          <w:rFonts w:ascii="Arial" w:eastAsia="Helvetica;Arial" w:hAnsi="Arial" w:cs="Helvetica;Arial"/>
        </w:rPr>
        <w:t>0</w:t>
      </w:r>
      <w:r w:rsidR="00D90D89">
        <w:rPr>
          <w:rFonts w:ascii="Arial" w:eastAsia="Helvetica;Arial" w:hAnsi="Arial" w:cs="Helvetica;Arial"/>
        </w:rPr>
        <w:t>6</w:t>
      </w:r>
      <w:r>
        <w:rPr>
          <w:rFonts w:ascii="Arial" w:eastAsia="Helvetica;Arial" w:hAnsi="Arial" w:cs="Helvetica;Arial"/>
        </w:rPr>
        <w:t>.202</w:t>
      </w:r>
      <w:r w:rsidR="00D90D89">
        <w:rPr>
          <w:rFonts w:ascii="Arial" w:eastAsia="Helvetica;Arial" w:hAnsi="Arial" w:cs="Helvetica;Arial"/>
        </w:rPr>
        <w:t>6</w:t>
      </w:r>
      <w:r>
        <w:rPr>
          <w:rFonts w:ascii="Arial" w:eastAsia="Helvetica;Arial" w:hAnsi="Arial" w:cs="Helvetica;Arial"/>
        </w:rPr>
        <w:t xml:space="preserve"> r.</w:t>
      </w:r>
    </w:p>
    <w:p w14:paraId="73244122" w14:textId="77777777" w:rsidR="002D0B9A" w:rsidRDefault="002D0B9A">
      <w:pPr>
        <w:autoSpaceDE w:val="0"/>
        <w:spacing w:line="200" w:lineRule="atLeast"/>
      </w:pPr>
    </w:p>
    <w:p w14:paraId="50E3A020" w14:textId="77777777" w:rsidR="002D0B9A" w:rsidRDefault="002D0B9A">
      <w:pPr>
        <w:autoSpaceDE w:val="0"/>
        <w:spacing w:line="200" w:lineRule="atLeast"/>
      </w:pPr>
    </w:p>
    <w:p w14:paraId="4782BF52" w14:textId="5FB98498" w:rsidR="002D0B9A" w:rsidRPr="008272CF" w:rsidRDefault="008272CF">
      <w:pPr>
        <w:autoSpaceDE w:val="0"/>
        <w:spacing w:line="200" w:lineRule="atLeast"/>
        <w:rPr>
          <w:rFonts w:ascii="Arial" w:hAnsi="Arial" w:cs="Arial"/>
        </w:rPr>
      </w:pPr>
      <w:r w:rsidRPr="008272CF">
        <w:rPr>
          <w:rFonts w:ascii="Arial" w:hAnsi="Arial" w:cs="Arial"/>
        </w:rPr>
        <w:t>Joanna Prusik</w:t>
      </w:r>
    </w:p>
    <w:p w14:paraId="7DF28281" w14:textId="77777777" w:rsidR="002D0B9A" w:rsidRDefault="0010520E">
      <w:pPr>
        <w:autoSpaceDE w:val="0"/>
        <w:spacing w:line="200" w:lineRule="atLeast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>...........................................................</w:t>
      </w:r>
    </w:p>
    <w:p w14:paraId="5B858746" w14:textId="77777777" w:rsidR="002D0B9A" w:rsidRDefault="0010520E">
      <w:pPr>
        <w:autoSpaceDE w:val="0"/>
        <w:spacing w:line="200" w:lineRule="atLeast"/>
      </w:pPr>
      <w:r>
        <w:rPr>
          <w:rFonts w:ascii="Arial" w:eastAsia="Helvetica;Arial" w:hAnsi="Arial" w:cs="Helvetica;Arial"/>
        </w:rPr>
        <w:t>(podpis osoby sporz</w:t>
      </w:r>
      <w:r>
        <w:rPr>
          <w:rFonts w:ascii="Arial" w:eastAsia="Arial" w:hAnsi="Arial" w:cs="Arial"/>
        </w:rPr>
        <w:t>ą</w:t>
      </w:r>
      <w:r>
        <w:rPr>
          <w:rFonts w:ascii="Arial" w:eastAsia="Helvetica;Arial" w:hAnsi="Arial" w:cs="Helvetica;Arial"/>
        </w:rPr>
        <w:t>dzaj</w:t>
      </w:r>
      <w:r>
        <w:rPr>
          <w:rFonts w:ascii="Arial" w:eastAsia="Arial" w:hAnsi="Arial" w:cs="Arial"/>
        </w:rPr>
        <w:t>ą</w:t>
      </w:r>
      <w:r>
        <w:rPr>
          <w:rFonts w:ascii="Arial" w:eastAsia="Helvetica;Arial" w:hAnsi="Arial" w:cs="Helvetica;Arial"/>
        </w:rPr>
        <w:t>cej protokół)</w:t>
      </w:r>
    </w:p>
    <w:p w14:paraId="2CA35E60" w14:textId="77777777" w:rsidR="002D0B9A" w:rsidRDefault="002D0B9A">
      <w:pPr>
        <w:autoSpaceDE w:val="0"/>
        <w:spacing w:line="200" w:lineRule="atLeast"/>
      </w:pPr>
    </w:p>
    <w:p w14:paraId="12684977" w14:textId="77777777" w:rsidR="002D0B9A" w:rsidRDefault="002D0B9A">
      <w:pPr>
        <w:autoSpaceDE w:val="0"/>
        <w:spacing w:line="200" w:lineRule="atLeast"/>
      </w:pPr>
    </w:p>
    <w:p w14:paraId="45D723BC" w14:textId="4CE4D2CC" w:rsidR="002D0B9A" w:rsidRDefault="002D0B9A">
      <w:pPr>
        <w:autoSpaceDE w:val="0"/>
        <w:spacing w:line="200" w:lineRule="atLeast"/>
      </w:pPr>
    </w:p>
    <w:p w14:paraId="0177AA44" w14:textId="4CEBEFFB" w:rsidR="00D90D89" w:rsidRPr="008272CF" w:rsidRDefault="008272CF">
      <w:pPr>
        <w:autoSpaceDE w:val="0"/>
        <w:spacing w:line="200" w:lineRule="atLeast"/>
        <w:rPr>
          <w:rFonts w:ascii="Arial" w:hAnsi="Arial" w:cs="Arial"/>
        </w:rPr>
      </w:pPr>
      <w:r w:rsidRPr="008272CF">
        <w:rPr>
          <w:rFonts w:ascii="Arial" w:hAnsi="Arial" w:cs="Arial"/>
        </w:rPr>
        <w:t>Robert Szewczyk</w:t>
      </w:r>
    </w:p>
    <w:p w14:paraId="6982C467" w14:textId="77777777" w:rsidR="002D0B9A" w:rsidRDefault="0010520E">
      <w:pPr>
        <w:autoSpaceDE w:val="0"/>
        <w:spacing w:line="200" w:lineRule="atLeast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>.................................................................</w:t>
      </w:r>
    </w:p>
    <w:p w14:paraId="58B58CD7" w14:textId="77777777" w:rsidR="002D0B9A" w:rsidRDefault="0010520E">
      <w:pPr>
        <w:autoSpaceDE w:val="0"/>
        <w:spacing w:line="200" w:lineRule="atLeast"/>
      </w:pPr>
      <w:r>
        <w:rPr>
          <w:rFonts w:ascii="Arial" w:eastAsia="Helvetica;Arial" w:hAnsi="Arial" w:cs="Helvetica;Arial"/>
          <w:i/>
          <w:iCs/>
        </w:rPr>
        <w:t>podpis Prezydenta Olsztyna</w:t>
      </w:r>
    </w:p>
    <w:sectPr w:rsidR="002D0B9A">
      <w:headerReference w:type="default" r:id="rId7"/>
      <w:footerReference w:type="default" r:id="rId8"/>
      <w:pgSz w:w="11905" w:h="16837"/>
      <w:pgMar w:top="708" w:right="1421" w:bottom="1984" w:left="1417" w:header="0" w:footer="1417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803F7" w14:textId="77777777" w:rsidR="00695DCB" w:rsidRDefault="0010520E">
      <w:r>
        <w:separator/>
      </w:r>
    </w:p>
  </w:endnote>
  <w:endnote w:type="continuationSeparator" w:id="0">
    <w:p w14:paraId="0BDAA49C" w14:textId="77777777" w:rsidR="00695DCB" w:rsidRDefault="0010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;Arial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60B03" w14:textId="492DBD16" w:rsidR="002D0B9A" w:rsidRDefault="0010520E">
    <w:pPr>
      <w:pStyle w:val="Stopka"/>
    </w:pP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3959D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1A8F4" w14:textId="77777777" w:rsidR="00695DCB" w:rsidRDefault="0010520E">
      <w:r>
        <w:separator/>
      </w:r>
    </w:p>
  </w:footnote>
  <w:footnote w:type="continuationSeparator" w:id="0">
    <w:p w14:paraId="6DD41C54" w14:textId="77777777" w:rsidR="00695DCB" w:rsidRDefault="00105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8FF82" w14:textId="79EBBB8F" w:rsidR="006C308D" w:rsidRPr="006C308D" w:rsidRDefault="006C308D" w:rsidP="006C308D">
    <w:pPr>
      <w:pStyle w:val="Nagwek"/>
      <w:jc w:val="right"/>
      <w:rPr>
        <w:color w:val="70AD47" w:themeColor="accent6"/>
        <w:sz w:val="22"/>
        <w:szCs w:val="22"/>
      </w:rPr>
    </w:pPr>
    <w:r w:rsidRPr="006C308D">
      <w:rPr>
        <w:rStyle w:val="displayonly"/>
        <w:color w:val="70AD47" w:themeColor="accent6"/>
        <w:sz w:val="22"/>
        <w:szCs w:val="22"/>
      </w:rPr>
      <w:t>27701.06.2026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4C73"/>
    <w:multiLevelType w:val="multilevel"/>
    <w:tmpl w:val="3490DC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340CDE"/>
    <w:multiLevelType w:val="multilevel"/>
    <w:tmpl w:val="8D1027A4"/>
    <w:lvl w:ilvl="0">
      <w:start w:val="2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5A4666A6"/>
    <w:multiLevelType w:val="multilevel"/>
    <w:tmpl w:val="2C507DE0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2"/>
    </w:lvlOverride>
  </w:num>
  <w:num w:numId="5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9A"/>
    <w:rsid w:val="0010520E"/>
    <w:rsid w:val="001543BE"/>
    <w:rsid w:val="001805D0"/>
    <w:rsid w:val="001A6B57"/>
    <w:rsid w:val="002D0B9A"/>
    <w:rsid w:val="00342D7D"/>
    <w:rsid w:val="003959D6"/>
    <w:rsid w:val="00695DCB"/>
    <w:rsid w:val="006C308D"/>
    <w:rsid w:val="008272CF"/>
    <w:rsid w:val="00A007A0"/>
    <w:rsid w:val="00A33E95"/>
    <w:rsid w:val="00A4413D"/>
    <w:rsid w:val="00CD76CF"/>
    <w:rsid w:val="00CE5C95"/>
    <w:rsid w:val="00D90D89"/>
    <w:rsid w:val="00E053D3"/>
    <w:rsid w:val="00E25330"/>
    <w:rsid w:val="00ED4CA5"/>
    <w:rsid w:val="00F5441B"/>
    <w:rsid w:val="00FD7B1F"/>
    <w:rsid w:val="00FE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21B3"/>
  <w15:docId w15:val="{9647CC6F-6AC3-44A0-82E9-4154EC17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2"/>
        <w:sz w:val="24"/>
        <w:szCs w:val="24"/>
        <w:lang w:val="pl-PL" w:eastAsia="pl-PL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8Num3z0">
    <w:name w:val="WW8Num3z0"/>
    <w:qFormat/>
    <w:rPr>
      <w:rFonts w:ascii="Symbol" w:eastAsia="Symbol" w:hAnsi="Symbol" w:cs="OpenSymbol;Arial Unicode MS"/>
    </w:rPr>
  </w:style>
  <w:style w:type="character" w:customStyle="1" w:styleId="WW8Num4z0">
    <w:name w:val="WW8Num4z0"/>
    <w:qFormat/>
    <w:rPr>
      <w:rFonts w:ascii="Symbol" w:eastAsia="Symbol" w:hAnsi="Symbol" w:cs="OpenSymbol;Arial Unicode MS"/>
    </w:rPr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qFormat/>
    <w:rPr>
      <w:sz w:val="20"/>
      <w:szCs w:val="20"/>
    </w:rPr>
  </w:style>
  <w:style w:type="character" w:styleId="Odwoanieprzypisukocowego">
    <w:name w:val="endnote reference"/>
    <w:basedOn w:val="Domylnaczcionkaakapitu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WWCharLFO1LVL1">
    <w:name w:val="WW_CharLFO1LVL1"/>
    <w:qFormat/>
    <w:rPr>
      <w:rFonts w:ascii="Times New Roman" w:hAnsi="Times New Roman"/>
    </w:rPr>
  </w:style>
  <w:style w:type="character" w:customStyle="1" w:styleId="Zakotwiczenieprzypisukocowego">
    <w:name w:val="Zakotwiczenie przypisu końcowego"/>
    <w:qFormat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uppressAutoHyphens w:val="0"/>
      <w:spacing w:before="240" w:after="120"/>
    </w:pPr>
    <w:rPr>
      <w:rFonts w:ascii="Liberation Sans" w:eastAsia="MS Gothic" w:hAnsi="Liberation Sans"/>
      <w:sz w:val="28"/>
      <w:szCs w:val="28"/>
    </w:rPr>
  </w:style>
  <w:style w:type="paragraph" w:styleId="Tekstpodstawowy">
    <w:name w:val="Body Text"/>
    <w:basedOn w:val="Normalny"/>
    <w:pPr>
      <w:suppressAutoHyphens w:val="0"/>
      <w:ind w:right="425"/>
    </w:pPr>
    <w:rPr>
      <w:rFonts w:ascii="Arial" w:eastAsia="Arial" w:hAnsi="Arial" w:cs="Arial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uppressAutoHyphens w:val="0"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  <w:suppressAutoHyphens w:val="0"/>
    </w:pPr>
  </w:style>
  <w:style w:type="paragraph" w:customStyle="1" w:styleId="Tekstdugiegocytatu">
    <w:name w:val="Tekst długiego cytatu"/>
    <w:basedOn w:val="Normalny"/>
    <w:qFormat/>
    <w:pPr>
      <w:suppressAutoHyphens w:val="0"/>
      <w:ind w:left="567" w:right="425" w:firstLine="141"/>
    </w:pPr>
    <w:rPr>
      <w:b/>
    </w:rPr>
  </w:style>
  <w:style w:type="paragraph" w:styleId="Tytu">
    <w:name w:val="Title"/>
    <w:basedOn w:val="Normalny"/>
    <w:next w:val="Podtytu"/>
    <w:qFormat/>
    <w:pPr>
      <w:suppressAutoHyphens w:val="0"/>
      <w:jc w:val="center"/>
    </w:pPr>
    <w:rPr>
      <w:rFonts w:ascii="Arial" w:eastAsia="Arial" w:hAnsi="Arial" w:cs="Arial"/>
      <w:b/>
      <w:sz w:val="28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535"/>
        <w:tab w:val="right" w:pos="9071"/>
      </w:tabs>
      <w:suppressAutoHyphens w:val="0"/>
    </w:pPr>
  </w:style>
  <w:style w:type="paragraph" w:styleId="Tekstdymka">
    <w:name w:val="Balloon Text"/>
    <w:basedOn w:val="Normalny"/>
    <w:qFormat/>
    <w:rPr>
      <w:rFonts w:ascii="Segoe UI" w:eastAsia="Segoe UI" w:hAnsi="Segoe UI" w:cs="Segoe UI"/>
      <w:sz w:val="18"/>
      <w:szCs w:val="18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NormalnyWeb">
    <w:name w:val="Normal (Web)"/>
    <w:basedOn w:val="Normalny"/>
    <w:uiPriority w:val="99"/>
    <w:semiHidden/>
    <w:unhideWhenUsed/>
    <w:rsid w:val="00D90D89"/>
    <w:pPr>
      <w:widowControl/>
      <w:suppressAutoHyphens w:val="0"/>
      <w:spacing w:before="100" w:beforeAutospacing="1" w:after="100" w:afterAutospacing="1"/>
      <w:ind w:right="425"/>
      <w:textAlignment w:val="auto"/>
    </w:pPr>
    <w:rPr>
      <w:rFonts w:eastAsia="Times New Roman" w:cs="Times New Roman"/>
      <w:kern w:val="0"/>
    </w:rPr>
  </w:style>
  <w:style w:type="character" w:customStyle="1" w:styleId="displayonly">
    <w:name w:val="display_only"/>
    <w:basedOn w:val="Domylnaczcionkaakapitu"/>
    <w:rsid w:val="006C3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Urząd Miasta Olsztyna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przeprowadzenia dyskusji publicznej nad przyjętymi w projekcie „Miejscowego planu zagospodarowania przestrzennego otoczenia Jeziora Ukiel w Olsztynie – rejon Gutkowo-Południe, część B" rozwiązaniami</dc:title>
  <dc:subject/>
  <dc:creator>prusik.joanna</dc:creator>
  <dc:description/>
  <cp:lastModifiedBy>Joanna Prusik</cp:lastModifiedBy>
  <cp:revision>6</cp:revision>
  <cp:lastPrinted>2026-06-03T11:57:00Z</cp:lastPrinted>
  <dcterms:created xsi:type="dcterms:W3CDTF">2026-06-03T11:41:00Z</dcterms:created>
  <dcterms:modified xsi:type="dcterms:W3CDTF">2026-06-16T07:32:00Z</dcterms:modified>
  <dc:language>pl-PL</dc:language>
</cp:coreProperties>
</file>