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B1737" w14:textId="77777777" w:rsidR="00A7028B" w:rsidRDefault="00A7028B" w:rsidP="00750FC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PROTOKÓŁ Z DYŻURU PROJEKTANTA </w:t>
      </w:r>
    </w:p>
    <w:p w14:paraId="16A662CA" w14:textId="77777777" w:rsidR="00A7028B" w:rsidRDefault="00A7028B" w:rsidP="005B55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 RAMACH KONSULATACJI SPOŁECZNYCH PLANU OGÓLNEGO OLSZTYNA</w:t>
      </w:r>
    </w:p>
    <w:p w14:paraId="08288FA4" w14:textId="77777777" w:rsidR="00A7028B" w:rsidRDefault="00A7028B" w:rsidP="00750FC2">
      <w:pPr>
        <w:jc w:val="both"/>
        <w:rPr>
          <w:rFonts w:ascii="Arial" w:hAnsi="Arial" w:cs="Arial"/>
          <w:b/>
          <w:bCs/>
        </w:rPr>
      </w:pPr>
    </w:p>
    <w:p w14:paraId="171B3928" w14:textId="77777777" w:rsidR="00A7028B" w:rsidRPr="001D7197" w:rsidRDefault="00A7028B" w:rsidP="0088324C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 xml:space="preserve">MIEJSCE I DATA DYŻURU: Urząd Miasta Olsztyna, dn. </w:t>
      </w:r>
      <w:r>
        <w:rPr>
          <w:rFonts w:ascii="Arial" w:hAnsi="Arial" w:cs="Arial"/>
          <w:b/>
          <w:bCs/>
          <w:u w:val="single"/>
        </w:rPr>
        <w:t>04.03.</w:t>
      </w:r>
      <w:r w:rsidR="00535529">
        <w:rPr>
          <w:rFonts w:ascii="Arial" w:hAnsi="Arial" w:cs="Arial"/>
          <w:b/>
          <w:bCs/>
          <w:u w:val="single"/>
        </w:rPr>
        <w:t>20</w:t>
      </w:r>
      <w:r>
        <w:rPr>
          <w:rFonts w:ascii="Arial" w:hAnsi="Arial" w:cs="Arial"/>
          <w:b/>
          <w:bCs/>
          <w:u w:val="single"/>
        </w:rPr>
        <w:t>26r.</w:t>
      </w:r>
    </w:p>
    <w:p w14:paraId="0A6C7E50" w14:textId="77777777" w:rsidR="00A7028B" w:rsidRDefault="00A7028B" w:rsidP="0088324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DATA I GODZINY DYŻURU: 24.02.2026r. od godz. 17 do godz. 19 </w:t>
      </w:r>
    </w:p>
    <w:p w14:paraId="7F36812D" w14:textId="77777777" w:rsidR="00A7028B" w:rsidRDefault="00A7028B" w:rsidP="0088324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NUMER STANOWISKA DYŻURNEGO:   2 </w:t>
      </w:r>
    </w:p>
    <w:p w14:paraId="69068B70" w14:textId="77777777" w:rsidR="00A7028B" w:rsidRDefault="00A7028B" w:rsidP="0088324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IMIĘ I NAZWISKO PROJEKTANTÓW: Katarzyna Niebrzydowska, </w:t>
      </w:r>
    </w:p>
    <w:p w14:paraId="3B203DB3" w14:textId="77777777" w:rsidR="00A7028B" w:rsidRDefault="00A7028B" w:rsidP="0088324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Maciej Smółka </w:t>
      </w:r>
    </w:p>
    <w:p w14:paraId="5EEBD916" w14:textId="77777777" w:rsidR="00A7028B" w:rsidRDefault="00A7028B" w:rsidP="00750FC2">
      <w:pPr>
        <w:jc w:val="both"/>
        <w:rPr>
          <w:rFonts w:ascii="Arial" w:hAnsi="Arial" w:cs="Arial"/>
          <w:b/>
          <w:bCs/>
        </w:rPr>
      </w:pPr>
    </w:p>
    <w:p w14:paraId="18F411C3" w14:textId="77777777" w:rsidR="00A7028B" w:rsidRDefault="00A7028B" w:rsidP="00750FC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PRZEBIEG CZYNNOŚCI: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7"/>
        <w:gridCol w:w="7635"/>
      </w:tblGrid>
      <w:tr w:rsidR="00A7028B" w:rsidRPr="000702F1" w14:paraId="2BA951A8" w14:textId="77777777" w:rsidTr="00D46467">
        <w:tc>
          <w:tcPr>
            <w:tcW w:w="0" w:type="auto"/>
            <w:gridSpan w:val="2"/>
          </w:tcPr>
          <w:p w14:paraId="665A277A" w14:textId="77777777" w:rsidR="00A7028B" w:rsidRPr="000702F1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0702F1">
              <w:rPr>
                <w:rFonts w:ascii="Arial" w:hAnsi="Arial" w:cs="Arial"/>
                <w:b/>
                <w:bCs/>
              </w:rPr>
              <w:t>Uczestnik nr 1</w:t>
            </w:r>
            <w:r>
              <w:rPr>
                <w:rFonts w:ascii="Arial" w:hAnsi="Arial" w:cs="Arial"/>
                <w:b/>
                <w:bCs/>
              </w:rPr>
              <w:t xml:space="preserve"> i 2</w:t>
            </w:r>
          </w:p>
        </w:tc>
      </w:tr>
      <w:tr w:rsidR="00A7028B" w:rsidRPr="000702F1" w14:paraId="70982E58" w14:textId="77777777" w:rsidTr="00D46467">
        <w:tc>
          <w:tcPr>
            <w:tcW w:w="0" w:type="auto"/>
          </w:tcPr>
          <w:p w14:paraId="19AE67CF" w14:textId="77777777" w:rsidR="00A7028B" w:rsidRPr="000702F1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702F1">
              <w:rPr>
                <w:rFonts w:ascii="Arial" w:hAnsi="Arial" w:cs="Arial"/>
              </w:rPr>
              <w:t>Pytanie/</w:t>
            </w:r>
          </w:p>
          <w:p w14:paraId="52D13881" w14:textId="77777777" w:rsidR="00A7028B" w:rsidRPr="000702F1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702F1">
              <w:rPr>
                <w:rFonts w:ascii="Arial" w:hAnsi="Arial" w:cs="Arial"/>
              </w:rPr>
              <w:t>Zagadnienie</w:t>
            </w:r>
          </w:p>
        </w:tc>
        <w:tc>
          <w:tcPr>
            <w:tcW w:w="0" w:type="auto"/>
          </w:tcPr>
          <w:p w14:paraId="3F719191" w14:textId="77777777" w:rsidR="00A7028B" w:rsidRPr="009076E3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D31898">
              <w:rPr>
                <w:rFonts w:ascii="Arial" w:hAnsi="Arial" w:cs="Arial"/>
                <w:bCs/>
                <w:i/>
                <w:iCs/>
              </w:rPr>
              <w:t>Dotyczyło wyznaczenia alternatywnej drogi do osiedla przy ul. Poziomkowej</w:t>
            </w:r>
            <w:r>
              <w:rPr>
                <w:rFonts w:ascii="Arial" w:hAnsi="Arial" w:cs="Arial"/>
                <w:bCs/>
              </w:rPr>
              <w:t>.</w:t>
            </w:r>
          </w:p>
          <w:p w14:paraId="02EA4650" w14:textId="77777777" w:rsidR="00A7028B" w:rsidRPr="009076E3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A7028B" w:rsidRPr="000702F1" w14:paraId="7C1142CD" w14:textId="77777777" w:rsidTr="00D46467">
        <w:tc>
          <w:tcPr>
            <w:tcW w:w="0" w:type="auto"/>
          </w:tcPr>
          <w:p w14:paraId="1936EA86" w14:textId="77777777" w:rsidR="00A7028B" w:rsidRPr="000702F1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702F1">
              <w:rPr>
                <w:rFonts w:ascii="Arial" w:hAnsi="Arial" w:cs="Arial"/>
              </w:rPr>
              <w:t>Odpowiedź/</w:t>
            </w:r>
          </w:p>
          <w:p w14:paraId="6ACFC728" w14:textId="77777777" w:rsidR="00A7028B" w:rsidRPr="000702F1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702F1">
              <w:rPr>
                <w:rFonts w:ascii="Arial" w:hAnsi="Arial" w:cs="Arial"/>
              </w:rPr>
              <w:t>Wyjaśnienie</w:t>
            </w:r>
          </w:p>
        </w:tc>
        <w:tc>
          <w:tcPr>
            <w:tcW w:w="0" w:type="auto"/>
          </w:tcPr>
          <w:p w14:paraId="40183760" w14:textId="77777777" w:rsidR="00A7028B" w:rsidRPr="009076E3" w:rsidRDefault="00A7028B" w:rsidP="008332DA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Wyjaśniono, czym jest plan ogólny, jakie są jego ustalenia oraz poproszono o uszczegółowienie uwagi w formularzu. </w:t>
            </w:r>
          </w:p>
        </w:tc>
      </w:tr>
      <w:tr w:rsidR="00A7028B" w:rsidRPr="000702F1" w14:paraId="5AB99E86" w14:textId="77777777" w:rsidTr="00D46467">
        <w:tc>
          <w:tcPr>
            <w:tcW w:w="0" w:type="auto"/>
            <w:gridSpan w:val="2"/>
          </w:tcPr>
          <w:p w14:paraId="3D3CA603" w14:textId="77777777" w:rsidR="00A7028B" w:rsidRPr="000702F1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0702F1">
              <w:rPr>
                <w:rFonts w:ascii="Arial" w:hAnsi="Arial" w:cs="Arial"/>
                <w:b/>
                <w:bCs/>
              </w:rPr>
              <w:t xml:space="preserve">Uczestnik nr </w:t>
            </w:r>
            <w:r>
              <w:rPr>
                <w:rFonts w:ascii="Arial" w:hAnsi="Arial" w:cs="Arial"/>
                <w:b/>
                <w:bCs/>
              </w:rPr>
              <w:t xml:space="preserve">2 </w:t>
            </w:r>
          </w:p>
        </w:tc>
      </w:tr>
      <w:tr w:rsidR="00A7028B" w:rsidRPr="000702F1" w14:paraId="4219EEB7" w14:textId="77777777" w:rsidTr="00D46467">
        <w:trPr>
          <w:trHeight w:val="1266"/>
        </w:trPr>
        <w:tc>
          <w:tcPr>
            <w:tcW w:w="0" w:type="auto"/>
          </w:tcPr>
          <w:p w14:paraId="1E0367ED" w14:textId="77777777" w:rsidR="00A7028B" w:rsidRPr="000702F1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702F1">
              <w:rPr>
                <w:rFonts w:ascii="Arial" w:hAnsi="Arial" w:cs="Arial"/>
              </w:rPr>
              <w:t>Pytanie/</w:t>
            </w:r>
          </w:p>
          <w:p w14:paraId="03B6C27F" w14:textId="77777777" w:rsidR="00A7028B" w:rsidRPr="000702F1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0702F1">
              <w:rPr>
                <w:rFonts w:ascii="Arial" w:hAnsi="Arial" w:cs="Arial"/>
              </w:rPr>
              <w:t>Zagadnienie</w:t>
            </w:r>
          </w:p>
        </w:tc>
        <w:tc>
          <w:tcPr>
            <w:tcW w:w="0" w:type="auto"/>
          </w:tcPr>
          <w:p w14:paraId="15503BFC" w14:textId="77777777" w:rsidR="00A7028B" w:rsidRPr="00D31898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</w:rPr>
            </w:pPr>
            <w:r w:rsidRPr="00D31898">
              <w:rPr>
                <w:rFonts w:ascii="Arial" w:hAnsi="Arial" w:cs="Arial"/>
                <w:bCs/>
                <w:i/>
                <w:iCs/>
              </w:rPr>
              <w:t xml:space="preserve">Dotyczyło powiększenia strefy wielofunkcyjnej z zabudowa mieszkaniową jednorodzinna, tak aby możliwe było wyznaczenie działek pod zabudowę jednorodzinną na części działki nr 8/2 obr.41 przy ul. Pływackiej, w rejonie jeziora </w:t>
            </w:r>
            <w:proofErr w:type="spellStart"/>
            <w:r w:rsidRPr="00D31898">
              <w:rPr>
                <w:rFonts w:ascii="Arial" w:hAnsi="Arial" w:cs="Arial"/>
                <w:bCs/>
                <w:i/>
                <w:iCs/>
              </w:rPr>
              <w:t>Sukiel</w:t>
            </w:r>
            <w:proofErr w:type="spellEnd"/>
            <w:r w:rsidRPr="00D31898">
              <w:rPr>
                <w:rFonts w:ascii="Arial" w:hAnsi="Arial" w:cs="Arial"/>
                <w:bCs/>
                <w:i/>
                <w:iCs/>
              </w:rPr>
              <w:t>.</w:t>
            </w:r>
          </w:p>
        </w:tc>
      </w:tr>
      <w:tr w:rsidR="00A7028B" w:rsidRPr="000702F1" w14:paraId="2EF30B99" w14:textId="77777777" w:rsidTr="00D46467">
        <w:tc>
          <w:tcPr>
            <w:tcW w:w="0" w:type="auto"/>
          </w:tcPr>
          <w:p w14:paraId="77E7B6D9" w14:textId="77777777" w:rsidR="00A7028B" w:rsidRPr="000702F1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702F1">
              <w:rPr>
                <w:rFonts w:ascii="Arial" w:hAnsi="Arial" w:cs="Arial"/>
              </w:rPr>
              <w:t>Odpowiedź/</w:t>
            </w:r>
          </w:p>
          <w:p w14:paraId="0F5E90E8" w14:textId="77777777" w:rsidR="00A7028B" w:rsidRPr="000702F1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0702F1">
              <w:rPr>
                <w:rFonts w:ascii="Arial" w:hAnsi="Arial" w:cs="Arial"/>
              </w:rPr>
              <w:t>Wyjaśnienie</w:t>
            </w:r>
          </w:p>
        </w:tc>
        <w:tc>
          <w:tcPr>
            <w:tcW w:w="0" w:type="auto"/>
          </w:tcPr>
          <w:p w14:paraId="39E9C150" w14:textId="77777777" w:rsidR="00A7028B" w:rsidRPr="009076E3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Wyjaśniono, że ww. uwaga wymaga analizy ze względu na ograniczenia w wyznaczaniu nowych, nieujętych w planach miejscowych terenów mieszkaniowych, jakie narzuca tzw. bilans oraz ograniczenia wynikające z wyjątkowej lokalizację między dwoma jeziorami, która we wszystkich dokumentach planistycznych (plan miejscowy, studium) była wyłączony z zabudowy. Poproszono o złożenie uwagi w formularzu.</w:t>
            </w:r>
          </w:p>
          <w:p w14:paraId="57A9FA45" w14:textId="77777777" w:rsidR="00A7028B" w:rsidRPr="009076E3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A7028B" w:rsidRPr="000702F1" w14:paraId="46C71859" w14:textId="77777777" w:rsidTr="00D46467">
        <w:tc>
          <w:tcPr>
            <w:tcW w:w="0" w:type="auto"/>
            <w:gridSpan w:val="2"/>
          </w:tcPr>
          <w:p w14:paraId="3D10C0F4" w14:textId="77777777" w:rsidR="00A7028B" w:rsidRPr="000702F1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0702F1">
              <w:rPr>
                <w:rFonts w:ascii="Arial" w:hAnsi="Arial" w:cs="Arial"/>
                <w:b/>
                <w:bCs/>
              </w:rPr>
              <w:t xml:space="preserve">Uczestnik nr </w:t>
            </w:r>
            <w:r>
              <w:rPr>
                <w:rFonts w:ascii="Arial" w:hAnsi="Arial" w:cs="Arial"/>
                <w:b/>
                <w:bCs/>
              </w:rPr>
              <w:t xml:space="preserve">3 </w:t>
            </w:r>
          </w:p>
        </w:tc>
      </w:tr>
      <w:tr w:rsidR="00A7028B" w:rsidRPr="000702F1" w14:paraId="241658C0" w14:textId="77777777" w:rsidTr="00D46467">
        <w:tc>
          <w:tcPr>
            <w:tcW w:w="0" w:type="auto"/>
          </w:tcPr>
          <w:p w14:paraId="5EFDE1A7" w14:textId="77777777" w:rsidR="00A7028B" w:rsidRPr="000702F1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702F1">
              <w:rPr>
                <w:rFonts w:ascii="Arial" w:hAnsi="Arial" w:cs="Arial"/>
              </w:rPr>
              <w:t>Pytanie/</w:t>
            </w:r>
          </w:p>
          <w:p w14:paraId="4CC69CE8" w14:textId="77777777" w:rsidR="00A7028B" w:rsidRPr="000702F1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702F1">
              <w:rPr>
                <w:rFonts w:ascii="Arial" w:hAnsi="Arial" w:cs="Arial"/>
              </w:rPr>
              <w:t>Zagadnienie</w:t>
            </w:r>
          </w:p>
        </w:tc>
        <w:tc>
          <w:tcPr>
            <w:tcW w:w="0" w:type="auto"/>
          </w:tcPr>
          <w:p w14:paraId="7A7E56EE" w14:textId="77777777" w:rsidR="00A7028B" w:rsidRPr="00D31898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</w:rPr>
            </w:pPr>
            <w:r w:rsidRPr="00D31898">
              <w:rPr>
                <w:rFonts w:ascii="Arial" w:hAnsi="Arial" w:cs="Arial"/>
                <w:bCs/>
                <w:i/>
                <w:iCs/>
              </w:rPr>
              <w:t xml:space="preserve">Pytanie, czy na terenie gdzie istnieje farma fotowoltaiczna, oprócz </w:t>
            </w:r>
          </w:p>
          <w:p w14:paraId="5BD9E2D1" w14:textId="77777777" w:rsidR="00A7028B" w:rsidRPr="00D31898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</w:rPr>
            </w:pPr>
            <w:r w:rsidRPr="00D31898">
              <w:rPr>
                <w:rFonts w:ascii="Arial" w:hAnsi="Arial" w:cs="Arial"/>
                <w:bCs/>
                <w:i/>
                <w:iCs/>
              </w:rPr>
              <w:t>terenu elektrowni słonecznej możliwe jest wyznaczenie terenu usług.</w:t>
            </w:r>
          </w:p>
          <w:p w14:paraId="50DF5D97" w14:textId="77777777" w:rsidR="00A7028B" w:rsidRPr="00E51C82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A7028B" w:rsidRPr="000702F1" w14:paraId="4CEAC981" w14:textId="77777777" w:rsidTr="00D46467">
        <w:tc>
          <w:tcPr>
            <w:tcW w:w="0" w:type="auto"/>
          </w:tcPr>
          <w:p w14:paraId="08579100" w14:textId="77777777" w:rsidR="00A7028B" w:rsidRPr="000702F1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702F1">
              <w:rPr>
                <w:rFonts w:ascii="Arial" w:hAnsi="Arial" w:cs="Arial"/>
              </w:rPr>
              <w:t>Odpowiedź/</w:t>
            </w:r>
          </w:p>
          <w:p w14:paraId="226258E9" w14:textId="77777777" w:rsidR="00A7028B" w:rsidRPr="000702F1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702F1">
              <w:rPr>
                <w:rFonts w:ascii="Arial" w:hAnsi="Arial" w:cs="Arial"/>
              </w:rPr>
              <w:t>Wyjaśnienie</w:t>
            </w:r>
          </w:p>
        </w:tc>
        <w:tc>
          <w:tcPr>
            <w:tcW w:w="0" w:type="auto"/>
          </w:tcPr>
          <w:p w14:paraId="31F9A70E" w14:textId="77777777" w:rsidR="00A7028B" w:rsidRPr="00EA4CD9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Wyjaśniono, że Rozporządzenie w sprawie projektu planu ogólnego dopuszcza w strefie usług profil funkcjonalny dodatkowy – teren elektrowni słonecznej.</w:t>
            </w:r>
          </w:p>
          <w:p w14:paraId="518A97B5" w14:textId="77777777" w:rsidR="00A7028B" w:rsidRPr="000702F1" w:rsidRDefault="00A7028B" w:rsidP="00DC677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7028B" w:rsidRPr="000702F1" w14:paraId="6DDC7866" w14:textId="77777777" w:rsidTr="00D46467">
        <w:tc>
          <w:tcPr>
            <w:tcW w:w="0" w:type="auto"/>
            <w:gridSpan w:val="2"/>
          </w:tcPr>
          <w:p w14:paraId="66413007" w14:textId="77777777" w:rsidR="00A7028B" w:rsidRPr="000702F1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0702F1">
              <w:rPr>
                <w:rFonts w:ascii="Arial" w:hAnsi="Arial" w:cs="Arial"/>
                <w:b/>
                <w:bCs/>
              </w:rPr>
              <w:t xml:space="preserve">Uczestnik nr 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A7028B" w:rsidRPr="000702F1" w14:paraId="6676343A" w14:textId="77777777" w:rsidTr="00D46467">
        <w:trPr>
          <w:trHeight w:val="1266"/>
        </w:trPr>
        <w:tc>
          <w:tcPr>
            <w:tcW w:w="0" w:type="auto"/>
          </w:tcPr>
          <w:p w14:paraId="3E03C48F" w14:textId="77777777" w:rsidR="00A7028B" w:rsidRPr="000702F1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702F1">
              <w:rPr>
                <w:rFonts w:ascii="Arial" w:hAnsi="Arial" w:cs="Arial"/>
              </w:rPr>
              <w:t>Pytanie/</w:t>
            </w:r>
          </w:p>
          <w:p w14:paraId="3198842E" w14:textId="77777777" w:rsidR="00A7028B" w:rsidRPr="000702F1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0702F1">
              <w:rPr>
                <w:rFonts w:ascii="Arial" w:hAnsi="Arial" w:cs="Arial"/>
              </w:rPr>
              <w:t>Zagadnienie</w:t>
            </w:r>
          </w:p>
        </w:tc>
        <w:tc>
          <w:tcPr>
            <w:tcW w:w="0" w:type="auto"/>
          </w:tcPr>
          <w:p w14:paraId="4313B792" w14:textId="77777777" w:rsidR="00A7028B" w:rsidRPr="00C86BDE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D31898">
              <w:rPr>
                <w:rFonts w:ascii="Arial" w:hAnsi="Arial" w:cs="Arial"/>
                <w:bCs/>
                <w:i/>
                <w:iCs/>
              </w:rPr>
              <w:t xml:space="preserve">Uczestnik konsultacji chciałby wyznaczenia </w:t>
            </w:r>
            <w:r w:rsidRPr="00D31898">
              <w:rPr>
                <w:rFonts w:ascii="Arial" w:hAnsi="Arial" w:cs="Arial"/>
                <w:i/>
                <w:iCs/>
                <w:color w:val="000000"/>
              </w:rPr>
              <w:t>strefy wielofunkcyjnej z zabudową zagrodową na swojej działce. Nie ma decyzji o ustaleniu warunkach. Istniejąca zabudowę zrealizował, bo uważał, że jest zgodna z prawem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A7028B" w:rsidRPr="000702F1" w14:paraId="09515046" w14:textId="77777777" w:rsidTr="00D46467">
        <w:tc>
          <w:tcPr>
            <w:tcW w:w="0" w:type="auto"/>
          </w:tcPr>
          <w:p w14:paraId="5FBE8D41" w14:textId="77777777" w:rsidR="00A7028B" w:rsidRPr="000702F1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702F1">
              <w:rPr>
                <w:rFonts w:ascii="Arial" w:hAnsi="Arial" w:cs="Arial"/>
              </w:rPr>
              <w:t>Odpowiedź/</w:t>
            </w:r>
          </w:p>
          <w:p w14:paraId="2C3DDDF1" w14:textId="77777777" w:rsidR="00A7028B" w:rsidRPr="000702F1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0702F1">
              <w:rPr>
                <w:rFonts w:ascii="Arial" w:hAnsi="Arial" w:cs="Arial"/>
              </w:rPr>
              <w:t>Wyjaśnienie</w:t>
            </w:r>
          </w:p>
        </w:tc>
        <w:tc>
          <w:tcPr>
            <w:tcW w:w="0" w:type="auto"/>
          </w:tcPr>
          <w:p w14:paraId="5C782C88" w14:textId="77777777" w:rsidR="00A7028B" w:rsidRPr="000702F1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 xml:space="preserve">Wyjaśniono, jakie uwarunkowania ma teren, który w Studium jest chroniony jako cenny przyrodniczo i krajobrazowo, a właściciel nie ma decyzji o ustaleniu warunków zabudowy oraz pozwoleniu na budowę. Ponadto nowa zabudowa mieszkaniowa jest ograniczona przez bilans terenów mieszkaniowych. Poproszono o złożenie uwagi w formularzu. </w:t>
            </w:r>
          </w:p>
        </w:tc>
      </w:tr>
      <w:tr w:rsidR="00A7028B" w:rsidRPr="000702F1" w14:paraId="6F4197D1" w14:textId="77777777" w:rsidTr="00D46467">
        <w:tc>
          <w:tcPr>
            <w:tcW w:w="0" w:type="auto"/>
            <w:gridSpan w:val="2"/>
          </w:tcPr>
          <w:p w14:paraId="0F81525E" w14:textId="77777777" w:rsidR="00A7028B" w:rsidRPr="000702F1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0702F1">
              <w:rPr>
                <w:rFonts w:ascii="Arial" w:hAnsi="Arial" w:cs="Arial"/>
                <w:b/>
                <w:bCs/>
              </w:rPr>
              <w:lastRenderedPageBreak/>
              <w:t>Uczestnik nr</w:t>
            </w:r>
            <w:r>
              <w:rPr>
                <w:rFonts w:ascii="Arial" w:hAnsi="Arial" w:cs="Arial"/>
                <w:b/>
                <w:bCs/>
              </w:rPr>
              <w:t xml:space="preserve"> 5</w:t>
            </w:r>
          </w:p>
        </w:tc>
      </w:tr>
      <w:tr w:rsidR="00A7028B" w:rsidRPr="000702F1" w14:paraId="6AFF24EA" w14:textId="77777777" w:rsidTr="00D46467">
        <w:tc>
          <w:tcPr>
            <w:tcW w:w="0" w:type="auto"/>
          </w:tcPr>
          <w:p w14:paraId="426A2B8E" w14:textId="77777777" w:rsidR="00A7028B" w:rsidRPr="000702F1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702F1">
              <w:rPr>
                <w:rFonts w:ascii="Arial" w:hAnsi="Arial" w:cs="Arial"/>
              </w:rPr>
              <w:t>Pytanie/</w:t>
            </w:r>
          </w:p>
          <w:p w14:paraId="7E15BF86" w14:textId="77777777" w:rsidR="00A7028B" w:rsidRPr="000702F1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702F1">
              <w:rPr>
                <w:rFonts w:ascii="Arial" w:hAnsi="Arial" w:cs="Arial"/>
              </w:rPr>
              <w:t>Zagadnienie</w:t>
            </w:r>
          </w:p>
        </w:tc>
        <w:tc>
          <w:tcPr>
            <w:tcW w:w="0" w:type="auto"/>
          </w:tcPr>
          <w:p w14:paraId="236168D3" w14:textId="77777777" w:rsidR="00A7028B" w:rsidRPr="00D31898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</w:rPr>
            </w:pPr>
            <w:r w:rsidRPr="00D31898">
              <w:rPr>
                <w:rFonts w:ascii="Arial" w:hAnsi="Arial" w:cs="Arial"/>
                <w:bCs/>
                <w:i/>
                <w:iCs/>
              </w:rPr>
              <w:t>Pytanie o procedury planistyczne Teren uczestnika konsultacji jest w strefie wielofunkcyjnej z zabudową mieszkaniową jednorodzinną, jak w takiej sytuacji przebiega uchwalanie zintegrowanego planu inwestycyjnego, jaka jest zależność między planem ogólnym a decyzją o ustaleniu warunków zabudowy.</w:t>
            </w:r>
          </w:p>
        </w:tc>
      </w:tr>
      <w:tr w:rsidR="00A7028B" w:rsidRPr="000702F1" w14:paraId="21C1E38F" w14:textId="77777777" w:rsidTr="00D46467">
        <w:tc>
          <w:tcPr>
            <w:tcW w:w="0" w:type="auto"/>
          </w:tcPr>
          <w:p w14:paraId="59382309" w14:textId="77777777" w:rsidR="00A7028B" w:rsidRPr="000702F1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702F1">
              <w:rPr>
                <w:rFonts w:ascii="Arial" w:hAnsi="Arial" w:cs="Arial"/>
              </w:rPr>
              <w:t>Odpowiedź/</w:t>
            </w:r>
          </w:p>
          <w:p w14:paraId="59A4FE30" w14:textId="77777777" w:rsidR="00A7028B" w:rsidRPr="000702F1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702F1">
              <w:rPr>
                <w:rFonts w:ascii="Arial" w:hAnsi="Arial" w:cs="Arial"/>
              </w:rPr>
              <w:t>Wyjaśnienie</w:t>
            </w:r>
          </w:p>
        </w:tc>
        <w:tc>
          <w:tcPr>
            <w:tcW w:w="0" w:type="auto"/>
          </w:tcPr>
          <w:p w14:paraId="29B86330" w14:textId="77777777" w:rsidR="00A7028B" w:rsidRPr="00D46467" w:rsidRDefault="00A7028B" w:rsidP="000702F1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D46467">
              <w:rPr>
                <w:rFonts w:ascii="Arial" w:hAnsi="Arial" w:cs="Arial"/>
                <w:bCs/>
              </w:rPr>
              <w:t>Wyjaśniono</w:t>
            </w:r>
            <w:r>
              <w:rPr>
                <w:rFonts w:ascii="Arial" w:hAnsi="Arial" w:cs="Arial"/>
                <w:bCs/>
              </w:rPr>
              <w:t>,</w:t>
            </w:r>
            <w:r w:rsidRPr="00D46467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jak przebiega procedura.</w:t>
            </w:r>
          </w:p>
        </w:tc>
      </w:tr>
    </w:tbl>
    <w:p w14:paraId="2643A47E" w14:textId="47936456" w:rsidR="00A7028B" w:rsidRDefault="00A7028B" w:rsidP="00750FC2">
      <w:pPr>
        <w:jc w:val="both"/>
        <w:rPr>
          <w:rFonts w:ascii="Arial" w:hAnsi="Arial" w:cs="Arial"/>
          <w:b/>
          <w:bCs/>
        </w:rPr>
      </w:pPr>
    </w:p>
    <w:p w14:paraId="7C7CFFEB" w14:textId="296CE7FC" w:rsidR="00317E27" w:rsidRDefault="00317E27" w:rsidP="00750FC2">
      <w:pPr>
        <w:jc w:val="both"/>
        <w:rPr>
          <w:rFonts w:ascii="Arial" w:hAnsi="Arial" w:cs="Arial"/>
          <w:b/>
          <w:bCs/>
        </w:rPr>
      </w:pPr>
    </w:p>
    <w:p w14:paraId="520C82D7" w14:textId="1A56DEDB" w:rsidR="00317E27" w:rsidRDefault="00317E27" w:rsidP="00750FC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Sporządzili: </w:t>
      </w:r>
    </w:p>
    <w:p w14:paraId="3A868526" w14:textId="61B38B21" w:rsidR="00317E27" w:rsidRPr="000942E9" w:rsidRDefault="00317E27" w:rsidP="00317E27">
      <w:pPr>
        <w:rPr>
          <w:rFonts w:ascii="Arial" w:hAnsi="Arial" w:cs="Arial"/>
          <w:bCs/>
        </w:rPr>
      </w:pPr>
      <w:r w:rsidRPr="000942E9">
        <w:rPr>
          <w:rFonts w:ascii="Arial" w:hAnsi="Arial" w:cs="Arial"/>
          <w:bCs/>
        </w:rPr>
        <w:t>Katarzyna Niebrzydowska</w:t>
      </w:r>
    </w:p>
    <w:p w14:paraId="55AED467" w14:textId="42A9949E" w:rsidR="00317E27" w:rsidRPr="000942E9" w:rsidRDefault="00317E27" w:rsidP="00317E27">
      <w:pPr>
        <w:rPr>
          <w:rFonts w:ascii="Arial" w:hAnsi="Arial" w:cs="Arial"/>
          <w:bCs/>
        </w:rPr>
      </w:pPr>
      <w:r w:rsidRPr="000942E9">
        <w:rPr>
          <w:rFonts w:ascii="Arial" w:hAnsi="Arial" w:cs="Arial"/>
          <w:bCs/>
        </w:rPr>
        <w:t xml:space="preserve">Maciej Smółka </w:t>
      </w:r>
      <w:bookmarkStart w:id="0" w:name="_GoBack"/>
      <w:bookmarkEnd w:id="0"/>
    </w:p>
    <w:p w14:paraId="11B03467" w14:textId="77777777" w:rsidR="00317E27" w:rsidRPr="000942E9" w:rsidRDefault="00317E27" w:rsidP="00750FC2">
      <w:pPr>
        <w:jc w:val="both"/>
        <w:rPr>
          <w:rFonts w:ascii="Arial" w:hAnsi="Arial" w:cs="Arial"/>
          <w:bCs/>
        </w:rPr>
      </w:pPr>
    </w:p>
    <w:sectPr w:rsidR="00317E27" w:rsidRPr="000942E9" w:rsidSect="002C5505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62D90" w14:textId="77777777" w:rsidR="00381B6F" w:rsidRDefault="00381B6F">
      <w:r>
        <w:separator/>
      </w:r>
    </w:p>
  </w:endnote>
  <w:endnote w:type="continuationSeparator" w:id="0">
    <w:p w14:paraId="7979BBC4" w14:textId="77777777" w:rsidR="00381B6F" w:rsidRDefault="00381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400B0" w14:textId="77777777" w:rsidR="00A7028B" w:rsidRDefault="00A7028B" w:rsidP="00686AB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E3B332E" w14:textId="77777777" w:rsidR="00A7028B" w:rsidRDefault="00A7028B" w:rsidP="001F5CB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16EE5" w14:textId="6B3C91AC" w:rsidR="00A7028B" w:rsidRDefault="00A7028B" w:rsidP="00686AB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942E9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3480276" w14:textId="77777777" w:rsidR="00A7028B" w:rsidRDefault="00A7028B" w:rsidP="001F5CB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DB406" w14:textId="77777777" w:rsidR="00381B6F" w:rsidRDefault="00381B6F">
      <w:r>
        <w:separator/>
      </w:r>
    </w:p>
  </w:footnote>
  <w:footnote w:type="continuationSeparator" w:id="0">
    <w:p w14:paraId="746694D2" w14:textId="77777777" w:rsidR="00381B6F" w:rsidRDefault="00381B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C2"/>
    <w:rsid w:val="00024885"/>
    <w:rsid w:val="00045E83"/>
    <w:rsid w:val="0006479A"/>
    <w:rsid w:val="000702F1"/>
    <w:rsid w:val="000942E9"/>
    <w:rsid w:val="00144C4A"/>
    <w:rsid w:val="001B13B5"/>
    <w:rsid w:val="001D7197"/>
    <w:rsid w:val="001F55C3"/>
    <w:rsid w:val="001F5CBC"/>
    <w:rsid w:val="00225DED"/>
    <w:rsid w:val="00242F85"/>
    <w:rsid w:val="00266FEA"/>
    <w:rsid w:val="002A3F88"/>
    <w:rsid w:val="002B4901"/>
    <w:rsid w:val="002C5505"/>
    <w:rsid w:val="00317E27"/>
    <w:rsid w:val="00364CD9"/>
    <w:rsid w:val="00381B6F"/>
    <w:rsid w:val="003A3A29"/>
    <w:rsid w:val="00420542"/>
    <w:rsid w:val="004C7D1C"/>
    <w:rsid w:val="00535529"/>
    <w:rsid w:val="005B55B7"/>
    <w:rsid w:val="005C63B6"/>
    <w:rsid w:val="005F6CCA"/>
    <w:rsid w:val="0062691E"/>
    <w:rsid w:val="00636045"/>
    <w:rsid w:val="00686AB3"/>
    <w:rsid w:val="006958C3"/>
    <w:rsid w:val="006A22BA"/>
    <w:rsid w:val="007210A1"/>
    <w:rsid w:val="0074605C"/>
    <w:rsid w:val="00750FC2"/>
    <w:rsid w:val="007862B6"/>
    <w:rsid w:val="007867AD"/>
    <w:rsid w:val="007872D6"/>
    <w:rsid w:val="007B14A7"/>
    <w:rsid w:val="007E5A46"/>
    <w:rsid w:val="00807981"/>
    <w:rsid w:val="00810B61"/>
    <w:rsid w:val="008332DA"/>
    <w:rsid w:val="0088324C"/>
    <w:rsid w:val="008A6568"/>
    <w:rsid w:val="008E16E8"/>
    <w:rsid w:val="009076E3"/>
    <w:rsid w:val="009379E7"/>
    <w:rsid w:val="00957ADF"/>
    <w:rsid w:val="009B0DA8"/>
    <w:rsid w:val="00A246C0"/>
    <w:rsid w:val="00A47DFA"/>
    <w:rsid w:val="00A7028B"/>
    <w:rsid w:val="00A77F8F"/>
    <w:rsid w:val="00B034BD"/>
    <w:rsid w:val="00B465D2"/>
    <w:rsid w:val="00B47263"/>
    <w:rsid w:val="00B7080F"/>
    <w:rsid w:val="00B85AEA"/>
    <w:rsid w:val="00B90CA6"/>
    <w:rsid w:val="00C13466"/>
    <w:rsid w:val="00C84412"/>
    <w:rsid w:val="00C86BDE"/>
    <w:rsid w:val="00CB2673"/>
    <w:rsid w:val="00CB36E4"/>
    <w:rsid w:val="00CD1729"/>
    <w:rsid w:val="00D31898"/>
    <w:rsid w:val="00D46467"/>
    <w:rsid w:val="00DB2CEB"/>
    <w:rsid w:val="00DC677F"/>
    <w:rsid w:val="00DF7551"/>
    <w:rsid w:val="00E1393E"/>
    <w:rsid w:val="00E44439"/>
    <w:rsid w:val="00E45DD9"/>
    <w:rsid w:val="00E51C82"/>
    <w:rsid w:val="00E6567C"/>
    <w:rsid w:val="00E771AE"/>
    <w:rsid w:val="00E800F2"/>
    <w:rsid w:val="00EA4CD9"/>
    <w:rsid w:val="00EA5C03"/>
    <w:rsid w:val="00ED74F0"/>
    <w:rsid w:val="00F05542"/>
    <w:rsid w:val="00F10423"/>
    <w:rsid w:val="00FA205A"/>
    <w:rsid w:val="00FE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2A3FAE"/>
  <w15:docId w15:val="{DC503096-3243-4044-A55A-26F60CF8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55B7"/>
    <w:pPr>
      <w:spacing w:after="160" w:line="259" w:lineRule="auto"/>
    </w:pPr>
    <w:rPr>
      <w:kern w:val="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50FC2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50FC2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50FC2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750FC2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50FC2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750FC2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750FC2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50FC2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50FC2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50FC2"/>
    <w:rPr>
      <w:rFonts w:ascii="Calibri Light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750FC2"/>
    <w:rPr>
      <w:rFonts w:ascii="Calibri Light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750FC2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750FC2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50FC2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750FC2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750FC2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750FC2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750FC2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link w:val="TytuZnak"/>
    <w:uiPriority w:val="99"/>
    <w:qFormat/>
    <w:rsid w:val="00750FC2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99"/>
    <w:locked/>
    <w:rsid w:val="00750FC2"/>
    <w:rPr>
      <w:rFonts w:ascii="Calibri Light" w:hAnsi="Calibri Light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750FC2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750FC2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99"/>
    <w:qFormat/>
    <w:rsid w:val="00750FC2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link w:val="Cytat"/>
    <w:uiPriority w:val="99"/>
    <w:locked/>
    <w:rsid w:val="00750FC2"/>
    <w:rPr>
      <w:rFonts w:cs="Times New Roman"/>
      <w:i/>
      <w:iCs/>
      <w:color w:val="404040"/>
    </w:rPr>
  </w:style>
  <w:style w:type="paragraph" w:styleId="Akapitzlist">
    <w:name w:val="List Paragraph"/>
    <w:basedOn w:val="Normalny"/>
    <w:uiPriority w:val="99"/>
    <w:qFormat/>
    <w:rsid w:val="00750FC2"/>
    <w:pPr>
      <w:ind w:left="720"/>
      <w:contextualSpacing/>
    </w:pPr>
  </w:style>
  <w:style w:type="character" w:styleId="Wyrnienieintensywne">
    <w:name w:val="Intense Emphasis"/>
    <w:basedOn w:val="Domylnaczcionkaakapitu"/>
    <w:uiPriority w:val="99"/>
    <w:qFormat/>
    <w:rsid w:val="00750FC2"/>
    <w:rPr>
      <w:rFonts w:cs="Times New Roman"/>
      <w:i/>
      <w:iCs/>
      <w:color w:val="2F5496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750FC2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750FC2"/>
    <w:rPr>
      <w:rFonts w:cs="Times New Roman"/>
      <w:i/>
      <w:iCs/>
      <w:color w:val="2F5496"/>
    </w:rPr>
  </w:style>
  <w:style w:type="character" w:styleId="Odwoanieintensywne">
    <w:name w:val="Intense Reference"/>
    <w:basedOn w:val="Domylnaczcionkaakapitu"/>
    <w:uiPriority w:val="99"/>
    <w:qFormat/>
    <w:rsid w:val="00750FC2"/>
    <w:rPr>
      <w:rFonts w:cs="Times New Roman"/>
      <w:b/>
      <w:bCs/>
      <w:smallCaps/>
      <w:color w:val="2F5496"/>
      <w:spacing w:val="5"/>
    </w:rPr>
  </w:style>
  <w:style w:type="table" w:styleId="Tabela-Siatka">
    <w:name w:val="Table Grid"/>
    <w:basedOn w:val="Standardowy"/>
    <w:uiPriority w:val="99"/>
    <w:rsid w:val="00750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locked/>
    <w:rsid w:val="001F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DF7551"/>
    <w:rPr>
      <w:rFonts w:cs="Times New Roman"/>
      <w:kern w:val="2"/>
      <w:lang w:eastAsia="en-US"/>
    </w:rPr>
  </w:style>
  <w:style w:type="character" w:styleId="Numerstrony">
    <w:name w:val="page number"/>
    <w:basedOn w:val="Domylnaczcionkaakapitu"/>
    <w:uiPriority w:val="99"/>
    <w:locked/>
    <w:rsid w:val="001F5CBC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535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5529"/>
    <w:rPr>
      <w:rFonts w:ascii="Segoe UI" w:hAnsi="Segoe UI" w:cs="Segoe UI"/>
      <w:kern w:val="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339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DYŻURU PROJEKTANTA </vt:lpstr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DYŻURU PROJEKTANTA</dc:title>
  <dc:subject/>
  <dc:creator>Sylwia Achramowicz</dc:creator>
  <cp:keywords/>
  <dc:description/>
  <cp:lastModifiedBy>Joanna Prusik</cp:lastModifiedBy>
  <cp:revision>5</cp:revision>
  <cp:lastPrinted>2026-05-04T07:59:00Z</cp:lastPrinted>
  <dcterms:created xsi:type="dcterms:W3CDTF">2026-05-04T08:10:00Z</dcterms:created>
  <dcterms:modified xsi:type="dcterms:W3CDTF">2026-05-11T06:27:00Z</dcterms:modified>
</cp:coreProperties>
</file>