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5E1EA1" w14:textId="77777777" w:rsidR="00661B6F" w:rsidRDefault="00661B6F" w:rsidP="00E643BF">
      <w:pPr>
        <w:pStyle w:val="Tytu"/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14:paraId="40338363" w14:textId="39A4264D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13443B1E" w14:textId="74C4827B" w:rsidR="00F25B7E" w:rsidRPr="008202C5" w:rsidRDefault="00F25B7E" w:rsidP="00E643B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294712" w:rsidRPr="008202C5">
        <w:rPr>
          <w:rFonts w:ascii="Arial" w:hAnsi="Arial" w:cs="Arial"/>
          <w:b w:val="0"/>
          <w:sz w:val="22"/>
          <w:szCs w:val="24"/>
        </w:rPr>
        <w:t>24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294712" w:rsidRPr="008202C5">
        <w:rPr>
          <w:rFonts w:ascii="Arial" w:hAnsi="Arial" w:cs="Arial"/>
          <w:b w:val="0"/>
          <w:sz w:val="22"/>
          <w:szCs w:val="24"/>
        </w:rPr>
        <w:t>1145</w:t>
      </w:r>
      <w:r w:rsidR="000379CE">
        <w:rPr>
          <w:rFonts w:ascii="Arial" w:hAnsi="Arial" w:cs="Arial"/>
          <w:b w:val="0"/>
          <w:sz w:val="22"/>
          <w:szCs w:val="24"/>
        </w:rPr>
        <w:t xml:space="preserve"> ze zm.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0F06FA">
        <w:rPr>
          <w:rFonts w:ascii="Arial" w:hAnsi="Arial" w:cs="Arial"/>
          <w:b w:val="0"/>
          <w:sz w:val="22"/>
          <w:szCs w:val="24"/>
        </w:rPr>
        <w:t>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0F06FA">
        <w:rPr>
          <w:rFonts w:ascii="Arial" w:hAnsi="Arial" w:cs="Arial"/>
          <w:b w:val="0"/>
          <w:sz w:val="22"/>
          <w:szCs w:val="24"/>
        </w:rPr>
        <w:t>15.04.2026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 w:rsidR="003724F9">
        <w:rPr>
          <w:rFonts w:ascii="Arial" w:hAnsi="Arial" w:cs="Arial"/>
          <w:b w:val="0"/>
          <w:sz w:val="22"/>
          <w:szCs w:val="24"/>
        </w:rPr>
        <w:t>ć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0379CE">
        <w:rPr>
          <w:rFonts w:ascii="Arial" w:hAnsi="Arial" w:cs="Arial"/>
          <w:b w:val="0"/>
          <w:sz w:val="22"/>
          <w:szCs w:val="24"/>
        </w:rPr>
        <w:t>Skarbu Państwa</w:t>
      </w:r>
      <w:r w:rsidRPr="008202C5">
        <w:rPr>
          <w:rFonts w:ascii="Arial" w:hAnsi="Arial" w:cs="Arial"/>
          <w:b w:val="0"/>
          <w:sz w:val="22"/>
          <w:szCs w:val="24"/>
        </w:rPr>
        <w:t xml:space="preserve"> przeznaczon</w:t>
      </w:r>
      <w:r w:rsidR="003724F9">
        <w:rPr>
          <w:rFonts w:ascii="Arial" w:hAnsi="Arial" w:cs="Arial"/>
          <w:b w:val="0"/>
          <w:sz w:val="22"/>
          <w:szCs w:val="24"/>
        </w:rPr>
        <w:t>ą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AE41FA" w:rsidRPr="008202C5">
        <w:rPr>
          <w:rFonts w:ascii="Arial" w:hAnsi="Arial" w:cs="Arial"/>
          <w:b w:val="0"/>
          <w:sz w:val="22"/>
          <w:szCs w:val="24"/>
        </w:rPr>
        <w:t xml:space="preserve">oddania </w:t>
      </w:r>
      <w:r w:rsidR="0013603D" w:rsidRPr="008202C5">
        <w:rPr>
          <w:rFonts w:ascii="Arial" w:hAnsi="Arial" w:cs="Arial"/>
          <w:b w:val="0"/>
          <w:sz w:val="22"/>
          <w:szCs w:val="24"/>
        </w:rPr>
        <w:t>w dzierżawę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p w14:paraId="3B9CB2AF" w14:textId="77777777" w:rsidR="00CD3FCA" w:rsidRPr="008202C5" w:rsidRDefault="00CD3FCA" w:rsidP="001027A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1891" w:rsidRPr="008202C5" w14:paraId="1159A66E" w14:textId="77777777" w:rsidTr="0093456A">
        <w:trPr>
          <w:tblHeader/>
        </w:trPr>
        <w:tc>
          <w:tcPr>
            <w:tcW w:w="486" w:type="dxa"/>
          </w:tcPr>
          <w:p w14:paraId="057FB3AD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1CADFF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4BC150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440450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F117D6" w:rsidRPr="002B1891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="00F117D6"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D62E4D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EBB1384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 w:rsidR="002B1891"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9E89D19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 w:rsidR="002B1891">
              <w:rPr>
                <w:rFonts w:ascii="Arial" w:hAnsi="Arial" w:cs="Arial"/>
                <w:sz w:val="18"/>
                <w:szCs w:val="20"/>
              </w:rPr>
              <w:t> </w:t>
            </w:r>
            <w:r w:rsidR="00446123">
              <w:rPr>
                <w:rFonts w:ascii="Arial" w:hAnsi="Arial" w:cs="Arial"/>
                <w:sz w:val="18"/>
                <w:szCs w:val="20"/>
              </w:rPr>
              <w:t>miejscowym planie zagospodarowania przestrzennego</w:t>
            </w:r>
          </w:p>
        </w:tc>
        <w:tc>
          <w:tcPr>
            <w:tcW w:w="1837" w:type="dxa"/>
          </w:tcPr>
          <w:p w14:paraId="7BDFA25E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D64EBA1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 w:rsidR="002B1891"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3B06684" w14:textId="77777777" w:rsidR="00F117D6" w:rsidRPr="00CD69B6" w:rsidRDefault="00F117D6" w:rsidP="000A6A3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1891" w:rsidRPr="008202C5" w14:paraId="4A029545" w14:textId="77777777" w:rsidTr="0093456A">
        <w:trPr>
          <w:trHeight w:val="1572"/>
        </w:trPr>
        <w:tc>
          <w:tcPr>
            <w:tcW w:w="486" w:type="dxa"/>
          </w:tcPr>
          <w:p w14:paraId="37528096" w14:textId="77777777" w:rsidR="00F117D6" w:rsidRPr="008202C5" w:rsidRDefault="008202C5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31BBDED" w14:textId="0DCFFE1D" w:rsidR="00F117D6" w:rsidRPr="008202C5" w:rsidRDefault="00035D07" w:rsidP="003724F9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3724F9">
              <w:rPr>
                <w:rFonts w:ascii="Arial" w:hAnsi="Arial" w:cs="Arial"/>
                <w:sz w:val="18"/>
                <w:szCs w:val="18"/>
              </w:rPr>
              <w:t>Żniwna</w:t>
            </w:r>
          </w:p>
        </w:tc>
        <w:tc>
          <w:tcPr>
            <w:tcW w:w="1497" w:type="dxa"/>
          </w:tcPr>
          <w:p w14:paraId="0A521939" w14:textId="5FAAC541" w:rsidR="00F117D6" w:rsidRPr="008202C5" w:rsidRDefault="00035D07" w:rsidP="003724F9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379CE">
              <w:rPr>
                <w:rFonts w:ascii="Arial" w:hAnsi="Arial" w:cs="Arial"/>
                <w:sz w:val="18"/>
                <w:szCs w:val="18"/>
              </w:rPr>
              <w:t xml:space="preserve">zęść działki numer </w:t>
            </w:r>
            <w:r w:rsidR="003724F9">
              <w:rPr>
                <w:rFonts w:ascii="Arial" w:hAnsi="Arial" w:cs="Arial"/>
                <w:sz w:val="18"/>
                <w:szCs w:val="18"/>
              </w:rPr>
              <w:t>146/6, obręb 48</w:t>
            </w:r>
          </w:p>
        </w:tc>
        <w:tc>
          <w:tcPr>
            <w:tcW w:w="1698" w:type="dxa"/>
          </w:tcPr>
          <w:p w14:paraId="0A9E5762" w14:textId="0B5467CB" w:rsidR="00F117D6" w:rsidRPr="008202C5" w:rsidRDefault="00035D07" w:rsidP="003724F9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 w:rsidR="003724F9">
              <w:rPr>
                <w:rFonts w:ascii="Arial" w:hAnsi="Arial" w:cs="Arial"/>
                <w:sz w:val="18"/>
                <w:szCs w:val="18"/>
              </w:rPr>
              <w:t>00012281/3</w:t>
            </w:r>
          </w:p>
        </w:tc>
        <w:tc>
          <w:tcPr>
            <w:tcW w:w="1367" w:type="dxa"/>
          </w:tcPr>
          <w:p w14:paraId="778AFC80" w14:textId="6F68430E" w:rsidR="00F117D6" w:rsidRPr="008202C5" w:rsidRDefault="003724F9" w:rsidP="000379C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8202C5"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A05B9A8" w14:textId="13B15FA6" w:rsidR="00F117D6" w:rsidRPr="008202C5" w:rsidRDefault="00D45EEA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24F9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>zabudowana</w:t>
            </w:r>
          </w:p>
        </w:tc>
        <w:tc>
          <w:tcPr>
            <w:tcW w:w="1837" w:type="dxa"/>
          </w:tcPr>
          <w:p w14:paraId="38B01EF3" w14:textId="7E2F7452" w:rsidR="00F117D6" w:rsidRPr="008202C5" w:rsidRDefault="003724F9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 przylegający do działki podstawowej i łącznie z nią zagospodarowany, wykorzystywany pod zieleniec</w:t>
            </w:r>
          </w:p>
        </w:tc>
        <w:tc>
          <w:tcPr>
            <w:tcW w:w="1837" w:type="dxa"/>
          </w:tcPr>
          <w:p w14:paraId="57A01D9A" w14:textId="3BCFB07F" w:rsidR="00F117D6" w:rsidRPr="008202C5" w:rsidRDefault="003724F9" w:rsidP="003724F9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724F9">
              <w:rPr>
                <w:rFonts w:ascii="Arial" w:hAnsi="Arial" w:cs="Arial"/>
                <w:sz w:val="18"/>
                <w:szCs w:val="18"/>
              </w:rPr>
              <w:t>Według MPZP nr 93 dla osiedla Dajtki działka położona jest na obszarze oznaczonym symbolami: 245ZP – zieleń urządzona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24F9">
              <w:rPr>
                <w:rFonts w:ascii="Arial" w:hAnsi="Arial" w:cs="Arial"/>
                <w:sz w:val="18"/>
                <w:szCs w:val="18"/>
              </w:rPr>
              <w:t>oraz 53MN – teren zabudowy mieszkaniowej jednorodzinnej</w:t>
            </w:r>
          </w:p>
        </w:tc>
        <w:tc>
          <w:tcPr>
            <w:tcW w:w="1837" w:type="dxa"/>
          </w:tcPr>
          <w:p w14:paraId="25272C53" w14:textId="2D7584BF" w:rsidR="00F117D6" w:rsidRPr="008202C5" w:rsidRDefault="00260BCD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>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D07">
              <w:rPr>
                <w:rFonts w:ascii="Arial" w:hAnsi="Arial" w:cs="Arial"/>
                <w:sz w:val="18"/>
                <w:szCs w:val="18"/>
              </w:rPr>
              <w:t>na okres 1 roku</w:t>
            </w:r>
          </w:p>
        </w:tc>
        <w:tc>
          <w:tcPr>
            <w:tcW w:w="1217" w:type="dxa"/>
          </w:tcPr>
          <w:p w14:paraId="6ADC44A4" w14:textId="0EB245A8" w:rsidR="00F117D6" w:rsidRPr="008202C5" w:rsidRDefault="003724F9" w:rsidP="003724F9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+ 23%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AT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138,00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F423547" w14:textId="39A353EE" w:rsidR="00F117D6" w:rsidRPr="008202C5" w:rsidRDefault="003724F9" w:rsidP="003724F9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 każdego roku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5EB1676C" w14:textId="7777777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D991AB" w14:textId="2178A0C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Zmiana czynszu może nastąpić w wyniku zmiany Zarządzenia Prezydenta Olsztyna w sprawie ustalenia minimalnych stawek czynszu za dzierżawę gruntów położonych w Olsztynie stanowiących własność </w:t>
      </w:r>
      <w:r w:rsidR="00D45EEA">
        <w:rPr>
          <w:rFonts w:ascii="Arial" w:hAnsi="Arial" w:cs="Arial"/>
          <w:b w:val="0"/>
          <w:sz w:val="22"/>
          <w:szCs w:val="22"/>
        </w:rPr>
        <w:t>Skarbu Państwa</w:t>
      </w:r>
      <w:r w:rsidRPr="008202C5">
        <w:rPr>
          <w:rFonts w:ascii="Arial" w:hAnsi="Arial" w:cs="Arial"/>
          <w:b w:val="0"/>
          <w:sz w:val="22"/>
          <w:szCs w:val="22"/>
        </w:rPr>
        <w:t>.</w:t>
      </w:r>
    </w:p>
    <w:p w14:paraId="73B63B7D" w14:textId="7CD66088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="00D45EEA">
        <w:rPr>
          <w:rStyle w:val="Hipercze"/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D45EEA" w:rsidRPr="00D45EEA">
        <w:rPr>
          <w:rFonts w:ascii="Arial" w:hAnsi="Arial" w:cs="Arial"/>
          <w:b w:val="0"/>
          <w:sz w:val="22"/>
          <w:szCs w:val="22"/>
        </w:rPr>
        <w:t xml:space="preserve">oraz w Biuletynie Informacji Publicznej, prowadzonym przez Wojewodę Warmińsko-Mazurskiego pod adresem </w:t>
      </w:r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gov.pl/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uw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warminsko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-mazurski</w:t>
      </w:r>
    </w:p>
    <w:p w14:paraId="3115199B" w14:textId="67805448" w:rsidR="0013603D" w:rsidRDefault="0013603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12E4EBC" w14:textId="77777777" w:rsidR="00D45EEA" w:rsidRPr="008202C5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841811" w14:textId="77777777" w:rsidR="00F25B7E" w:rsidRPr="008202C5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9C05F7" w14:textId="1817E386" w:rsidR="00827718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Barbara Kalbarczyk</w:t>
      </w:r>
      <w:r w:rsidR="00F25B7E" w:rsidRPr="008202C5">
        <w:rPr>
          <w:rFonts w:ascii="Arial" w:hAnsi="Arial" w:cs="Arial"/>
          <w:i/>
          <w:iCs/>
          <w:sz w:val="18"/>
          <w:szCs w:val="18"/>
        </w:rPr>
        <w:t xml:space="preserve">  tel. 89 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50 60</w:t>
      </w:r>
      <w:r w:rsidR="00345FFC"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i/>
          <w:iCs/>
          <w:sz w:val="18"/>
          <w:szCs w:val="18"/>
        </w:rPr>
        <w:t>341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39D9AA3" w14:textId="77777777" w:rsidR="00345FFC" w:rsidRPr="008202C5" w:rsidRDefault="00345FFC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sectPr w:rsidR="00345FFC" w:rsidRPr="008202C5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379CE"/>
    <w:rsid w:val="00087B12"/>
    <w:rsid w:val="000A6A32"/>
    <w:rsid w:val="000D7B62"/>
    <w:rsid w:val="000E5997"/>
    <w:rsid w:val="000F06FA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6C9C"/>
    <w:rsid w:val="001D6A59"/>
    <w:rsid w:val="00206775"/>
    <w:rsid w:val="00210606"/>
    <w:rsid w:val="0021509A"/>
    <w:rsid w:val="0022319D"/>
    <w:rsid w:val="00260BC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34058"/>
    <w:rsid w:val="00345DCB"/>
    <w:rsid w:val="00345FFC"/>
    <w:rsid w:val="00347452"/>
    <w:rsid w:val="003518F6"/>
    <w:rsid w:val="00353C9F"/>
    <w:rsid w:val="0035580E"/>
    <w:rsid w:val="003724F9"/>
    <w:rsid w:val="003B06E4"/>
    <w:rsid w:val="003C27CB"/>
    <w:rsid w:val="003D40DC"/>
    <w:rsid w:val="003E0F95"/>
    <w:rsid w:val="003E48DD"/>
    <w:rsid w:val="003F6433"/>
    <w:rsid w:val="004222BB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F4000"/>
    <w:rsid w:val="0052455F"/>
    <w:rsid w:val="005606F3"/>
    <w:rsid w:val="005631E9"/>
    <w:rsid w:val="005665BF"/>
    <w:rsid w:val="00574FD2"/>
    <w:rsid w:val="005A1A8D"/>
    <w:rsid w:val="005A76B7"/>
    <w:rsid w:val="00640ACB"/>
    <w:rsid w:val="0064429A"/>
    <w:rsid w:val="006473CE"/>
    <w:rsid w:val="00661B6F"/>
    <w:rsid w:val="006B0F48"/>
    <w:rsid w:val="006D0A74"/>
    <w:rsid w:val="006F472B"/>
    <w:rsid w:val="00733080"/>
    <w:rsid w:val="00754B66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54BC"/>
    <w:rsid w:val="00A378D7"/>
    <w:rsid w:val="00A75277"/>
    <w:rsid w:val="00A81AEE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72F0"/>
    <w:rsid w:val="00C918BC"/>
    <w:rsid w:val="00C9589E"/>
    <w:rsid w:val="00CA3CBE"/>
    <w:rsid w:val="00CD3C05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B001A"/>
    <w:rsid w:val="00DC45A7"/>
    <w:rsid w:val="00DD44BB"/>
    <w:rsid w:val="00DE69A9"/>
    <w:rsid w:val="00DE6EA5"/>
    <w:rsid w:val="00DF020C"/>
    <w:rsid w:val="00E04B9C"/>
    <w:rsid w:val="00E44BEF"/>
    <w:rsid w:val="00E4595C"/>
    <w:rsid w:val="00E643BF"/>
    <w:rsid w:val="00E647EA"/>
    <w:rsid w:val="00EB62B9"/>
    <w:rsid w:val="00ED4CF4"/>
    <w:rsid w:val="00F117D6"/>
    <w:rsid w:val="00F25B7E"/>
    <w:rsid w:val="00F277EC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9539-F5E1-441B-93B8-A48E08F1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Monika Wojarska</cp:lastModifiedBy>
  <cp:revision>2</cp:revision>
  <cp:lastPrinted>2026-02-11T13:09:00Z</cp:lastPrinted>
  <dcterms:created xsi:type="dcterms:W3CDTF">2026-03-25T13:29:00Z</dcterms:created>
  <dcterms:modified xsi:type="dcterms:W3CDTF">2026-03-25T13:29:00Z</dcterms:modified>
</cp:coreProperties>
</file>