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7A997" w14:textId="0CB0F96B" w:rsidR="008B6A93" w:rsidRDefault="00A224D0">
      <w:pPr>
        <w:ind w:firstLine="708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9</w:t>
      </w:r>
      <w:r w:rsidR="009B0838">
        <w:rPr>
          <w:rFonts w:asciiTheme="majorHAnsi" w:hAnsiTheme="majorHAnsi" w:cstheme="majorHAnsi"/>
          <w:b/>
          <w:sz w:val="28"/>
          <w:szCs w:val="28"/>
        </w:rPr>
        <w:t>. Sprawy dotyczące opłat adiacenckich i planistycznych</w:t>
      </w:r>
    </w:p>
    <w:tbl>
      <w:tblPr>
        <w:tblStyle w:val="Tabela-Siatka"/>
        <w:tblW w:w="14735" w:type="dxa"/>
        <w:jc w:val="center"/>
        <w:tblLook w:val="04A0" w:firstRow="1" w:lastRow="0" w:firstColumn="1" w:lastColumn="0" w:noHBand="0" w:noVBand="1"/>
      </w:tblPr>
      <w:tblGrid>
        <w:gridCol w:w="510"/>
        <w:gridCol w:w="7"/>
        <w:gridCol w:w="4842"/>
        <w:gridCol w:w="4217"/>
        <w:gridCol w:w="1476"/>
        <w:gridCol w:w="2448"/>
        <w:gridCol w:w="1235"/>
      </w:tblGrid>
      <w:tr w:rsidR="008B6A93" w14:paraId="69A583D4" w14:textId="77777777" w:rsidTr="00491E9F">
        <w:trPr>
          <w:jc w:val="center"/>
        </w:trPr>
        <w:tc>
          <w:tcPr>
            <w:tcW w:w="510" w:type="dxa"/>
            <w:shd w:val="clear" w:color="auto" w:fill="BFBFBF" w:themeFill="background1" w:themeFillShade="BF"/>
          </w:tcPr>
          <w:p w14:paraId="01A20889" w14:textId="77777777" w:rsidR="008B6A93" w:rsidRDefault="009B0838">
            <w:pPr>
              <w:spacing w:after="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L.P</w:t>
            </w:r>
          </w:p>
        </w:tc>
        <w:tc>
          <w:tcPr>
            <w:tcW w:w="4849" w:type="dxa"/>
            <w:gridSpan w:val="2"/>
            <w:shd w:val="clear" w:color="auto" w:fill="BFBFBF" w:themeFill="background1" w:themeFillShade="BF"/>
          </w:tcPr>
          <w:p w14:paraId="402E1ADB" w14:textId="77777777" w:rsidR="008B6A93" w:rsidRDefault="009B0838">
            <w:pPr>
              <w:spacing w:after="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Treść wniosku</w:t>
            </w:r>
          </w:p>
        </w:tc>
        <w:tc>
          <w:tcPr>
            <w:tcW w:w="4217" w:type="dxa"/>
            <w:shd w:val="clear" w:color="auto" w:fill="BFBFBF" w:themeFill="background1" w:themeFillShade="BF"/>
          </w:tcPr>
          <w:p w14:paraId="43C9080B" w14:textId="77777777" w:rsidR="008B6A93" w:rsidRDefault="009B0838">
            <w:pPr>
              <w:spacing w:after="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Rozstrzygnięcie Prezydenta</w:t>
            </w:r>
          </w:p>
        </w:tc>
        <w:tc>
          <w:tcPr>
            <w:tcW w:w="1476" w:type="dxa"/>
            <w:shd w:val="clear" w:color="auto" w:fill="BFBFBF" w:themeFill="background1" w:themeFillShade="BF"/>
          </w:tcPr>
          <w:p w14:paraId="1246740D" w14:textId="77777777" w:rsidR="008B6A93" w:rsidRDefault="009B0838">
            <w:pPr>
              <w:spacing w:after="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 dnia</w:t>
            </w:r>
          </w:p>
        </w:tc>
        <w:tc>
          <w:tcPr>
            <w:tcW w:w="2448" w:type="dxa"/>
            <w:shd w:val="clear" w:color="auto" w:fill="BFBFBF" w:themeFill="background1" w:themeFillShade="BF"/>
          </w:tcPr>
          <w:p w14:paraId="33DED956" w14:textId="77777777" w:rsidR="008B6A93" w:rsidRDefault="009B0838">
            <w:pPr>
              <w:spacing w:after="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Realizacja</w:t>
            </w:r>
          </w:p>
        </w:tc>
        <w:tc>
          <w:tcPr>
            <w:tcW w:w="1235" w:type="dxa"/>
            <w:shd w:val="clear" w:color="auto" w:fill="BFBFBF" w:themeFill="background1" w:themeFillShade="BF"/>
          </w:tcPr>
          <w:p w14:paraId="07447E14" w14:textId="77777777" w:rsidR="008B6A93" w:rsidRDefault="009B0838">
            <w:pPr>
              <w:spacing w:after="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Dochód</w:t>
            </w:r>
          </w:p>
        </w:tc>
      </w:tr>
      <w:tr w:rsidR="008B6A93" w14:paraId="488EEBCC" w14:textId="77777777" w:rsidTr="00491E9F">
        <w:trPr>
          <w:jc w:val="center"/>
        </w:trPr>
        <w:tc>
          <w:tcPr>
            <w:tcW w:w="510" w:type="dxa"/>
            <w:shd w:val="clear" w:color="auto" w:fill="BFBFBF" w:themeFill="background1" w:themeFillShade="BF"/>
            <w:vAlign w:val="center"/>
          </w:tcPr>
          <w:p w14:paraId="0DBF4F8F" w14:textId="77777777" w:rsidR="008B6A93" w:rsidRDefault="009B0838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4849" w:type="dxa"/>
            <w:gridSpan w:val="2"/>
            <w:shd w:val="clear" w:color="auto" w:fill="BFBFBF" w:themeFill="background1" w:themeFillShade="BF"/>
            <w:vAlign w:val="center"/>
          </w:tcPr>
          <w:p w14:paraId="7F5BD7DE" w14:textId="77777777" w:rsidR="008B6A93" w:rsidRDefault="009B0838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4217" w:type="dxa"/>
            <w:shd w:val="clear" w:color="auto" w:fill="BFBFBF" w:themeFill="background1" w:themeFillShade="BF"/>
            <w:vAlign w:val="center"/>
          </w:tcPr>
          <w:p w14:paraId="01756553" w14:textId="77777777" w:rsidR="008B6A93" w:rsidRDefault="009B0838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476" w:type="dxa"/>
            <w:shd w:val="clear" w:color="auto" w:fill="BFBFBF" w:themeFill="background1" w:themeFillShade="BF"/>
            <w:vAlign w:val="center"/>
          </w:tcPr>
          <w:p w14:paraId="0FBCD66E" w14:textId="77777777" w:rsidR="008B6A93" w:rsidRDefault="009B0838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5A7AF30E" w14:textId="77777777" w:rsidR="008B6A93" w:rsidRDefault="009B0838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235" w:type="dxa"/>
            <w:shd w:val="clear" w:color="auto" w:fill="BFBFBF" w:themeFill="background1" w:themeFillShade="BF"/>
            <w:vAlign w:val="center"/>
          </w:tcPr>
          <w:p w14:paraId="39CB5529" w14:textId="77777777" w:rsidR="008B6A93" w:rsidRDefault="009B0838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656D5B" w:rsidRPr="0019243D" w14:paraId="13922C52" w14:textId="77777777" w:rsidTr="00491E9F">
        <w:trPr>
          <w:jc w:val="center"/>
        </w:trPr>
        <w:tc>
          <w:tcPr>
            <w:tcW w:w="510" w:type="dxa"/>
            <w:vAlign w:val="center"/>
          </w:tcPr>
          <w:p w14:paraId="2DF8CC26" w14:textId="77777777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49" w:type="dxa"/>
            <w:gridSpan w:val="2"/>
          </w:tcPr>
          <w:p w14:paraId="2B05756C" w14:textId="4A3C8BE7" w:rsidR="00F9547E" w:rsidRPr="00F9547E" w:rsidRDefault="00F9547E" w:rsidP="00F95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547E">
              <w:rPr>
                <w:rFonts w:ascii="Times New Roman" w:hAnsi="Times New Roman" w:cs="Times New Roman"/>
              </w:rPr>
              <w:t>Dotyczy zajęcia stanowiska w sprawie ustalenia opłaty planistycznej w stosunku do właścicieli,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547E">
              <w:rPr>
                <w:rFonts w:ascii="Times New Roman" w:hAnsi="Times New Roman" w:cs="Times New Roman"/>
              </w:rPr>
              <w:t>którzy zbyli nieruchomości objęte:</w:t>
            </w:r>
          </w:p>
          <w:p w14:paraId="11D62337" w14:textId="7B66CBAB" w:rsidR="00F9547E" w:rsidRPr="00F9547E" w:rsidRDefault="00F9547E" w:rsidP="00F9547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64"/>
              <w:jc w:val="both"/>
              <w:rPr>
                <w:rFonts w:ascii="Times New Roman" w:hAnsi="Times New Roman" w:cs="Times New Roman"/>
              </w:rPr>
            </w:pPr>
            <w:r w:rsidRPr="00F9547E">
              <w:rPr>
                <w:rFonts w:ascii="Times New Roman" w:hAnsi="Times New Roman" w:cs="Times New Roman"/>
              </w:rPr>
              <w:t>Miejscowym planem zagospodarowania przestrzennego w rejonie ulicy Boenigka w Olsztynie (Uchwała nr XXXV/601/21 z dnia 30.06.2021 r.), oznaczone w ewidencji gruntów jako działka nr 344/1, obręb 126 m. Olsztyna;</w:t>
            </w:r>
          </w:p>
          <w:p w14:paraId="6CA79CCC" w14:textId="7083D152" w:rsidR="00F9547E" w:rsidRPr="00F9547E" w:rsidRDefault="00F9547E" w:rsidP="00F9547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64"/>
              <w:jc w:val="both"/>
              <w:rPr>
                <w:rFonts w:ascii="Times New Roman" w:hAnsi="Times New Roman" w:cs="Times New Roman"/>
              </w:rPr>
            </w:pPr>
            <w:r w:rsidRPr="00F9547E">
              <w:rPr>
                <w:rFonts w:ascii="Times New Roman" w:hAnsi="Times New Roman" w:cs="Times New Roman"/>
              </w:rPr>
              <w:t>Miejscowym planem zagospodarowania przestrzennego przy ulicy Kresowej w Olsztynie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547E">
              <w:rPr>
                <w:rFonts w:ascii="Times New Roman" w:hAnsi="Times New Roman" w:cs="Times New Roman"/>
              </w:rPr>
              <w:t>(Uchwała nr XXXI/521/21 z dnia 24.02.2021 r.), oznaczone w ewidencji gruntów jako działki nr 61/118, 61/119, 61/123, 61/139, obręb 153 m. Olsztyna;</w:t>
            </w:r>
          </w:p>
          <w:p w14:paraId="3CBC9BE1" w14:textId="37AA889E" w:rsidR="00656D5B" w:rsidRPr="00F9547E" w:rsidRDefault="00F9547E" w:rsidP="00F9547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64"/>
              <w:jc w:val="both"/>
              <w:rPr>
                <w:rFonts w:ascii="Times New Roman" w:hAnsi="Times New Roman" w:cs="Times New Roman"/>
              </w:rPr>
            </w:pPr>
            <w:r w:rsidRPr="00F9547E">
              <w:rPr>
                <w:rFonts w:ascii="Times New Roman" w:hAnsi="Times New Roman" w:cs="Times New Roman"/>
              </w:rPr>
              <w:t>Miejscowym planem zagospodarowania przestrzennego otoczenia jeziora Ukiel w Olsztynie – rejon Gutkowo – Południe, część A (Uchwała nr LXVIII/1043/23 z dnia 18 grudnia 2023 r.), oznaczone w ewidencji gruntów jako działka nr 200, obręb 142 m. Olsztyna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17" w:type="dxa"/>
          </w:tcPr>
          <w:p w14:paraId="5023A00E" w14:textId="3DC56D79" w:rsidR="00F9547E" w:rsidRPr="00F9547E" w:rsidRDefault="00F9547E" w:rsidP="00F95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Postanowił</w:t>
            </w:r>
            <w:r w:rsidRPr="00F9547E">
              <w:rPr>
                <w:rFonts w:ascii="Times New Roman" w:hAnsi="Times New Roman" w:cs="Times New Roman"/>
              </w:rPr>
              <w:t xml:space="preserve"> o nieustalaniu opłaty planistycznej w stosunku do właścicieli</w:t>
            </w:r>
            <w:r w:rsidR="00213894">
              <w:rPr>
                <w:rFonts w:ascii="Times New Roman" w:hAnsi="Times New Roman" w:cs="Times New Roman"/>
              </w:rPr>
              <w:t xml:space="preserve"> </w:t>
            </w:r>
            <w:r w:rsidRPr="00F9547E">
              <w:rPr>
                <w:rFonts w:ascii="Times New Roman" w:hAnsi="Times New Roman" w:cs="Times New Roman"/>
              </w:rPr>
              <w:t>przedstawionych w tabeli nr 1 załączonej do wniosku, którzy zbyli nieruchomości</w:t>
            </w:r>
            <w:r w:rsidR="00213894">
              <w:rPr>
                <w:rFonts w:ascii="Times New Roman" w:hAnsi="Times New Roman" w:cs="Times New Roman"/>
              </w:rPr>
              <w:t xml:space="preserve"> </w:t>
            </w:r>
            <w:r w:rsidRPr="00F9547E">
              <w:rPr>
                <w:rFonts w:ascii="Times New Roman" w:hAnsi="Times New Roman" w:cs="Times New Roman"/>
              </w:rPr>
              <w:t>objęte:</w:t>
            </w:r>
          </w:p>
          <w:p w14:paraId="70C9B59E" w14:textId="6CD17939" w:rsidR="00F9547E" w:rsidRPr="00F9547E" w:rsidRDefault="00F9547E" w:rsidP="00F95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547E">
              <w:rPr>
                <w:rFonts w:ascii="Times New Roman" w:hAnsi="Times New Roman" w:cs="Times New Roman"/>
              </w:rPr>
              <w:t>1) Miejscowym planem zagospodarowania przestrzennego w rejonie ulicy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547E">
              <w:rPr>
                <w:rFonts w:ascii="Times New Roman" w:hAnsi="Times New Roman" w:cs="Times New Roman"/>
              </w:rPr>
              <w:t>Boenigka w Olsztynie (Uchwała nr XXXV/601/21 z dnia 30.06.2021 r.),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547E">
              <w:rPr>
                <w:rFonts w:ascii="Times New Roman" w:hAnsi="Times New Roman" w:cs="Times New Roman"/>
              </w:rPr>
              <w:t>oznaczone w ewidencji gruntów jako działka nr 344/1, obręb 126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F9547E">
              <w:rPr>
                <w:rFonts w:ascii="Times New Roman" w:hAnsi="Times New Roman" w:cs="Times New Roman"/>
              </w:rPr>
              <w:t>m. Olsztyna,</w:t>
            </w:r>
          </w:p>
          <w:p w14:paraId="0C0A8926" w14:textId="54DCC767" w:rsidR="00F9547E" w:rsidRPr="00F9547E" w:rsidRDefault="00F9547E" w:rsidP="00F95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547E">
              <w:rPr>
                <w:rFonts w:ascii="Times New Roman" w:hAnsi="Times New Roman" w:cs="Times New Roman"/>
              </w:rPr>
              <w:t>2) Miejscowym planem zagospodarowania przestrzennego przy ulicy Kresowej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547E">
              <w:rPr>
                <w:rFonts w:ascii="Times New Roman" w:hAnsi="Times New Roman" w:cs="Times New Roman"/>
              </w:rPr>
              <w:t>w Olsztynie (Uchwała nr XXXI/521/21 z dnia 24.02.2021 r.), oznaczone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547E">
              <w:rPr>
                <w:rFonts w:ascii="Times New Roman" w:hAnsi="Times New Roman" w:cs="Times New Roman"/>
              </w:rPr>
              <w:t>w ewidencji gruntów jako działki nr 61/118, 61/119, 61/123, 61/139, obręb 153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547E">
              <w:rPr>
                <w:rFonts w:ascii="Times New Roman" w:hAnsi="Times New Roman" w:cs="Times New Roman"/>
              </w:rPr>
              <w:t>m. Olsztyna,</w:t>
            </w:r>
          </w:p>
          <w:p w14:paraId="39A7763B" w14:textId="0A01DA5C" w:rsidR="00F9547E" w:rsidRPr="00F9547E" w:rsidRDefault="00F9547E" w:rsidP="00F95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547E">
              <w:rPr>
                <w:rFonts w:ascii="Times New Roman" w:hAnsi="Times New Roman" w:cs="Times New Roman"/>
              </w:rPr>
              <w:t>3) Miejscowym planem zagospodarowania przestrzennego otoczenia jeziora Ukiel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547E">
              <w:rPr>
                <w:rFonts w:ascii="Times New Roman" w:hAnsi="Times New Roman" w:cs="Times New Roman"/>
              </w:rPr>
              <w:t>w Olsztynie – rejon Gutkowo – Południe, część A (Uchwała nr LXVIII/1043/23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547E">
              <w:rPr>
                <w:rFonts w:ascii="Times New Roman" w:hAnsi="Times New Roman" w:cs="Times New Roman"/>
              </w:rPr>
              <w:t>z dnia 18 grudnia 2023 r.) oznaczone w ewidencji gruntów jako działka nr 200,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547E">
              <w:rPr>
                <w:rFonts w:ascii="Times New Roman" w:hAnsi="Times New Roman" w:cs="Times New Roman"/>
              </w:rPr>
              <w:t>obręb 142 m. Olsztyna,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547E">
              <w:rPr>
                <w:rFonts w:ascii="Times New Roman" w:hAnsi="Times New Roman" w:cs="Times New Roman"/>
              </w:rPr>
              <w:t>z uwagi na brak podstaw prawnych do jej ustalenia w obecnym stanie faktycznym</w:t>
            </w:r>
          </w:p>
          <w:p w14:paraId="25E61E28" w14:textId="77777777" w:rsidR="00656D5B" w:rsidRDefault="00F9547E" w:rsidP="00F95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547E">
              <w:rPr>
                <w:rFonts w:ascii="Times New Roman" w:hAnsi="Times New Roman" w:cs="Times New Roman"/>
              </w:rPr>
              <w:t>oraz do kolejnych właścicieli, którzy zbędą nieruchomości położone na ww.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547E">
              <w:rPr>
                <w:rFonts w:ascii="Times New Roman" w:hAnsi="Times New Roman" w:cs="Times New Roman"/>
              </w:rPr>
              <w:t>działkach.</w:t>
            </w:r>
          </w:p>
          <w:p w14:paraId="2AB4EAEB" w14:textId="438DC8DA" w:rsidR="005A4D4B" w:rsidRPr="0019243D" w:rsidRDefault="005A4D4B" w:rsidP="00F95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79A50D96" w14:textId="5F1171CC" w:rsidR="00656D5B" w:rsidRPr="0019243D" w:rsidRDefault="00F9547E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08.07.2025</w:t>
            </w:r>
            <w:r w:rsidR="00FF0ADE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448" w:type="dxa"/>
          </w:tcPr>
          <w:p w14:paraId="4C0739FD" w14:textId="42EEFCB5" w:rsidR="00656D5B" w:rsidRPr="0019243D" w:rsidRDefault="00FD400A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Odstąpiono od naliczania opłat.</w:t>
            </w:r>
          </w:p>
        </w:tc>
        <w:tc>
          <w:tcPr>
            <w:tcW w:w="1235" w:type="dxa"/>
          </w:tcPr>
          <w:p w14:paraId="4C487A8C" w14:textId="2185AB83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6D5B" w:rsidRPr="0019243D" w14:paraId="09A426B8" w14:textId="77777777" w:rsidTr="00491E9F">
        <w:trPr>
          <w:jc w:val="center"/>
        </w:trPr>
        <w:tc>
          <w:tcPr>
            <w:tcW w:w="510" w:type="dxa"/>
            <w:vAlign w:val="center"/>
          </w:tcPr>
          <w:p w14:paraId="69BB08FF" w14:textId="77777777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49" w:type="dxa"/>
            <w:gridSpan w:val="2"/>
          </w:tcPr>
          <w:p w14:paraId="47551C37" w14:textId="76A49343" w:rsidR="00656D5B" w:rsidRPr="0019243D" w:rsidRDefault="000073BD" w:rsidP="000073B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0073BD">
              <w:rPr>
                <w:rFonts w:ascii="Times New Roman" w:hAnsi="Times New Roman" w:cs="Times New Roman"/>
              </w:rPr>
              <w:t>otyczy odstąpienia od wszczęcia postępowania w sprawie ustalenia opłaty adiacenckiej dla nieruchomości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73BD">
              <w:rPr>
                <w:rFonts w:ascii="Times New Roman" w:hAnsi="Times New Roman" w:cs="Times New Roman"/>
              </w:rPr>
              <w:t xml:space="preserve">oznaczonej numerem 45/8 obręb nr </w:t>
            </w:r>
            <w:r w:rsidRPr="000073BD">
              <w:rPr>
                <w:rFonts w:ascii="Times New Roman" w:hAnsi="Times New Roman" w:cs="Times New Roman"/>
              </w:rPr>
              <w:lastRenderedPageBreak/>
              <w:t>154 położonej przy ul. Kanarkowej w wyniku zatwierdzenia jej podziału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73BD">
              <w:rPr>
                <w:rFonts w:ascii="Times New Roman" w:hAnsi="Times New Roman" w:cs="Times New Roman"/>
              </w:rPr>
              <w:t>– M 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17" w:type="dxa"/>
          </w:tcPr>
          <w:p w14:paraId="015AD99C" w14:textId="2E02EBD3" w:rsidR="000073BD" w:rsidRPr="000073BD" w:rsidRDefault="000073BD" w:rsidP="000073B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4"/>
              </w:rPr>
            </w:pPr>
            <w:r w:rsidRPr="000073BD">
              <w:rPr>
                <w:rFonts w:ascii="Times New Roman" w:hAnsi="Times New Roman" w:cs="Times New Roman"/>
                <w:kern w:val="24"/>
              </w:rPr>
              <w:lastRenderedPageBreak/>
              <w:t>Postan</w:t>
            </w:r>
            <w:r>
              <w:rPr>
                <w:rFonts w:ascii="Times New Roman" w:hAnsi="Times New Roman" w:cs="Times New Roman"/>
                <w:kern w:val="24"/>
              </w:rPr>
              <w:t>owił</w:t>
            </w:r>
            <w:r w:rsidRPr="000073BD">
              <w:rPr>
                <w:rFonts w:ascii="Times New Roman" w:hAnsi="Times New Roman" w:cs="Times New Roman"/>
                <w:kern w:val="24"/>
              </w:rPr>
              <w:t xml:space="preserve"> o odstąpieniu od wszczęcia postępowania w sprawie ustalenia opłaty adiacenckiej z tytułu wzrostu wartości nieruchomości w wyniku zatwierdzenia jej </w:t>
            </w:r>
            <w:r w:rsidRPr="000073BD">
              <w:rPr>
                <w:rFonts w:ascii="Times New Roman" w:hAnsi="Times New Roman" w:cs="Times New Roman"/>
                <w:kern w:val="24"/>
              </w:rPr>
              <w:lastRenderedPageBreak/>
              <w:t xml:space="preserve">podziału dla nieruchomości oznaczonej numerem </w:t>
            </w:r>
            <w:r w:rsidRPr="000073BD">
              <w:rPr>
                <w:rFonts w:ascii="Times New Roman" w:hAnsi="Times New Roman" w:cs="Times New Roman"/>
                <w:bCs/>
                <w:kern w:val="24"/>
              </w:rPr>
              <w:t>45/8, obręb</w:t>
            </w:r>
            <w:r>
              <w:rPr>
                <w:rFonts w:ascii="Times New Roman" w:hAnsi="Times New Roman" w:cs="Times New Roman"/>
                <w:bCs/>
                <w:kern w:val="24"/>
              </w:rPr>
              <w:t xml:space="preserve"> </w:t>
            </w:r>
            <w:r w:rsidRPr="000073BD">
              <w:rPr>
                <w:rFonts w:ascii="Times New Roman" w:hAnsi="Times New Roman" w:cs="Times New Roman"/>
                <w:bCs/>
                <w:kern w:val="24"/>
              </w:rPr>
              <w:t>nr 154,</w:t>
            </w:r>
            <w:r w:rsidRPr="000073BD">
              <w:rPr>
                <w:rFonts w:ascii="Times New Roman" w:hAnsi="Times New Roman" w:cs="Times New Roman"/>
                <w:kern w:val="24"/>
              </w:rPr>
              <w:t xml:space="preserve"> położonej przy ul. Kanarkowej, z uwagi na wysoce prawdopodobny brak wzrostu wartości.</w:t>
            </w:r>
          </w:p>
          <w:p w14:paraId="229D8B50" w14:textId="545371CF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1476" w:type="dxa"/>
          </w:tcPr>
          <w:p w14:paraId="10F64053" w14:textId="3B477C8C" w:rsidR="00656D5B" w:rsidRPr="0019243D" w:rsidRDefault="000073BD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05.08.2025r.</w:t>
            </w:r>
          </w:p>
        </w:tc>
        <w:tc>
          <w:tcPr>
            <w:tcW w:w="2448" w:type="dxa"/>
          </w:tcPr>
          <w:p w14:paraId="520E75D6" w14:textId="3C9082A6" w:rsidR="00656D5B" w:rsidRPr="0019243D" w:rsidRDefault="00F92286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Odstąpiono od wszczęcia postępowania</w:t>
            </w:r>
            <w:r w:rsidR="00017B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35" w:type="dxa"/>
          </w:tcPr>
          <w:p w14:paraId="0FCB69BD" w14:textId="77777777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6D5B" w:rsidRPr="0019243D" w14:paraId="3ADC588D" w14:textId="77777777" w:rsidTr="00491E9F">
        <w:trPr>
          <w:jc w:val="center"/>
        </w:trPr>
        <w:tc>
          <w:tcPr>
            <w:tcW w:w="510" w:type="dxa"/>
            <w:vAlign w:val="center"/>
          </w:tcPr>
          <w:p w14:paraId="796E1704" w14:textId="77777777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49" w:type="dxa"/>
            <w:gridSpan w:val="2"/>
          </w:tcPr>
          <w:p w14:paraId="25EC24BB" w14:textId="32B4F381" w:rsidR="00656D5B" w:rsidRDefault="009C3D3D" w:rsidP="009C3D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Dotyczy</w:t>
            </w:r>
            <w:r w:rsidRPr="009C3D3D">
              <w:rPr>
                <w:rFonts w:ascii="Times New Roman" w:hAnsi="Times New Roman" w:cs="Times New Roman"/>
                <w:kern w:val="1"/>
              </w:rPr>
              <w:t xml:space="preserve"> odstąpienia od wszczęcia postępowania w sprawie ustalenia opłaty adiacenckiej dla nieruchomości</w:t>
            </w:r>
            <w:r>
              <w:rPr>
                <w:rFonts w:ascii="Times New Roman" w:hAnsi="Times New Roman" w:cs="Times New Roman"/>
                <w:kern w:val="1"/>
              </w:rPr>
              <w:t xml:space="preserve"> </w:t>
            </w:r>
            <w:r w:rsidRPr="009C3D3D">
              <w:rPr>
                <w:rFonts w:ascii="Times New Roman" w:hAnsi="Times New Roman" w:cs="Times New Roman"/>
                <w:kern w:val="1"/>
              </w:rPr>
              <w:t>oznaczonych numerami: 2/6, 20 obręb nr 82 oraz 47/5 obręb nr 82 położonych przy ul. Lubelskiej i ul. Towarowej</w:t>
            </w:r>
            <w:r>
              <w:rPr>
                <w:rFonts w:ascii="Times New Roman" w:hAnsi="Times New Roman" w:cs="Times New Roman"/>
                <w:kern w:val="1"/>
              </w:rPr>
              <w:t xml:space="preserve"> </w:t>
            </w:r>
            <w:r w:rsidRPr="009C3D3D">
              <w:rPr>
                <w:rFonts w:ascii="Times New Roman" w:hAnsi="Times New Roman" w:cs="Times New Roman"/>
                <w:kern w:val="1"/>
              </w:rPr>
              <w:t>w wyniku zatwierdzenia ich podziału –</w:t>
            </w:r>
            <w:r w:rsidR="00203EAD">
              <w:rPr>
                <w:rFonts w:ascii="Times New Roman" w:hAnsi="Times New Roman" w:cs="Times New Roman"/>
                <w:kern w:val="1"/>
              </w:rPr>
              <w:t xml:space="preserve"> </w:t>
            </w:r>
            <w:r w:rsidRPr="009C3D3D">
              <w:rPr>
                <w:rFonts w:ascii="Times New Roman" w:hAnsi="Times New Roman" w:cs="Times New Roman"/>
                <w:kern w:val="1"/>
              </w:rPr>
              <w:t>Sp. z o.o. z siedzibą w Olsztynie.</w:t>
            </w:r>
          </w:p>
          <w:p w14:paraId="0F75DACF" w14:textId="75AAD5D9" w:rsidR="009C3D3D" w:rsidRPr="0019243D" w:rsidRDefault="009C3D3D" w:rsidP="009C3D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4217" w:type="dxa"/>
          </w:tcPr>
          <w:p w14:paraId="72C9228A" w14:textId="77777777" w:rsidR="00656D5B" w:rsidRDefault="009C3D3D" w:rsidP="009C3D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Postanowił</w:t>
            </w:r>
            <w:r w:rsidRPr="009C3D3D">
              <w:rPr>
                <w:rFonts w:ascii="Times New Roman" w:hAnsi="Times New Roman" w:cs="Times New Roman"/>
              </w:rPr>
              <w:t xml:space="preserve"> o odstąpieniu od wszczęcia postępowania w sprawie ustalenia opłaty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3D3D">
              <w:rPr>
                <w:rFonts w:ascii="Times New Roman" w:hAnsi="Times New Roman" w:cs="Times New Roman"/>
              </w:rPr>
              <w:t>adiacenckiej z tytułu wzrostu wartości nieruchomości w wyniku zatwierdzenia jej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3D3D">
              <w:rPr>
                <w:rFonts w:ascii="Times New Roman" w:hAnsi="Times New Roman" w:cs="Times New Roman"/>
              </w:rPr>
              <w:t>podziału dla nieruchomości oznaczonych numerami: 2/6, 20, obręb nr 82 oraz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3D3D">
              <w:rPr>
                <w:rFonts w:ascii="Times New Roman" w:hAnsi="Times New Roman" w:cs="Times New Roman"/>
              </w:rPr>
              <w:t>47/5, obręb nr 82 położonych przy ul. Lubelskiej i ul. Towarowej, z uwagi 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3D3D">
              <w:rPr>
                <w:rFonts w:ascii="Times New Roman" w:hAnsi="Times New Roman" w:cs="Times New Roman"/>
              </w:rPr>
              <w:t>wysoce prawdopodobny brak wzrostu wartości.</w:t>
            </w:r>
          </w:p>
          <w:p w14:paraId="3757EF79" w14:textId="01AB5FCA" w:rsidR="009C3D3D" w:rsidRPr="0019243D" w:rsidRDefault="009C3D3D" w:rsidP="009C3D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438AB83E" w14:textId="4081CDBE" w:rsidR="00656D5B" w:rsidRPr="0019243D" w:rsidRDefault="009C3D3D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02.09.2025r.</w:t>
            </w:r>
          </w:p>
        </w:tc>
        <w:tc>
          <w:tcPr>
            <w:tcW w:w="2448" w:type="dxa"/>
          </w:tcPr>
          <w:p w14:paraId="3BCB00B5" w14:textId="16B81882" w:rsidR="00656D5B" w:rsidRPr="0019243D" w:rsidRDefault="00F92286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Odstąpiono od wszczęcia postępowania.</w:t>
            </w:r>
          </w:p>
        </w:tc>
        <w:tc>
          <w:tcPr>
            <w:tcW w:w="1235" w:type="dxa"/>
          </w:tcPr>
          <w:p w14:paraId="75E705F4" w14:textId="77777777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6D5B" w:rsidRPr="0019243D" w14:paraId="0F5AF6C4" w14:textId="77777777" w:rsidTr="00491E9F">
        <w:trPr>
          <w:jc w:val="center"/>
        </w:trPr>
        <w:tc>
          <w:tcPr>
            <w:tcW w:w="510" w:type="dxa"/>
            <w:vAlign w:val="center"/>
          </w:tcPr>
          <w:p w14:paraId="0F296CE6" w14:textId="2B573FDC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br w:type="page"/>
              <w:t>4.</w:t>
            </w:r>
          </w:p>
        </w:tc>
        <w:tc>
          <w:tcPr>
            <w:tcW w:w="4849" w:type="dxa"/>
            <w:gridSpan w:val="2"/>
          </w:tcPr>
          <w:p w14:paraId="5075A9E1" w14:textId="77777777" w:rsidR="00656D5B" w:rsidRDefault="00203EAD" w:rsidP="00203E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Dotyczy</w:t>
            </w:r>
            <w:r w:rsidRPr="00203EAD">
              <w:rPr>
                <w:rFonts w:ascii="Times New Roman" w:hAnsi="Times New Roman" w:cs="Times New Roman"/>
              </w:rPr>
              <w:t xml:space="preserve"> odstąpienia od wszczęcia postępowania w sprawie ustalenia opłaty adiacenckiej dla nieruchomości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3EAD">
              <w:rPr>
                <w:rFonts w:ascii="Times New Roman" w:hAnsi="Times New Roman" w:cs="Times New Roman"/>
              </w:rPr>
              <w:t>oznaczonej numerem 150 obręb nr 36 położonej przy ul. Kasztanowej w wyniku zatwierdzenia jej podziału –</w:t>
            </w:r>
            <w:r>
              <w:rPr>
                <w:rFonts w:ascii="Times New Roman" w:hAnsi="Times New Roman" w:cs="Times New Roman"/>
              </w:rPr>
              <w:t xml:space="preserve"> HB i EB.</w:t>
            </w:r>
          </w:p>
          <w:p w14:paraId="43437591" w14:textId="6A98A279" w:rsidR="00203EAD" w:rsidRPr="0019243D" w:rsidRDefault="00203EAD" w:rsidP="00203E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</w:tcPr>
          <w:p w14:paraId="0E02167E" w14:textId="28B3B898" w:rsidR="00656D5B" w:rsidRPr="0019243D" w:rsidRDefault="00203EAD" w:rsidP="006C48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Postanowił</w:t>
            </w:r>
            <w:r w:rsidRPr="00203EAD">
              <w:rPr>
                <w:rFonts w:ascii="Times New Roman" w:hAnsi="Times New Roman" w:cs="Times New Roman"/>
              </w:rPr>
              <w:t xml:space="preserve"> o odstąpieniu od wszczęcia postępowania w sprawie ustalenia opłaty adiacenckiej z tytułu wzrostu wartości nieruchomości w wyniku zatwierdzenia jej podziału dla nieruchomości oznaczonej numerem 150, obręb nr 36, położonej przy ul. Kasztanowej z uwagi na wysoce prawdopodobny brak wzrostu wartości.</w:t>
            </w:r>
          </w:p>
        </w:tc>
        <w:tc>
          <w:tcPr>
            <w:tcW w:w="1476" w:type="dxa"/>
          </w:tcPr>
          <w:p w14:paraId="012598F3" w14:textId="4EBEC56B" w:rsidR="00656D5B" w:rsidRPr="0019243D" w:rsidRDefault="00203EAD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07.10.2025r.</w:t>
            </w:r>
          </w:p>
        </w:tc>
        <w:tc>
          <w:tcPr>
            <w:tcW w:w="2448" w:type="dxa"/>
          </w:tcPr>
          <w:p w14:paraId="1A694618" w14:textId="6C031B63" w:rsidR="00656D5B" w:rsidRPr="0019243D" w:rsidRDefault="00F92286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Odstąpiono od wszczęcia postępowania.</w:t>
            </w:r>
          </w:p>
        </w:tc>
        <w:tc>
          <w:tcPr>
            <w:tcW w:w="1235" w:type="dxa"/>
          </w:tcPr>
          <w:p w14:paraId="53B2D9D1" w14:textId="77777777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6D5B" w:rsidRPr="0019243D" w14:paraId="55726BFD" w14:textId="77777777" w:rsidTr="00491E9F">
        <w:trPr>
          <w:jc w:val="center"/>
        </w:trPr>
        <w:tc>
          <w:tcPr>
            <w:tcW w:w="510" w:type="dxa"/>
            <w:vAlign w:val="center"/>
          </w:tcPr>
          <w:p w14:paraId="2FB9721B" w14:textId="77777777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49" w:type="dxa"/>
            <w:gridSpan w:val="2"/>
          </w:tcPr>
          <w:p w14:paraId="785B326C" w14:textId="4BAAB9FD" w:rsidR="00656D5B" w:rsidRPr="0019243D" w:rsidRDefault="00A25773" w:rsidP="00A257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A25773">
              <w:rPr>
                <w:rFonts w:ascii="Times New Roman" w:hAnsi="Times New Roman" w:cs="Times New Roman"/>
              </w:rPr>
              <w:t>otyczy odstąpienia od wszczęcia postępowania w sprawie ustalenia opłaty adiacenckiej dla nieruchomości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5773">
              <w:rPr>
                <w:rFonts w:ascii="Times New Roman" w:hAnsi="Times New Roman" w:cs="Times New Roman"/>
              </w:rPr>
              <w:t>oznaczonej numerami: 151/1, 168 obręb nr 36 położonej przy ul. Kasztanowej w wyniku zatwierdzenia jej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5773">
              <w:rPr>
                <w:rFonts w:ascii="Times New Roman" w:hAnsi="Times New Roman" w:cs="Times New Roman"/>
              </w:rPr>
              <w:t>podziału – M</w:t>
            </w:r>
            <w:r>
              <w:rPr>
                <w:rFonts w:ascii="Times New Roman" w:hAnsi="Times New Roman" w:cs="Times New Roman"/>
              </w:rPr>
              <w:t>P</w:t>
            </w:r>
            <w:r w:rsidRPr="00A25773">
              <w:rPr>
                <w:rFonts w:ascii="Times New Roman" w:hAnsi="Times New Roman" w:cs="Times New Roman"/>
              </w:rPr>
              <w:t xml:space="preserve"> i K</w:t>
            </w: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4217" w:type="dxa"/>
          </w:tcPr>
          <w:p w14:paraId="4C0AC35D" w14:textId="77777777" w:rsidR="00656D5B" w:rsidRDefault="00A25773" w:rsidP="00A25773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4"/>
              </w:rPr>
            </w:pPr>
            <w:r>
              <w:rPr>
                <w:rFonts w:ascii="Times New Roman" w:hAnsi="Times New Roman" w:cs="Times New Roman"/>
                <w:kern w:val="24"/>
              </w:rPr>
              <w:t>Postanowił</w:t>
            </w:r>
            <w:r w:rsidRPr="00A25773">
              <w:rPr>
                <w:rFonts w:ascii="Times New Roman" w:hAnsi="Times New Roman" w:cs="Times New Roman"/>
                <w:kern w:val="24"/>
              </w:rPr>
              <w:t xml:space="preserve"> o odstąpieniu od wszczęcia postępowania w sprawie ustalenia opłaty</w:t>
            </w:r>
            <w:r>
              <w:rPr>
                <w:rFonts w:ascii="Times New Roman" w:hAnsi="Times New Roman" w:cs="Times New Roman"/>
                <w:kern w:val="24"/>
              </w:rPr>
              <w:t xml:space="preserve"> </w:t>
            </w:r>
            <w:r w:rsidRPr="00A25773">
              <w:rPr>
                <w:rFonts w:ascii="Times New Roman" w:hAnsi="Times New Roman" w:cs="Times New Roman"/>
                <w:kern w:val="24"/>
              </w:rPr>
              <w:t>adiacenckiej z tytułu wzrostu wartości nieruchomości w wyniku zatwierdzenia jej</w:t>
            </w:r>
            <w:r>
              <w:rPr>
                <w:rFonts w:ascii="Times New Roman" w:hAnsi="Times New Roman" w:cs="Times New Roman"/>
                <w:kern w:val="24"/>
              </w:rPr>
              <w:t xml:space="preserve"> </w:t>
            </w:r>
            <w:r w:rsidRPr="00A25773">
              <w:rPr>
                <w:rFonts w:ascii="Times New Roman" w:hAnsi="Times New Roman" w:cs="Times New Roman"/>
                <w:kern w:val="24"/>
              </w:rPr>
              <w:t>podziału dla nieruchomości oznaczonej numerami: 151/1, 168, obręb nr 36</w:t>
            </w:r>
            <w:r>
              <w:rPr>
                <w:rFonts w:ascii="Times New Roman" w:hAnsi="Times New Roman" w:cs="Times New Roman"/>
                <w:kern w:val="24"/>
              </w:rPr>
              <w:t xml:space="preserve"> </w:t>
            </w:r>
            <w:r w:rsidRPr="00A25773">
              <w:rPr>
                <w:rFonts w:ascii="Times New Roman" w:hAnsi="Times New Roman" w:cs="Times New Roman"/>
                <w:kern w:val="24"/>
              </w:rPr>
              <w:t>położonej przy ul. Kasztanowej, z uwagi na wysoce prawdopodobny brak wzrostu</w:t>
            </w:r>
            <w:r>
              <w:rPr>
                <w:rFonts w:ascii="Times New Roman" w:hAnsi="Times New Roman" w:cs="Times New Roman"/>
                <w:kern w:val="24"/>
              </w:rPr>
              <w:t xml:space="preserve"> </w:t>
            </w:r>
            <w:r w:rsidRPr="00A25773">
              <w:rPr>
                <w:rFonts w:ascii="Times New Roman" w:hAnsi="Times New Roman" w:cs="Times New Roman"/>
                <w:kern w:val="24"/>
              </w:rPr>
              <w:t>wartości.</w:t>
            </w:r>
          </w:p>
          <w:p w14:paraId="5DAA576A" w14:textId="458C8F97" w:rsidR="00A25773" w:rsidRPr="0019243D" w:rsidRDefault="00A25773" w:rsidP="00A25773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1476" w:type="dxa"/>
          </w:tcPr>
          <w:p w14:paraId="6AE852D9" w14:textId="07A87A15" w:rsidR="00656D5B" w:rsidRPr="0019243D" w:rsidRDefault="00A25773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09.10.2025r.</w:t>
            </w:r>
          </w:p>
        </w:tc>
        <w:tc>
          <w:tcPr>
            <w:tcW w:w="2448" w:type="dxa"/>
          </w:tcPr>
          <w:p w14:paraId="6DBF4AC3" w14:textId="029AB5B4" w:rsidR="00656D5B" w:rsidRPr="0019243D" w:rsidRDefault="00F92286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Odstąpiono od wszczęcia postępowania.</w:t>
            </w:r>
          </w:p>
        </w:tc>
        <w:tc>
          <w:tcPr>
            <w:tcW w:w="1235" w:type="dxa"/>
          </w:tcPr>
          <w:p w14:paraId="5EA40576" w14:textId="77777777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6D5B" w:rsidRPr="0019243D" w14:paraId="0871357F" w14:textId="77777777" w:rsidTr="00491E9F">
        <w:trPr>
          <w:jc w:val="center"/>
        </w:trPr>
        <w:tc>
          <w:tcPr>
            <w:tcW w:w="510" w:type="dxa"/>
            <w:vAlign w:val="center"/>
          </w:tcPr>
          <w:p w14:paraId="21A5A6DF" w14:textId="77777777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49" w:type="dxa"/>
            <w:gridSpan w:val="2"/>
          </w:tcPr>
          <w:p w14:paraId="6AFF8A4E" w14:textId="488D0EB2" w:rsidR="00656D5B" w:rsidRPr="0019243D" w:rsidRDefault="00303219" w:rsidP="00303219">
            <w:pPr>
              <w:pStyle w:val="Nagwek1"/>
              <w:numPr>
                <w:ilvl w:val="0"/>
                <w:numId w:val="0"/>
              </w:numPr>
              <w:tabs>
                <w:tab w:val="left" w:pos="0"/>
              </w:tabs>
              <w:jc w:val="both"/>
              <w:rPr>
                <w:b w:val="0"/>
                <w:sz w:val="22"/>
                <w:szCs w:val="22"/>
              </w:rPr>
            </w:pPr>
            <w:r w:rsidRPr="00303219">
              <w:rPr>
                <w:b w:val="0"/>
                <w:sz w:val="22"/>
                <w:szCs w:val="22"/>
              </w:rPr>
              <w:t>Dotyczy zajęcia stanowiska w sprawie ustalenia opłaty planistycznej w stosunku do właścicieli,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303219">
              <w:rPr>
                <w:b w:val="0"/>
                <w:sz w:val="22"/>
                <w:szCs w:val="22"/>
              </w:rPr>
              <w:lastRenderedPageBreak/>
              <w:t>którzy zbyli nieruchomości objęte „Miejscowym planem zagospodarowania przestrzennego dla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303219">
              <w:rPr>
                <w:b w:val="0"/>
                <w:sz w:val="22"/>
                <w:szCs w:val="22"/>
              </w:rPr>
              <w:t>terenu położonego w Olsztynie pomiędzy ulicami: Bartąską, Biskupa Tomasza Wilczyńskiego,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303219">
              <w:rPr>
                <w:b w:val="0"/>
                <w:sz w:val="22"/>
                <w:szCs w:val="22"/>
              </w:rPr>
              <w:t>Biskupa Tadeusza Płoskiego i granicą Miasta, część B” (Uchwała nr LXXII/1077/24 z dnia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303219">
              <w:rPr>
                <w:b w:val="0"/>
                <w:sz w:val="22"/>
                <w:szCs w:val="22"/>
              </w:rPr>
              <w:t>19 kwietnia 2024 r.), oznaczone w ewidencji gruntów jako działki nr 46/15, 46/43, 46/44, 46/50,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303219">
              <w:rPr>
                <w:b w:val="0"/>
                <w:sz w:val="22"/>
                <w:szCs w:val="22"/>
              </w:rPr>
              <w:t>46/61, 54/1, 54/2, 64/15, 64/22, 64/20, 65, 2/108, 2/131, 2/236, 2/277, 2/278, 2/280, 2/281, 2/285,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303219">
              <w:rPr>
                <w:b w:val="0"/>
                <w:sz w:val="22"/>
                <w:szCs w:val="22"/>
              </w:rPr>
              <w:t>2/308, 2/309, 2/310, 2/311, 2/312, 2/314, 2/315, 2/316, 2/317, 2/318, 2/321, 2/322, 2/331, obręb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303219">
              <w:rPr>
                <w:b w:val="0"/>
                <w:sz w:val="22"/>
                <w:szCs w:val="22"/>
              </w:rPr>
              <w:t>160 m. Olsztyna.</w:t>
            </w:r>
          </w:p>
        </w:tc>
        <w:tc>
          <w:tcPr>
            <w:tcW w:w="4217" w:type="dxa"/>
          </w:tcPr>
          <w:p w14:paraId="29BE7BEF" w14:textId="77777777" w:rsidR="00656D5B" w:rsidRDefault="00303219" w:rsidP="003032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4"/>
              </w:rPr>
            </w:pPr>
            <w:r>
              <w:rPr>
                <w:rFonts w:ascii="Times New Roman" w:hAnsi="Times New Roman" w:cs="Times New Roman"/>
                <w:kern w:val="24"/>
              </w:rPr>
              <w:lastRenderedPageBreak/>
              <w:t>Postanowił</w:t>
            </w:r>
            <w:r w:rsidRPr="00303219">
              <w:rPr>
                <w:rFonts w:ascii="Times New Roman" w:hAnsi="Times New Roman" w:cs="Times New Roman"/>
                <w:kern w:val="24"/>
              </w:rPr>
              <w:t xml:space="preserve"> o nieustalaniu opłaty</w:t>
            </w:r>
            <w:r>
              <w:rPr>
                <w:rFonts w:ascii="Times New Roman" w:hAnsi="Times New Roman" w:cs="Times New Roman"/>
                <w:kern w:val="24"/>
              </w:rPr>
              <w:t xml:space="preserve"> </w:t>
            </w:r>
            <w:r w:rsidRPr="00303219">
              <w:rPr>
                <w:rFonts w:ascii="Times New Roman" w:hAnsi="Times New Roman" w:cs="Times New Roman"/>
                <w:kern w:val="24"/>
              </w:rPr>
              <w:t>planistycznej w stosunku do właścicieli</w:t>
            </w:r>
            <w:r>
              <w:rPr>
                <w:rFonts w:ascii="Times New Roman" w:hAnsi="Times New Roman" w:cs="Times New Roman"/>
                <w:kern w:val="24"/>
              </w:rPr>
              <w:t xml:space="preserve"> </w:t>
            </w:r>
            <w:r>
              <w:rPr>
                <w:rFonts w:ascii="Times New Roman" w:hAnsi="Times New Roman" w:cs="Times New Roman"/>
                <w:kern w:val="24"/>
              </w:rPr>
              <w:lastRenderedPageBreak/>
              <w:t>p</w:t>
            </w:r>
            <w:r w:rsidRPr="00303219">
              <w:rPr>
                <w:rFonts w:ascii="Times New Roman" w:hAnsi="Times New Roman" w:cs="Times New Roman"/>
                <w:kern w:val="24"/>
              </w:rPr>
              <w:t>rzedstawionych w tabeli nr 1 załączonej do wniosku, którzy zbyli nieruchomości</w:t>
            </w:r>
            <w:r>
              <w:rPr>
                <w:rFonts w:ascii="Times New Roman" w:hAnsi="Times New Roman" w:cs="Times New Roman"/>
                <w:kern w:val="24"/>
              </w:rPr>
              <w:t xml:space="preserve"> </w:t>
            </w:r>
            <w:r w:rsidRPr="00303219">
              <w:rPr>
                <w:rFonts w:ascii="Times New Roman" w:hAnsi="Times New Roman" w:cs="Times New Roman"/>
                <w:kern w:val="24"/>
              </w:rPr>
              <w:t>objęte „Miejscowym planem zagospodarowania przestrzennego dla terenu</w:t>
            </w:r>
            <w:r>
              <w:rPr>
                <w:rFonts w:ascii="Times New Roman" w:hAnsi="Times New Roman" w:cs="Times New Roman"/>
                <w:kern w:val="24"/>
              </w:rPr>
              <w:t xml:space="preserve"> </w:t>
            </w:r>
            <w:r w:rsidRPr="00303219">
              <w:rPr>
                <w:rFonts w:ascii="Times New Roman" w:hAnsi="Times New Roman" w:cs="Times New Roman"/>
                <w:kern w:val="24"/>
              </w:rPr>
              <w:t>położonego w Olsztynie pomiędzy ulicami: Bartąską, Biskupa Tomasza</w:t>
            </w:r>
            <w:r>
              <w:rPr>
                <w:rFonts w:ascii="Times New Roman" w:hAnsi="Times New Roman" w:cs="Times New Roman"/>
                <w:kern w:val="24"/>
              </w:rPr>
              <w:t xml:space="preserve"> </w:t>
            </w:r>
            <w:r w:rsidRPr="00303219">
              <w:rPr>
                <w:rFonts w:ascii="Times New Roman" w:hAnsi="Times New Roman" w:cs="Times New Roman"/>
                <w:kern w:val="24"/>
              </w:rPr>
              <w:t>Wilczyńskiego, Biskupa Tadeusza Płoskiego i granicą Miasta, część B” (Uchwała</w:t>
            </w:r>
            <w:r>
              <w:rPr>
                <w:rFonts w:ascii="Times New Roman" w:hAnsi="Times New Roman" w:cs="Times New Roman"/>
                <w:kern w:val="24"/>
              </w:rPr>
              <w:t xml:space="preserve"> </w:t>
            </w:r>
            <w:r w:rsidRPr="00303219">
              <w:rPr>
                <w:rFonts w:ascii="Times New Roman" w:hAnsi="Times New Roman" w:cs="Times New Roman"/>
                <w:kern w:val="24"/>
              </w:rPr>
              <w:t>nr LXXII/1077/24 z dnia 19 kwietnia 2024 r.), oznaczone w ewidencji gruntów jako</w:t>
            </w:r>
            <w:r>
              <w:rPr>
                <w:rFonts w:ascii="Times New Roman" w:hAnsi="Times New Roman" w:cs="Times New Roman"/>
                <w:kern w:val="24"/>
              </w:rPr>
              <w:t xml:space="preserve"> </w:t>
            </w:r>
            <w:r w:rsidRPr="00303219">
              <w:rPr>
                <w:rFonts w:ascii="Times New Roman" w:hAnsi="Times New Roman" w:cs="Times New Roman"/>
                <w:kern w:val="24"/>
              </w:rPr>
              <w:t>działki nr 46/15, 46/43, 46/44, 46/50, 46/61, 54/1, 54/2, 64/15, 64/22, 64/20, 65,</w:t>
            </w:r>
            <w:r>
              <w:rPr>
                <w:rFonts w:ascii="Times New Roman" w:hAnsi="Times New Roman" w:cs="Times New Roman"/>
                <w:kern w:val="24"/>
              </w:rPr>
              <w:t xml:space="preserve"> </w:t>
            </w:r>
            <w:r w:rsidRPr="00303219">
              <w:rPr>
                <w:rFonts w:ascii="Times New Roman" w:hAnsi="Times New Roman" w:cs="Times New Roman"/>
                <w:kern w:val="24"/>
              </w:rPr>
              <w:t>2/108, 2/131, 2/236, 2/277, 2/278, 2/280, 2/281, 2/285, 2/308, 2/309, 2/310, 2/311,</w:t>
            </w:r>
            <w:r>
              <w:rPr>
                <w:rFonts w:ascii="Times New Roman" w:hAnsi="Times New Roman" w:cs="Times New Roman"/>
                <w:kern w:val="24"/>
              </w:rPr>
              <w:t xml:space="preserve"> </w:t>
            </w:r>
            <w:r w:rsidRPr="00303219">
              <w:rPr>
                <w:rFonts w:ascii="Times New Roman" w:hAnsi="Times New Roman" w:cs="Times New Roman"/>
                <w:kern w:val="24"/>
              </w:rPr>
              <w:t>2/312, 2/314, 2/315, 2/316, 2/317, 2/318,</w:t>
            </w:r>
            <w:r>
              <w:rPr>
                <w:rFonts w:ascii="Times New Roman" w:hAnsi="Times New Roman" w:cs="Times New Roman"/>
                <w:kern w:val="24"/>
              </w:rPr>
              <w:t xml:space="preserve"> </w:t>
            </w:r>
            <w:r w:rsidRPr="00303219">
              <w:rPr>
                <w:rFonts w:ascii="Times New Roman" w:hAnsi="Times New Roman" w:cs="Times New Roman"/>
                <w:kern w:val="24"/>
              </w:rPr>
              <w:t>2/321, 2/322, 2/331, obręb 160</w:t>
            </w:r>
            <w:r>
              <w:rPr>
                <w:rFonts w:ascii="Times New Roman" w:hAnsi="Times New Roman" w:cs="Times New Roman"/>
                <w:kern w:val="24"/>
              </w:rPr>
              <w:t xml:space="preserve"> </w:t>
            </w:r>
            <w:r w:rsidRPr="00303219">
              <w:rPr>
                <w:rFonts w:ascii="Times New Roman" w:hAnsi="Times New Roman" w:cs="Times New Roman"/>
                <w:kern w:val="24"/>
              </w:rPr>
              <w:t>m. Olsztyna, z uwagi na brak podstaw prawnych do jej ustalenia w obecnym stanie</w:t>
            </w:r>
            <w:r>
              <w:rPr>
                <w:rFonts w:ascii="Times New Roman" w:hAnsi="Times New Roman" w:cs="Times New Roman"/>
                <w:kern w:val="24"/>
              </w:rPr>
              <w:t xml:space="preserve"> </w:t>
            </w:r>
            <w:r w:rsidRPr="00303219">
              <w:rPr>
                <w:rFonts w:ascii="Times New Roman" w:hAnsi="Times New Roman" w:cs="Times New Roman"/>
                <w:kern w:val="24"/>
              </w:rPr>
              <w:t>faktycznym oraz do kolejnych właścicieli, którzy zbędą nieruchomości położone na</w:t>
            </w:r>
            <w:r>
              <w:rPr>
                <w:rFonts w:ascii="Times New Roman" w:hAnsi="Times New Roman" w:cs="Times New Roman"/>
                <w:kern w:val="24"/>
              </w:rPr>
              <w:t xml:space="preserve"> </w:t>
            </w:r>
            <w:r w:rsidRPr="00303219">
              <w:rPr>
                <w:rFonts w:ascii="Times New Roman" w:hAnsi="Times New Roman" w:cs="Times New Roman"/>
                <w:kern w:val="24"/>
              </w:rPr>
              <w:t>ww. działkach.</w:t>
            </w:r>
          </w:p>
          <w:p w14:paraId="6869D59C" w14:textId="52501260" w:rsidR="00303219" w:rsidRPr="0019243D" w:rsidRDefault="00303219" w:rsidP="003032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1476" w:type="dxa"/>
          </w:tcPr>
          <w:p w14:paraId="3F34A481" w14:textId="656033CB" w:rsidR="00656D5B" w:rsidRPr="0019243D" w:rsidRDefault="00303219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06.11.2025r.</w:t>
            </w:r>
          </w:p>
        </w:tc>
        <w:tc>
          <w:tcPr>
            <w:tcW w:w="2448" w:type="dxa"/>
          </w:tcPr>
          <w:p w14:paraId="6197B2BE" w14:textId="26F85B67" w:rsidR="00656D5B" w:rsidRPr="0019243D" w:rsidRDefault="00FD400A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Odstąpiono od naliczania opłat.</w:t>
            </w:r>
          </w:p>
        </w:tc>
        <w:tc>
          <w:tcPr>
            <w:tcW w:w="1235" w:type="dxa"/>
          </w:tcPr>
          <w:p w14:paraId="13B1009D" w14:textId="77777777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03D9" w:rsidRPr="0019243D" w14:paraId="7D7CA7D2" w14:textId="77777777" w:rsidTr="00491E9F">
        <w:trPr>
          <w:jc w:val="center"/>
        </w:trPr>
        <w:tc>
          <w:tcPr>
            <w:tcW w:w="517" w:type="dxa"/>
            <w:gridSpan w:val="2"/>
            <w:vAlign w:val="center"/>
          </w:tcPr>
          <w:p w14:paraId="7A1DEDEC" w14:textId="587BD987" w:rsidR="008C03D9" w:rsidRPr="0019243D" w:rsidRDefault="008C03D9" w:rsidP="008C03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42" w:type="dxa"/>
          </w:tcPr>
          <w:p w14:paraId="693D7E0D" w14:textId="6AEEFE8E" w:rsidR="008C03D9" w:rsidRPr="0019243D" w:rsidRDefault="008C03D9" w:rsidP="008C03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5494">
              <w:rPr>
                <w:rFonts w:ascii="Times New Roman" w:hAnsi="Times New Roman" w:cs="Times New Roman"/>
                <w:kern w:val="1"/>
              </w:rPr>
              <w:t>Dotyczy: odstąpienia od wszczęcia postępowania w sprawie ustalenia opłaty adiacenckiej dla nieruchomości</w:t>
            </w:r>
            <w:r>
              <w:rPr>
                <w:rFonts w:ascii="Times New Roman" w:hAnsi="Times New Roman" w:cs="Times New Roman"/>
                <w:kern w:val="1"/>
              </w:rPr>
              <w:t xml:space="preserve"> </w:t>
            </w:r>
            <w:r w:rsidRPr="003E5494">
              <w:rPr>
                <w:rFonts w:ascii="Times New Roman" w:hAnsi="Times New Roman" w:cs="Times New Roman"/>
                <w:kern w:val="1"/>
              </w:rPr>
              <w:t>oznaczonej numerem 23 obręb nr 93/3 położonej przy ul. Jagiellońskiej w wyniku zatwierdzenia jej podziału</w:t>
            </w:r>
            <w:r>
              <w:rPr>
                <w:rFonts w:ascii="Times New Roman" w:hAnsi="Times New Roman" w:cs="Times New Roman"/>
                <w:kern w:val="1"/>
              </w:rPr>
              <w:t xml:space="preserve"> </w:t>
            </w:r>
            <w:r w:rsidRPr="003E5494">
              <w:rPr>
                <w:rFonts w:ascii="Times New Roman" w:hAnsi="Times New Roman" w:cs="Times New Roman"/>
                <w:kern w:val="1"/>
              </w:rPr>
              <w:t>– TD</w:t>
            </w:r>
          </w:p>
        </w:tc>
        <w:tc>
          <w:tcPr>
            <w:tcW w:w="4217" w:type="dxa"/>
          </w:tcPr>
          <w:p w14:paraId="7719BAB8" w14:textId="2ACEBED6" w:rsidR="008C03D9" w:rsidRPr="0019243D" w:rsidRDefault="008C03D9" w:rsidP="008C03D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E5494">
              <w:rPr>
                <w:rFonts w:ascii="Times New Roman" w:hAnsi="Times New Roman" w:cs="Times New Roman"/>
              </w:rPr>
              <w:t>Postanowił o odstąpieniu od wszczęcia postępowania w sprawie ustalenia opłaty adiacenckiej z tytułu wzrostu wartości nieruchomości w wyniku zatwierdzenia jej podziału dla nieruchomości oznaczonej numerem 23, obręb nr 93/3, położonej przy ul. Jagiellońskiej z uwagi na wysoce prawdopodobny brak wzrostu wartości.</w:t>
            </w:r>
          </w:p>
        </w:tc>
        <w:tc>
          <w:tcPr>
            <w:tcW w:w="1476" w:type="dxa"/>
          </w:tcPr>
          <w:p w14:paraId="311D2AAB" w14:textId="16364F65" w:rsidR="008C03D9" w:rsidRPr="0019243D" w:rsidRDefault="008C03D9" w:rsidP="008C03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30.12.2025</w:t>
            </w:r>
            <w:r w:rsidR="00017B9F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448" w:type="dxa"/>
          </w:tcPr>
          <w:p w14:paraId="46FAA57B" w14:textId="24A1F2CC" w:rsidR="008C03D9" w:rsidRPr="0019243D" w:rsidRDefault="00F92286" w:rsidP="008C03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Odstąpiono od wszczęcia postępowania. </w:t>
            </w:r>
          </w:p>
        </w:tc>
        <w:tc>
          <w:tcPr>
            <w:tcW w:w="1235" w:type="dxa"/>
          </w:tcPr>
          <w:p w14:paraId="18AB44D7" w14:textId="77777777" w:rsidR="008C03D9" w:rsidRPr="0019243D" w:rsidRDefault="008C03D9" w:rsidP="008C03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73AB9B7" w14:textId="77777777" w:rsidR="008B6A93" w:rsidRPr="0019243D" w:rsidRDefault="008B6A93" w:rsidP="006C485D">
      <w:pPr>
        <w:spacing w:line="240" w:lineRule="auto"/>
        <w:jc w:val="both"/>
        <w:rPr>
          <w:rFonts w:ascii="Times New Roman" w:hAnsi="Times New Roman" w:cs="Times New Roman"/>
          <w:b/>
        </w:rPr>
      </w:pPr>
    </w:p>
    <w:sectPr w:rsidR="008B6A93" w:rsidRPr="0019243D" w:rsidSect="00333A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pgNumType w:start="3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DC41A" w14:textId="77777777" w:rsidR="001D54D4" w:rsidRDefault="001D54D4">
      <w:pPr>
        <w:spacing w:line="240" w:lineRule="auto"/>
      </w:pPr>
      <w:r>
        <w:separator/>
      </w:r>
    </w:p>
  </w:endnote>
  <w:endnote w:type="continuationSeparator" w:id="0">
    <w:p w14:paraId="5A6A1FE5" w14:textId="77777777" w:rsidR="001D54D4" w:rsidRDefault="001D54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BE6BC" w14:textId="77777777" w:rsidR="009D56BD" w:rsidRDefault="009D56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070E6" w14:textId="77777777" w:rsidR="009D56BD" w:rsidRDefault="009D56B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5D851" w14:textId="77777777" w:rsidR="009D56BD" w:rsidRDefault="009D56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184F9" w14:textId="77777777" w:rsidR="001D54D4" w:rsidRDefault="001D54D4">
      <w:pPr>
        <w:spacing w:after="0"/>
      </w:pPr>
      <w:r>
        <w:separator/>
      </w:r>
    </w:p>
  </w:footnote>
  <w:footnote w:type="continuationSeparator" w:id="0">
    <w:p w14:paraId="65C07AA2" w14:textId="77777777" w:rsidR="001D54D4" w:rsidRDefault="001D54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EDB0C" w14:textId="77777777" w:rsidR="009D56BD" w:rsidRDefault="009D56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8134668"/>
    </w:sdtPr>
    <w:sdtEndPr/>
    <w:sdtContent>
      <w:p w14:paraId="3D502D43" w14:textId="241248A9" w:rsidR="008B6A93" w:rsidRDefault="009B0838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286">
          <w:rPr>
            <w:noProof/>
          </w:rPr>
          <w:t>43</w:t>
        </w:r>
        <w:r>
          <w:fldChar w:fldCharType="end"/>
        </w:r>
      </w:p>
    </w:sdtContent>
  </w:sdt>
  <w:p w14:paraId="47E5305E" w14:textId="77777777" w:rsidR="008B6A93" w:rsidRDefault="008B6A9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C04C3" w14:textId="77777777" w:rsidR="009D56BD" w:rsidRDefault="009D56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1" w15:restartNumberingAfterBreak="0">
    <w:nsid w:val="22C52B4B"/>
    <w:multiLevelType w:val="multilevel"/>
    <w:tmpl w:val="22C52B4B"/>
    <w:lvl w:ilvl="0">
      <w:start w:val="1"/>
      <w:numFmt w:val="decimal"/>
      <w:pStyle w:val="Nagwek1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F14CA"/>
    <w:multiLevelType w:val="hybridMultilevel"/>
    <w:tmpl w:val="95F425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C086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8751E5"/>
    <w:multiLevelType w:val="hybridMultilevel"/>
    <w:tmpl w:val="2C1CA812"/>
    <w:lvl w:ilvl="0" w:tplc="8886FD4E">
      <w:start w:val="2"/>
      <w:numFmt w:val="bullet"/>
      <w:lvlText w:val=""/>
      <w:lvlJc w:val="left"/>
      <w:pPr>
        <w:ind w:left="825" w:hanging="46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55876"/>
    <w:multiLevelType w:val="hybridMultilevel"/>
    <w:tmpl w:val="5610F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844811">
    <w:abstractNumId w:val="1"/>
  </w:num>
  <w:num w:numId="2" w16cid:durableId="2017612592">
    <w:abstractNumId w:val="0"/>
  </w:num>
  <w:num w:numId="3" w16cid:durableId="1415206305">
    <w:abstractNumId w:val="2"/>
  </w:num>
  <w:num w:numId="4" w16cid:durableId="1803384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7078797">
    <w:abstractNumId w:val="4"/>
  </w:num>
  <w:num w:numId="6" w16cid:durableId="1649045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5C"/>
    <w:rsid w:val="000073BD"/>
    <w:rsid w:val="000142E1"/>
    <w:rsid w:val="00017B9F"/>
    <w:rsid w:val="000214CE"/>
    <w:rsid w:val="00027183"/>
    <w:rsid w:val="00032CB2"/>
    <w:rsid w:val="000365B9"/>
    <w:rsid w:val="000373ED"/>
    <w:rsid w:val="00041734"/>
    <w:rsid w:val="00042768"/>
    <w:rsid w:val="000537C0"/>
    <w:rsid w:val="000540BF"/>
    <w:rsid w:val="00054DCE"/>
    <w:rsid w:val="000605F5"/>
    <w:rsid w:val="000760E5"/>
    <w:rsid w:val="00092088"/>
    <w:rsid w:val="00095F57"/>
    <w:rsid w:val="00096235"/>
    <w:rsid w:val="000B05E5"/>
    <w:rsid w:val="000B67F1"/>
    <w:rsid w:val="000D067B"/>
    <w:rsid w:val="000D21E1"/>
    <w:rsid w:val="000D31C8"/>
    <w:rsid w:val="000D3F1E"/>
    <w:rsid w:val="000D48F3"/>
    <w:rsid w:val="000D7F04"/>
    <w:rsid w:val="000E154C"/>
    <w:rsid w:val="000E474E"/>
    <w:rsid w:val="000F4B14"/>
    <w:rsid w:val="000F770F"/>
    <w:rsid w:val="00103417"/>
    <w:rsid w:val="001055AC"/>
    <w:rsid w:val="00106F50"/>
    <w:rsid w:val="00112C9A"/>
    <w:rsid w:val="001148C0"/>
    <w:rsid w:val="001261AA"/>
    <w:rsid w:val="001308D7"/>
    <w:rsid w:val="001370F2"/>
    <w:rsid w:val="00153C9E"/>
    <w:rsid w:val="00154B21"/>
    <w:rsid w:val="00157CE2"/>
    <w:rsid w:val="00160A65"/>
    <w:rsid w:val="0016506F"/>
    <w:rsid w:val="00182CEA"/>
    <w:rsid w:val="001832F9"/>
    <w:rsid w:val="00187050"/>
    <w:rsid w:val="00191B4E"/>
    <w:rsid w:val="0019243D"/>
    <w:rsid w:val="00192A11"/>
    <w:rsid w:val="001A3321"/>
    <w:rsid w:val="001A4F1E"/>
    <w:rsid w:val="001A727D"/>
    <w:rsid w:val="001B2794"/>
    <w:rsid w:val="001B3D8B"/>
    <w:rsid w:val="001B72FF"/>
    <w:rsid w:val="001C4664"/>
    <w:rsid w:val="001C7841"/>
    <w:rsid w:val="001D3B41"/>
    <w:rsid w:val="001D54D4"/>
    <w:rsid w:val="001D566D"/>
    <w:rsid w:val="001D56E8"/>
    <w:rsid w:val="001E0018"/>
    <w:rsid w:val="001E2EE7"/>
    <w:rsid w:val="00200BDF"/>
    <w:rsid w:val="00203ABE"/>
    <w:rsid w:val="00203C81"/>
    <w:rsid w:val="00203EAD"/>
    <w:rsid w:val="00206CFA"/>
    <w:rsid w:val="00206E0F"/>
    <w:rsid w:val="00211721"/>
    <w:rsid w:val="00213894"/>
    <w:rsid w:val="00214841"/>
    <w:rsid w:val="00232174"/>
    <w:rsid w:val="00233CB8"/>
    <w:rsid w:val="00233DA9"/>
    <w:rsid w:val="00241759"/>
    <w:rsid w:val="0024220A"/>
    <w:rsid w:val="00243CA5"/>
    <w:rsid w:val="00250F9F"/>
    <w:rsid w:val="00262046"/>
    <w:rsid w:val="002668F1"/>
    <w:rsid w:val="0027159C"/>
    <w:rsid w:val="002801E8"/>
    <w:rsid w:val="002A0642"/>
    <w:rsid w:val="002A2437"/>
    <w:rsid w:val="002A5102"/>
    <w:rsid w:val="002C0DCF"/>
    <w:rsid w:val="002C31DC"/>
    <w:rsid w:val="002C7DCA"/>
    <w:rsid w:val="002D117B"/>
    <w:rsid w:val="002E00AD"/>
    <w:rsid w:val="002E37F2"/>
    <w:rsid w:val="002E79CE"/>
    <w:rsid w:val="002E7A6B"/>
    <w:rsid w:val="002F3C85"/>
    <w:rsid w:val="00303219"/>
    <w:rsid w:val="00303401"/>
    <w:rsid w:val="00303622"/>
    <w:rsid w:val="00306A22"/>
    <w:rsid w:val="00312E8A"/>
    <w:rsid w:val="00320E17"/>
    <w:rsid w:val="00333A86"/>
    <w:rsid w:val="00342B2D"/>
    <w:rsid w:val="00347DDE"/>
    <w:rsid w:val="003551C5"/>
    <w:rsid w:val="00362B70"/>
    <w:rsid w:val="00362C3E"/>
    <w:rsid w:val="0037291B"/>
    <w:rsid w:val="003841A5"/>
    <w:rsid w:val="003866CF"/>
    <w:rsid w:val="003936C6"/>
    <w:rsid w:val="003979AB"/>
    <w:rsid w:val="003A3585"/>
    <w:rsid w:val="003A6994"/>
    <w:rsid w:val="003B7DE5"/>
    <w:rsid w:val="003C04AA"/>
    <w:rsid w:val="003C619B"/>
    <w:rsid w:val="003C7573"/>
    <w:rsid w:val="003D2CDE"/>
    <w:rsid w:val="003E4D67"/>
    <w:rsid w:val="003F5263"/>
    <w:rsid w:val="003F5BE3"/>
    <w:rsid w:val="004005FC"/>
    <w:rsid w:val="00404A6F"/>
    <w:rsid w:val="004058F2"/>
    <w:rsid w:val="00410282"/>
    <w:rsid w:val="0041461C"/>
    <w:rsid w:val="0044154E"/>
    <w:rsid w:val="00443DA5"/>
    <w:rsid w:val="00456296"/>
    <w:rsid w:val="00461CF4"/>
    <w:rsid w:val="00462E91"/>
    <w:rsid w:val="0046430F"/>
    <w:rsid w:val="004773D9"/>
    <w:rsid w:val="00491E9F"/>
    <w:rsid w:val="00493028"/>
    <w:rsid w:val="00496239"/>
    <w:rsid w:val="004A688A"/>
    <w:rsid w:val="004B35B2"/>
    <w:rsid w:val="004B4E0A"/>
    <w:rsid w:val="004C0194"/>
    <w:rsid w:val="004C60CE"/>
    <w:rsid w:val="004E1AE9"/>
    <w:rsid w:val="004E28B9"/>
    <w:rsid w:val="004E71F7"/>
    <w:rsid w:val="004F49BD"/>
    <w:rsid w:val="004F6130"/>
    <w:rsid w:val="004F6BF9"/>
    <w:rsid w:val="0050054C"/>
    <w:rsid w:val="00510FD5"/>
    <w:rsid w:val="0052486C"/>
    <w:rsid w:val="005426FD"/>
    <w:rsid w:val="005448C3"/>
    <w:rsid w:val="00551D19"/>
    <w:rsid w:val="005561B8"/>
    <w:rsid w:val="0056717A"/>
    <w:rsid w:val="00576DEA"/>
    <w:rsid w:val="005803DD"/>
    <w:rsid w:val="005876CA"/>
    <w:rsid w:val="00587CA6"/>
    <w:rsid w:val="0059160E"/>
    <w:rsid w:val="00595C23"/>
    <w:rsid w:val="005A4AAC"/>
    <w:rsid w:val="005A4D4B"/>
    <w:rsid w:val="005A665D"/>
    <w:rsid w:val="005A6D4F"/>
    <w:rsid w:val="005B713D"/>
    <w:rsid w:val="005C6E0A"/>
    <w:rsid w:val="005D15C3"/>
    <w:rsid w:val="005D379F"/>
    <w:rsid w:val="005E6199"/>
    <w:rsid w:val="00602702"/>
    <w:rsid w:val="00605F34"/>
    <w:rsid w:val="00607AF0"/>
    <w:rsid w:val="00611AC8"/>
    <w:rsid w:val="00613FD4"/>
    <w:rsid w:val="006177FC"/>
    <w:rsid w:val="006209B6"/>
    <w:rsid w:val="00623014"/>
    <w:rsid w:val="00632891"/>
    <w:rsid w:val="00633DE8"/>
    <w:rsid w:val="00635EF8"/>
    <w:rsid w:val="006369FD"/>
    <w:rsid w:val="00641CED"/>
    <w:rsid w:val="006430EA"/>
    <w:rsid w:val="00650AD5"/>
    <w:rsid w:val="00651E26"/>
    <w:rsid w:val="00655101"/>
    <w:rsid w:val="00656D5B"/>
    <w:rsid w:val="006656B4"/>
    <w:rsid w:val="006748C0"/>
    <w:rsid w:val="006752D1"/>
    <w:rsid w:val="00681179"/>
    <w:rsid w:val="00681F0F"/>
    <w:rsid w:val="00695A3B"/>
    <w:rsid w:val="006A7165"/>
    <w:rsid w:val="006B39F5"/>
    <w:rsid w:val="006B6424"/>
    <w:rsid w:val="006C3D7E"/>
    <w:rsid w:val="006C485D"/>
    <w:rsid w:val="006C77A7"/>
    <w:rsid w:val="006D4E33"/>
    <w:rsid w:val="006E2F9D"/>
    <w:rsid w:val="006E60C2"/>
    <w:rsid w:val="006F1FDC"/>
    <w:rsid w:val="007155E9"/>
    <w:rsid w:val="00715F41"/>
    <w:rsid w:val="00734571"/>
    <w:rsid w:val="00736677"/>
    <w:rsid w:val="00751AE5"/>
    <w:rsid w:val="007520D4"/>
    <w:rsid w:val="0075226E"/>
    <w:rsid w:val="007601AC"/>
    <w:rsid w:val="00760C69"/>
    <w:rsid w:val="00770F0B"/>
    <w:rsid w:val="00774D17"/>
    <w:rsid w:val="0077538E"/>
    <w:rsid w:val="00775991"/>
    <w:rsid w:val="007837D8"/>
    <w:rsid w:val="007907CB"/>
    <w:rsid w:val="007919DF"/>
    <w:rsid w:val="007968E1"/>
    <w:rsid w:val="007A150C"/>
    <w:rsid w:val="007A6572"/>
    <w:rsid w:val="007B7F5C"/>
    <w:rsid w:val="007C0FF1"/>
    <w:rsid w:val="007C4F27"/>
    <w:rsid w:val="007C5467"/>
    <w:rsid w:val="007D635B"/>
    <w:rsid w:val="007D6F67"/>
    <w:rsid w:val="007E1E3D"/>
    <w:rsid w:val="007E66D0"/>
    <w:rsid w:val="007F63DF"/>
    <w:rsid w:val="00800D43"/>
    <w:rsid w:val="00810678"/>
    <w:rsid w:val="0081145B"/>
    <w:rsid w:val="0081244F"/>
    <w:rsid w:val="00815E00"/>
    <w:rsid w:val="008248CE"/>
    <w:rsid w:val="00827CA2"/>
    <w:rsid w:val="008311B8"/>
    <w:rsid w:val="00833D00"/>
    <w:rsid w:val="00841F77"/>
    <w:rsid w:val="008436D3"/>
    <w:rsid w:val="00844C0B"/>
    <w:rsid w:val="00844ECA"/>
    <w:rsid w:val="00854D66"/>
    <w:rsid w:val="008634C6"/>
    <w:rsid w:val="008701ED"/>
    <w:rsid w:val="0087068C"/>
    <w:rsid w:val="00876ECD"/>
    <w:rsid w:val="00877704"/>
    <w:rsid w:val="00883086"/>
    <w:rsid w:val="008855D3"/>
    <w:rsid w:val="008862E8"/>
    <w:rsid w:val="00893DA4"/>
    <w:rsid w:val="008A67EB"/>
    <w:rsid w:val="008B3C42"/>
    <w:rsid w:val="008B5259"/>
    <w:rsid w:val="008B6A93"/>
    <w:rsid w:val="008C03D9"/>
    <w:rsid w:val="008C6422"/>
    <w:rsid w:val="008D2D69"/>
    <w:rsid w:val="008D455A"/>
    <w:rsid w:val="008E07A0"/>
    <w:rsid w:val="008E2620"/>
    <w:rsid w:val="008F3883"/>
    <w:rsid w:val="008F7B23"/>
    <w:rsid w:val="008F7C84"/>
    <w:rsid w:val="00901EE8"/>
    <w:rsid w:val="00906768"/>
    <w:rsid w:val="009140E9"/>
    <w:rsid w:val="00920390"/>
    <w:rsid w:val="00927EF3"/>
    <w:rsid w:val="00941B56"/>
    <w:rsid w:val="009555F7"/>
    <w:rsid w:val="009641BC"/>
    <w:rsid w:val="00964E9D"/>
    <w:rsid w:val="009679EC"/>
    <w:rsid w:val="00967D31"/>
    <w:rsid w:val="00991403"/>
    <w:rsid w:val="009A475F"/>
    <w:rsid w:val="009B0838"/>
    <w:rsid w:val="009B2A9B"/>
    <w:rsid w:val="009B520A"/>
    <w:rsid w:val="009C3D3D"/>
    <w:rsid w:val="009C5AEA"/>
    <w:rsid w:val="009D4054"/>
    <w:rsid w:val="009D56BD"/>
    <w:rsid w:val="009D7C4C"/>
    <w:rsid w:val="009E092B"/>
    <w:rsid w:val="00A012E7"/>
    <w:rsid w:val="00A07F4D"/>
    <w:rsid w:val="00A11A03"/>
    <w:rsid w:val="00A134B8"/>
    <w:rsid w:val="00A146F2"/>
    <w:rsid w:val="00A2234D"/>
    <w:rsid w:val="00A224D0"/>
    <w:rsid w:val="00A22513"/>
    <w:rsid w:val="00A23145"/>
    <w:rsid w:val="00A24565"/>
    <w:rsid w:val="00A24BEC"/>
    <w:rsid w:val="00A25773"/>
    <w:rsid w:val="00A30708"/>
    <w:rsid w:val="00A31B1B"/>
    <w:rsid w:val="00A41239"/>
    <w:rsid w:val="00A44992"/>
    <w:rsid w:val="00A46F99"/>
    <w:rsid w:val="00A562E4"/>
    <w:rsid w:val="00A7526D"/>
    <w:rsid w:val="00A91410"/>
    <w:rsid w:val="00AA6CFF"/>
    <w:rsid w:val="00AD3B61"/>
    <w:rsid w:val="00AD4F33"/>
    <w:rsid w:val="00AE0721"/>
    <w:rsid w:val="00AE7298"/>
    <w:rsid w:val="00AF4C8B"/>
    <w:rsid w:val="00AF4DB0"/>
    <w:rsid w:val="00B114B2"/>
    <w:rsid w:val="00B12B16"/>
    <w:rsid w:val="00B363A1"/>
    <w:rsid w:val="00B371BE"/>
    <w:rsid w:val="00B42487"/>
    <w:rsid w:val="00B42F7B"/>
    <w:rsid w:val="00B5226D"/>
    <w:rsid w:val="00B55EC9"/>
    <w:rsid w:val="00B60D88"/>
    <w:rsid w:val="00B64240"/>
    <w:rsid w:val="00B665FC"/>
    <w:rsid w:val="00B8268D"/>
    <w:rsid w:val="00BA184E"/>
    <w:rsid w:val="00BA5784"/>
    <w:rsid w:val="00BA775E"/>
    <w:rsid w:val="00BB55D2"/>
    <w:rsid w:val="00BC0FA5"/>
    <w:rsid w:val="00BD00D3"/>
    <w:rsid w:val="00BD7691"/>
    <w:rsid w:val="00BF0D8C"/>
    <w:rsid w:val="00BF4F0A"/>
    <w:rsid w:val="00C00A63"/>
    <w:rsid w:val="00C02864"/>
    <w:rsid w:val="00C02B89"/>
    <w:rsid w:val="00C0564C"/>
    <w:rsid w:val="00C2631A"/>
    <w:rsid w:val="00C32E6D"/>
    <w:rsid w:val="00C439CF"/>
    <w:rsid w:val="00C6034E"/>
    <w:rsid w:val="00C7398B"/>
    <w:rsid w:val="00C76ACC"/>
    <w:rsid w:val="00C8031A"/>
    <w:rsid w:val="00C84A2A"/>
    <w:rsid w:val="00C87CE9"/>
    <w:rsid w:val="00C90282"/>
    <w:rsid w:val="00C91158"/>
    <w:rsid w:val="00C96359"/>
    <w:rsid w:val="00CA0DB4"/>
    <w:rsid w:val="00CA58CA"/>
    <w:rsid w:val="00CC16E9"/>
    <w:rsid w:val="00CC5FF5"/>
    <w:rsid w:val="00CD0F11"/>
    <w:rsid w:val="00CD13EE"/>
    <w:rsid w:val="00CD1DFF"/>
    <w:rsid w:val="00CD2CC0"/>
    <w:rsid w:val="00CE4827"/>
    <w:rsid w:val="00CF6CA4"/>
    <w:rsid w:val="00D0023D"/>
    <w:rsid w:val="00D027A3"/>
    <w:rsid w:val="00D03F85"/>
    <w:rsid w:val="00D04C20"/>
    <w:rsid w:val="00D062C0"/>
    <w:rsid w:val="00D23DBF"/>
    <w:rsid w:val="00D31160"/>
    <w:rsid w:val="00D32A66"/>
    <w:rsid w:val="00D405C3"/>
    <w:rsid w:val="00D415AB"/>
    <w:rsid w:val="00D427B8"/>
    <w:rsid w:val="00D56226"/>
    <w:rsid w:val="00D56E69"/>
    <w:rsid w:val="00D5722E"/>
    <w:rsid w:val="00D57356"/>
    <w:rsid w:val="00D60E11"/>
    <w:rsid w:val="00D6195D"/>
    <w:rsid w:val="00D62404"/>
    <w:rsid w:val="00D640B9"/>
    <w:rsid w:val="00D677FA"/>
    <w:rsid w:val="00D70898"/>
    <w:rsid w:val="00D85EF4"/>
    <w:rsid w:val="00D87AEE"/>
    <w:rsid w:val="00D917E5"/>
    <w:rsid w:val="00DA22BE"/>
    <w:rsid w:val="00DA2506"/>
    <w:rsid w:val="00DA419F"/>
    <w:rsid w:val="00DB07CB"/>
    <w:rsid w:val="00DB7861"/>
    <w:rsid w:val="00DC54F2"/>
    <w:rsid w:val="00DD1BFB"/>
    <w:rsid w:val="00DD2A58"/>
    <w:rsid w:val="00DD3F6D"/>
    <w:rsid w:val="00DD79DF"/>
    <w:rsid w:val="00DE618E"/>
    <w:rsid w:val="00DF0A7B"/>
    <w:rsid w:val="00DF13C4"/>
    <w:rsid w:val="00DF72A7"/>
    <w:rsid w:val="00E03DE4"/>
    <w:rsid w:val="00E16E8E"/>
    <w:rsid w:val="00E22CD1"/>
    <w:rsid w:val="00E275C8"/>
    <w:rsid w:val="00E27976"/>
    <w:rsid w:val="00E279B6"/>
    <w:rsid w:val="00E302AE"/>
    <w:rsid w:val="00E30347"/>
    <w:rsid w:val="00E31FC3"/>
    <w:rsid w:val="00E44BC4"/>
    <w:rsid w:val="00E51A88"/>
    <w:rsid w:val="00E57F7B"/>
    <w:rsid w:val="00E63D0A"/>
    <w:rsid w:val="00E65BC7"/>
    <w:rsid w:val="00E71505"/>
    <w:rsid w:val="00E74A83"/>
    <w:rsid w:val="00E752E9"/>
    <w:rsid w:val="00E82FFE"/>
    <w:rsid w:val="00E84E3C"/>
    <w:rsid w:val="00E879E0"/>
    <w:rsid w:val="00E923DB"/>
    <w:rsid w:val="00E97364"/>
    <w:rsid w:val="00EA7110"/>
    <w:rsid w:val="00EB62EA"/>
    <w:rsid w:val="00EC4EEA"/>
    <w:rsid w:val="00EC6383"/>
    <w:rsid w:val="00EF739F"/>
    <w:rsid w:val="00F115C8"/>
    <w:rsid w:val="00F12B9D"/>
    <w:rsid w:val="00F3022D"/>
    <w:rsid w:val="00F364EC"/>
    <w:rsid w:val="00F5086E"/>
    <w:rsid w:val="00F605AD"/>
    <w:rsid w:val="00F64216"/>
    <w:rsid w:val="00F67992"/>
    <w:rsid w:val="00F72D3B"/>
    <w:rsid w:val="00F80B54"/>
    <w:rsid w:val="00F8724B"/>
    <w:rsid w:val="00F91B32"/>
    <w:rsid w:val="00F92286"/>
    <w:rsid w:val="00F9547E"/>
    <w:rsid w:val="00F95F9F"/>
    <w:rsid w:val="00FA3B49"/>
    <w:rsid w:val="00FA73A6"/>
    <w:rsid w:val="00FB4691"/>
    <w:rsid w:val="00FB5E67"/>
    <w:rsid w:val="00FB7E1E"/>
    <w:rsid w:val="00FC6FF6"/>
    <w:rsid w:val="00FD400A"/>
    <w:rsid w:val="00FF0ADE"/>
    <w:rsid w:val="0B8E7CCB"/>
    <w:rsid w:val="0F2D1C7A"/>
    <w:rsid w:val="35B070A7"/>
    <w:rsid w:val="3FA17279"/>
    <w:rsid w:val="5041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83193"/>
  <w15:docId w15:val="{94E64B3C-15F6-4D7E-9944-17F0833A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qFormat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anumerowana">
    <w:name w:val="List Number"/>
    <w:basedOn w:val="Normalny"/>
    <w:uiPriority w:val="99"/>
    <w:semiHidden/>
    <w:unhideWhenUsed/>
    <w:qFormat/>
    <w:pPr>
      <w:tabs>
        <w:tab w:val="left" w:pos="360"/>
      </w:tabs>
      <w:ind w:left="360" w:hanging="360"/>
      <w:contextualSpacing/>
    </w:pPr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qFormat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Arial" w:eastAsia="Times New Roman" w:hAnsi="Arial" w:cs="Times New Roman"/>
      <w:sz w:val="26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2Znak">
    <w:name w:val="Tekst podstawowy 2 Znak"/>
    <w:basedOn w:val="Domylnaczcionkaakapitu"/>
    <w:link w:val="Tekstpodstawowy2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umer1">
    <w:name w:val="numer1"/>
    <w:basedOn w:val="Listanumerowana"/>
    <w:next w:val="Normalny"/>
    <w:qFormat/>
    <w:pPr>
      <w:tabs>
        <w:tab w:val="clear" w:pos="360"/>
      </w:tabs>
      <w:spacing w:after="0" w:line="240" w:lineRule="auto"/>
      <w:ind w:left="720"/>
      <w:contextualSpacing w:val="0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displayonly">
    <w:name w:val="display_only"/>
    <w:basedOn w:val="Domylnaczcionkaakapitu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DACD9-B543-4C79-B13A-9FFC3BC83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953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Julita Rybacka</dc:creator>
  <cp:lastModifiedBy>Kamila Pawłowska</cp:lastModifiedBy>
  <cp:revision>349</cp:revision>
  <cp:lastPrinted>2025-09-03T07:29:00Z</cp:lastPrinted>
  <dcterms:created xsi:type="dcterms:W3CDTF">2019-03-19T13:54:00Z</dcterms:created>
  <dcterms:modified xsi:type="dcterms:W3CDTF">2026-02-06T12:10:00Z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88DB7B535E624220861788C9212580EC_12</vt:lpwstr>
  </property>
</Properties>
</file>