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UZASADNIENIE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Uchwały Rady Miasta Olsztyna w sprawie nadania nowego  statutu Schronisku dla Zwierząt  w  Olsztynie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</w:rPr>
        <w:t>Dostosowując statut jednostki do obowiązków i uprawnień wynikających z ustawy z dnia 21 sierpnia 1997 r. o ochronie zwierz</w:t>
      </w:r>
      <w:r>
        <w:rPr>
          <w:rFonts w:cs="Times New Roman" w:ascii="Times New Roman" w:hAnsi="Times New Roman"/>
          <w:shd w:fill="auto" w:val="clear"/>
        </w:rPr>
        <w:t>ąt (Dz.</w:t>
      </w:r>
      <w:r>
        <w:rPr>
          <w:rFonts w:cs="Times New Roman" w:ascii="Times New Roman" w:hAnsi="Times New Roman"/>
        </w:rPr>
        <w:t xml:space="preserve"> U. z 2023 r. poz. 1580 ze zm.) oraz uchwalanych corocznie Programów opieki nad zwierzętami bezdomnymi oraz zapobiegania bezdomności zwierząt, jak również zmian organizacyjnych w Urzędzie Miasta, wnoszę o akceptację projektu uchwały i projektu statutu Schroniska dla Zwierząt w Olsztynie. </w:t>
      </w:r>
    </w:p>
    <w:p>
      <w:pPr>
        <w:pStyle w:val="Normal"/>
        <w:spacing w:lineRule="auto" w:line="276" w:before="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Zgodnie z</w:t>
      </w:r>
      <w:r>
        <w:rPr>
          <w:rFonts w:cs="Times New Roman" w:ascii="Times New Roman" w:hAnsi="Times New Roman"/>
          <w:color w:val="000000"/>
          <w:shd w:fill="auto" w:val="clear"/>
        </w:rPr>
        <w:t xml:space="preserve"> art. </w:t>
      </w:r>
      <w:r>
        <w:rPr>
          <w:rFonts w:cs="Times New Roman" w:ascii="Times New Roman" w:hAnsi="Times New Roman"/>
        </w:rPr>
        <w:t>11a ust. 4 ustawy z dnia 21 sierpnia 1997 r. o ochronie zwierz</w:t>
      </w:r>
      <w:r>
        <w:rPr>
          <w:rFonts w:cs="Times New Roman" w:ascii="Times New Roman" w:hAnsi="Times New Roman"/>
          <w:shd w:fill="auto" w:val="clear"/>
        </w:rPr>
        <w:t xml:space="preserve">ąt </w:t>
      </w:r>
      <w:r>
        <w:rPr>
          <w:rFonts w:cs="Times New Roman" w:ascii="Times New Roman" w:hAnsi="Times New Roman"/>
        </w:rPr>
        <w:t>(Dz. U. z 2023 r. poz. 1580 ze zm.), podmiotom takim jak schroniska dla zwierząt można powierzać wyłącznie następujące zadania: odławianie bezdomnych zwierząt, obligatoryjną kastrację zwierząt, poszukiwanie właścicieli dla bezdomnych zwierząt, usypianie ślepych miotów. Zadania powyższe zostały ujęte                                       w przedstawionym projekcie statutu.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LibreOffice/25.2.7.2$Windows_x86 LibreOffice_project/5cbfd1ab6520636bb5f7b99185aa69bd7456825d</Application>
  <AppVersion>15.0000</AppVersion>
  <Pages>1</Pages>
  <Words>133</Words>
  <Characters>813</Characters>
  <CharactersWithSpaces>984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2019-03-11T13:26:00Z</dcterms:created>
  <dc:creator>s0000001</dc:creator>
  <dc:description/>
  <dc:language>pl-PL</dc:language>
  <cp:lastModifiedBy/>
  <dcterms:modified xsi:type="dcterms:W3CDTF">2026-01-29T12:13:23Z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