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055E" w14:textId="77777777" w:rsidR="00F65100" w:rsidRPr="00562375" w:rsidRDefault="00F65100" w:rsidP="00F651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PREZYDENT OLSZTYNA</w:t>
      </w:r>
    </w:p>
    <w:p w14:paraId="3670E5B4" w14:textId="77777777" w:rsidR="00F65100" w:rsidRPr="00562375" w:rsidRDefault="00F65100" w:rsidP="00F651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28FC4A" w14:textId="77777777" w:rsidR="00F65100" w:rsidRPr="00562375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 xml:space="preserve">ogłasza otwarty konkurs ofert na realizację zadania publicznego </w:t>
      </w:r>
    </w:p>
    <w:p w14:paraId="53636AD0" w14:textId="77777777" w:rsidR="00F65100" w:rsidRPr="00562375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w zakresie działalności wspomagającej rozwój wspólnot i społeczności lokalnych</w:t>
      </w:r>
    </w:p>
    <w:p w14:paraId="280595CA" w14:textId="77777777" w:rsidR="00F65100" w:rsidRDefault="00F65100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62375">
        <w:rPr>
          <w:rFonts w:ascii="Times New Roman" w:eastAsia="Times New Roman" w:hAnsi="Times New Roman" w:cs="Times New Roman"/>
          <w:b/>
          <w:lang w:eastAsia="pl-PL"/>
        </w:rPr>
        <w:t>świadczonego na rzecz mieszkańców Miasta Olsztyna w roku 20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1B4802">
        <w:rPr>
          <w:rFonts w:ascii="Times New Roman" w:eastAsia="Times New Roman" w:hAnsi="Times New Roman" w:cs="Times New Roman"/>
          <w:b/>
          <w:lang w:eastAsia="pl-PL"/>
        </w:rPr>
        <w:t>6</w:t>
      </w:r>
      <w:r w:rsidRPr="00562375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79503342" w14:textId="77777777" w:rsidR="00685989" w:rsidRDefault="00685989" w:rsidP="00F651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4CB52C1" w14:textId="77777777" w:rsidR="00F65100" w:rsidRPr="00DF3A1E" w:rsidRDefault="00F65100" w:rsidP="00F65100">
      <w:pPr>
        <w:numPr>
          <w:ilvl w:val="0"/>
          <w:numId w:val="3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lang w:eastAsia="pl-PL"/>
        </w:rPr>
        <w:t>Zasady postępowania konkursowego oraz przyznawania dotacji określają:</w:t>
      </w:r>
    </w:p>
    <w:p w14:paraId="57327F9E" w14:textId="77777777" w:rsidR="00F65100" w:rsidRDefault="00F65100" w:rsidP="00F651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53212">
        <w:rPr>
          <w:rFonts w:ascii="Times New Roman" w:eastAsia="Times New Roman" w:hAnsi="Times New Roman" w:cs="Times New Roman"/>
          <w:lang w:eastAsia="pl-PL"/>
        </w:rPr>
        <w:t xml:space="preserve">ustawa z dnia 24 kwietnia 2003 r. </w:t>
      </w:r>
      <w:r w:rsidRPr="00D53212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 o wolontariacie </w:t>
      </w:r>
      <w:r w:rsidRPr="00D53212">
        <w:rPr>
          <w:rFonts w:ascii="Times New Roman" w:eastAsia="Times New Roman" w:hAnsi="Times New Roman" w:cs="Times New Roman"/>
          <w:lang w:eastAsia="pl-PL"/>
        </w:rPr>
        <w:t>(t.j. Dz.</w:t>
      </w:r>
      <w:r w:rsidR="002605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U. </w:t>
      </w:r>
      <w:r w:rsidRPr="00D53212">
        <w:rPr>
          <w:rFonts w:ascii="Times New Roman" w:eastAsia="Times New Roman" w:hAnsi="Times New Roman" w:cs="Times New Roman"/>
          <w:lang w:eastAsia="pl-PL"/>
        </w:rPr>
        <w:br/>
        <w:t>z 20</w:t>
      </w:r>
      <w:r w:rsidR="002605CB">
        <w:rPr>
          <w:rFonts w:ascii="Times New Roman" w:eastAsia="Times New Roman" w:hAnsi="Times New Roman" w:cs="Times New Roman"/>
          <w:lang w:eastAsia="pl-PL"/>
        </w:rPr>
        <w:t>2</w:t>
      </w:r>
      <w:r w:rsidR="00152FA3">
        <w:rPr>
          <w:rFonts w:ascii="Times New Roman" w:eastAsia="Times New Roman" w:hAnsi="Times New Roman" w:cs="Times New Roman"/>
          <w:lang w:eastAsia="pl-PL"/>
        </w:rPr>
        <w:t>4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52FA3">
        <w:rPr>
          <w:rFonts w:ascii="Times New Roman" w:eastAsia="Times New Roman" w:hAnsi="Times New Roman" w:cs="Times New Roman"/>
          <w:lang w:eastAsia="pl-PL"/>
        </w:rPr>
        <w:t>1491</w:t>
      </w:r>
      <w:r w:rsidR="003C317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) zwana dalej </w:t>
      </w:r>
      <w:r w:rsidRPr="00E8661B">
        <w:rPr>
          <w:rFonts w:ascii="Times New Roman" w:eastAsia="Times New Roman" w:hAnsi="Times New Roman" w:cs="Times New Roman"/>
          <w:b/>
          <w:lang w:eastAsia="pl-PL"/>
        </w:rPr>
        <w:t>Ustawą</w:t>
      </w:r>
      <w:r w:rsidRPr="00D53212">
        <w:rPr>
          <w:rFonts w:ascii="Times New Roman" w:eastAsia="Times New Roman" w:hAnsi="Times New Roman" w:cs="Times New Roman"/>
          <w:lang w:eastAsia="pl-PL"/>
        </w:rPr>
        <w:t>,</w:t>
      </w:r>
    </w:p>
    <w:p w14:paraId="4756B181" w14:textId="77777777" w:rsidR="00F65100" w:rsidRDefault="00F65100" w:rsidP="00425E2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D372E">
        <w:rPr>
          <w:rFonts w:ascii="Times New Roman" w:eastAsia="Times New Roman" w:hAnsi="Times New Roman" w:cs="Times New Roman"/>
          <w:lang w:eastAsia="pl-PL"/>
        </w:rPr>
        <w:t xml:space="preserve">uchwała Nr </w:t>
      </w:r>
      <w:r w:rsidR="00425E21" w:rsidRPr="00425E21">
        <w:rPr>
          <w:rFonts w:ascii="Times New Roman" w:eastAsia="Times New Roman" w:hAnsi="Times New Roman" w:cs="Times New Roman"/>
          <w:lang w:eastAsia="pl-PL"/>
        </w:rPr>
        <w:t>LXVI/1018/23</w:t>
      </w:r>
      <w:r w:rsidR="006F6816"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372E">
        <w:rPr>
          <w:rFonts w:ascii="Times New Roman" w:eastAsia="Times New Roman" w:hAnsi="Times New Roman" w:cs="Times New Roman"/>
          <w:lang w:eastAsia="pl-PL"/>
        </w:rPr>
        <w:t>Rady Miasta Olsztyn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a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z dnia</w:t>
      </w:r>
      <w:r w:rsidR="006F6816"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5E21">
        <w:rPr>
          <w:rFonts w:ascii="Times New Roman" w:eastAsia="Times New Roman" w:hAnsi="Times New Roman" w:cs="Times New Roman"/>
          <w:lang w:eastAsia="pl-PL"/>
        </w:rPr>
        <w:t>29.11.2023 r.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ED372E" w:rsidRPr="00ED372E">
        <w:rPr>
          <w:rStyle w:val="ng-binding"/>
          <w:rFonts w:ascii="Times New Roman" w:hAnsi="Times New Roman" w:cs="Times New Roman"/>
        </w:rPr>
        <w:t xml:space="preserve">w sprawie zmiany uchwały w sprawie przyjęcia </w:t>
      </w:r>
      <w:r w:rsidR="00ED372E" w:rsidRPr="00C8394C">
        <w:rPr>
          <w:rStyle w:val="ng-binding"/>
          <w:rFonts w:ascii="Times New Roman" w:hAnsi="Times New Roman" w:cs="Times New Roman"/>
          <w:i/>
        </w:rPr>
        <w:t>Programu współpracy Miasta Olsztyna z organizacjami pozarządowymi oraz innymi podmiotami prowadzącymi działalność pożytku publicznego w roku 202</w:t>
      </w:r>
      <w:r w:rsidR="00613441">
        <w:rPr>
          <w:rStyle w:val="ng-binding"/>
          <w:rFonts w:ascii="Times New Roman" w:hAnsi="Times New Roman" w:cs="Times New Roman"/>
          <w:i/>
        </w:rPr>
        <w:t>4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 xml:space="preserve"> (Dz.Urz. Woj. Warm-Maz </w:t>
      </w:r>
      <w:r w:rsidR="00C820AD">
        <w:rPr>
          <w:rFonts w:ascii="Times New Roman" w:eastAsia="Times New Roman" w:hAnsi="Times New Roman" w:cs="Times New Roman"/>
          <w:lang w:eastAsia="pl-PL"/>
        </w:rPr>
        <w:t xml:space="preserve">2024 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poz.</w:t>
      </w:r>
      <w:r w:rsidR="00C820AD">
        <w:rPr>
          <w:rFonts w:ascii="Times New Roman" w:eastAsia="Times New Roman" w:hAnsi="Times New Roman" w:cs="Times New Roman"/>
          <w:lang w:eastAsia="pl-PL"/>
        </w:rPr>
        <w:t>216</w:t>
      </w:r>
      <w:r w:rsidR="00ED372E" w:rsidRPr="00ED372E">
        <w:rPr>
          <w:rFonts w:ascii="Times New Roman" w:eastAsia="Times New Roman" w:hAnsi="Times New Roman" w:cs="Times New Roman"/>
          <w:lang w:eastAsia="pl-PL"/>
        </w:rPr>
        <w:t>)</w:t>
      </w:r>
      <w:r w:rsidRPr="00ED372E">
        <w:rPr>
          <w:rFonts w:ascii="Times New Roman" w:eastAsia="Times New Roman" w:hAnsi="Times New Roman" w:cs="Times New Roman"/>
          <w:lang w:eastAsia="pl-PL"/>
        </w:rPr>
        <w:t xml:space="preserve"> zwana dalej </w:t>
      </w:r>
      <w:r w:rsidRPr="00ED372E">
        <w:rPr>
          <w:rFonts w:ascii="Times New Roman" w:eastAsia="Times New Roman" w:hAnsi="Times New Roman" w:cs="Times New Roman"/>
          <w:b/>
          <w:lang w:eastAsia="pl-PL"/>
        </w:rPr>
        <w:t>Uchwałą</w:t>
      </w:r>
      <w:r w:rsidRPr="00ED372E">
        <w:rPr>
          <w:rFonts w:ascii="Times New Roman" w:eastAsia="Times New Roman" w:hAnsi="Times New Roman" w:cs="Times New Roman"/>
          <w:lang w:eastAsia="pl-PL"/>
        </w:rPr>
        <w:t>;</w:t>
      </w:r>
    </w:p>
    <w:p w14:paraId="63E48B49" w14:textId="77777777" w:rsidR="00422A2D" w:rsidRDefault="00422A2D" w:rsidP="00422A2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zarządzenie nr 403 Prezydenta Olsztyna z dnia 30 listopada 2023 r.</w:t>
      </w:r>
      <w:r w:rsidR="00E82E70">
        <w:rPr>
          <w:rFonts w:ascii="Times New Roman" w:eastAsia="Times New Roman" w:hAnsi="Times New Roman" w:cs="Times New Roman"/>
          <w:lang w:eastAsia="pl-PL"/>
        </w:rPr>
        <w:t xml:space="preserve">, zwane dalej </w:t>
      </w:r>
      <w:r w:rsidR="00E82E70" w:rsidRPr="00E82E70">
        <w:rPr>
          <w:rFonts w:ascii="Times New Roman" w:eastAsia="Times New Roman" w:hAnsi="Times New Roman" w:cs="Times New Roman"/>
          <w:b/>
          <w:lang w:eastAsia="pl-PL"/>
        </w:rPr>
        <w:t>Zarządzeniem</w:t>
      </w:r>
    </w:p>
    <w:p w14:paraId="51C05F29" w14:textId="77777777" w:rsidR="00422A2D" w:rsidRPr="00ED372E" w:rsidRDefault="00422A2D" w:rsidP="00422A2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 w:rsidRPr="00422A2D">
        <w:rPr>
          <w:rFonts w:ascii="Times New Roman" w:eastAsia="Times New Roman" w:hAnsi="Times New Roman" w:cs="Times New Roman"/>
          <w:lang w:eastAsia="pl-PL"/>
        </w:rPr>
        <w:t>https://prawomiejscowe.pl/UrzadMiastaOlsztyna/document/1002973/Zarzadzenie-403</w:t>
      </w:r>
      <w:r>
        <w:rPr>
          <w:rFonts w:ascii="Times New Roman" w:eastAsia="Times New Roman" w:hAnsi="Times New Roman" w:cs="Times New Roman"/>
          <w:lang w:eastAsia="pl-PL"/>
        </w:rPr>
        <w:t>)</w:t>
      </w:r>
    </w:p>
    <w:p w14:paraId="5C0F9A75" w14:textId="77777777" w:rsidR="00F65100" w:rsidRPr="00D53212" w:rsidRDefault="00F65100" w:rsidP="006F681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F00167">
        <w:rPr>
          <w:rFonts w:ascii="Times New Roman" w:eastAsia="Times New Roman" w:hAnsi="Times New Roman" w:cs="Times New Roman"/>
          <w:b/>
          <w:lang w:eastAsia="pl-PL"/>
        </w:rPr>
        <w:t xml:space="preserve">Przedmiotem konkursu jest zlecenie </w:t>
      </w:r>
      <w:r w:rsidR="00AC63ED">
        <w:rPr>
          <w:rFonts w:ascii="Times New Roman" w:eastAsia="Times New Roman" w:hAnsi="Times New Roman" w:cs="Times New Roman"/>
          <w:b/>
          <w:lang w:eastAsia="pl-PL"/>
        </w:rPr>
        <w:t xml:space="preserve">realizacji </w:t>
      </w:r>
      <w:r w:rsidRPr="00F00167">
        <w:rPr>
          <w:rFonts w:ascii="Times New Roman" w:eastAsia="Times New Roman" w:hAnsi="Times New Roman" w:cs="Times New Roman"/>
          <w:b/>
          <w:lang w:eastAsia="pl-PL"/>
        </w:rPr>
        <w:t>zadania publicznego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pn.: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00167">
        <w:rPr>
          <w:rFonts w:ascii="Times New Roman" w:eastAsia="Times New Roman" w:hAnsi="Times New Roman" w:cs="Times New Roman"/>
          <w:i/>
          <w:lang w:eastAsia="pl-PL"/>
        </w:rPr>
        <w:t>Podwórka z Natury – zwiększanie aktywności mieszkańców obszaru rewitalizacji na rzecz poprawy jakości oraz atrakcyjności wspólnych przestrzeni lokalnych</w:t>
      </w:r>
      <w:r w:rsidRPr="00F00167">
        <w:rPr>
          <w:rFonts w:ascii="Times New Roman" w:eastAsia="Times New Roman" w:hAnsi="Times New Roman" w:cs="Times New Roman"/>
          <w:lang w:eastAsia="pl-PL"/>
        </w:rPr>
        <w:t>,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w formie wsparcia</w:t>
      </w:r>
      <w:r w:rsidR="009D6041">
        <w:rPr>
          <w:rFonts w:ascii="Times New Roman" w:eastAsia="Times New Roman" w:hAnsi="Times New Roman" w:cs="Times New Roman"/>
          <w:lang w:eastAsia="pl-PL"/>
        </w:rPr>
        <w:t>,</w:t>
      </w:r>
      <w:r w:rsidRPr="00D53212">
        <w:rPr>
          <w:rFonts w:ascii="Times New Roman" w:eastAsia="Times New Roman" w:hAnsi="Times New Roman" w:cs="Times New Roman"/>
          <w:lang w:eastAsia="pl-PL"/>
        </w:rPr>
        <w:t xml:space="preserve"> wraz z udzieleniem dotacji na jego dofinansowanie.</w:t>
      </w:r>
    </w:p>
    <w:p w14:paraId="5DA5704A" w14:textId="77777777" w:rsidR="00F65100" w:rsidRPr="00D53212" w:rsidRDefault="00F65100" w:rsidP="00F65100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>Na realizację zadania w 20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>r. przeznacza się z budżetu Miasta Olsztyna środki finansowe w wysokości 80 000,</w:t>
      </w:r>
      <w:r w:rsidR="00527F8F">
        <w:rPr>
          <w:rFonts w:ascii="Times New Roman" w:eastAsia="Times New Roman" w:hAnsi="Times New Roman" w:cs="Times New Roman"/>
          <w:b/>
          <w:lang w:eastAsia="pl-PL"/>
        </w:rPr>
        <w:t>00</w:t>
      </w: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14:paraId="2ED1B567" w14:textId="77777777" w:rsidR="00F65100" w:rsidRPr="00D53212" w:rsidRDefault="00F65100" w:rsidP="00F65100">
      <w:pPr>
        <w:numPr>
          <w:ilvl w:val="0"/>
          <w:numId w:val="4"/>
        </w:num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 xml:space="preserve">W konkursie na realizację powyższego zadania mogą uczestniczyć wyłącznie podmioty wymienione </w:t>
      </w:r>
      <w:r w:rsidRPr="00D53212">
        <w:rPr>
          <w:rFonts w:ascii="Times New Roman" w:eastAsia="Times New Roman" w:hAnsi="Times New Roman" w:cs="Times New Roman"/>
          <w:b/>
          <w:lang w:eastAsia="pl-PL"/>
        </w:rPr>
        <w:br/>
        <w:t>w art. 3 ust. 2 i 3 Ustawy.</w:t>
      </w:r>
    </w:p>
    <w:p w14:paraId="3E29072F" w14:textId="77777777" w:rsidR="00F65100" w:rsidRPr="00D53212" w:rsidRDefault="00F65100" w:rsidP="00F651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53212">
        <w:rPr>
          <w:rFonts w:ascii="Times New Roman" w:eastAsia="Times New Roman" w:hAnsi="Times New Roman" w:cs="Times New Roman"/>
          <w:b/>
          <w:lang w:eastAsia="pl-PL"/>
        </w:rPr>
        <w:t>V. Zasady przyznawania dotacji:</w:t>
      </w:r>
    </w:p>
    <w:p w14:paraId="47057CF3" w14:textId="77777777" w:rsidR="00F65100" w:rsidRPr="00DF3A1E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Rozpatrywane będą oferty zgodne z tematem ogłoszonego zadania oraz warunkami zawartymi </w:t>
      </w:r>
      <w:r w:rsidRPr="00DF3A1E">
        <w:rPr>
          <w:rFonts w:ascii="Times New Roman" w:eastAsia="Times New Roman" w:hAnsi="Times New Roman" w:cs="Times New Roman"/>
          <w:lang w:eastAsia="pl-PL"/>
        </w:rPr>
        <w:br/>
        <w:t>w niniejszym ogłoszeniu</w:t>
      </w:r>
      <w:r>
        <w:rPr>
          <w:rFonts w:ascii="Times New Roman" w:eastAsia="Times New Roman" w:hAnsi="Times New Roman" w:cs="Times New Roman"/>
          <w:lang w:eastAsia="pl-PL"/>
        </w:rPr>
        <w:t xml:space="preserve"> oraz w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załączniku nr 1 do niniejszego ogłoszenia</w:t>
      </w:r>
      <w:r w:rsidRPr="00DF3A1E">
        <w:rPr>
          <w:rFonts w:ascii="Times New Roman" w:eastAsia="Times New Roman" w:hAnsi="Times New Roman" w:cs="Times New Roman"/>
          <w:lang w:eastAsia="pl-PL"/>
        </w:rPr>
        <w:t>.</w:t>
      </w:r>
    </w:p>
    <w:p w14:paraId="38975F2D" w14:textId="77777777" w:rsidR="00F65100" w:rsidRPr="00DF3A1E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Środki pochodzące z dotacji mogą być przeznaczone wyłącznie na pokrycie kosztów wynikających bezpośrednio z realizacji zadania</w:t>
      </w:r>
      <w:r w:rsidRPr="00C8394C">
        <w:rPr>
          <w:rFonts w:ascii="Times New Roman" w:eastAsia="Times New Roman" w:hAnsi="Times New Roman" w:cs="Times New Roman"/>
          <w:lang w:eastAsia="pl-PL"/>
        </w:rPr>
        <w:t>.</w:t>
      </w:r>
    </w:p>
    <w:p w14:paraId="222B2694" w14:textId="77777777" w:rsidR="00F65100" w:rsidRDefault="00F65100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Wysokość udziału </w:t>
      </w:r>
      <w:r>
        <w:rPr>
          <w:rFonts w:ascii="Times New Roman" w:eastAsia="Times New Roman" w:hAnsi="Times New Roman" w:cs="Times New Roman"/>
          <w:lang w:eastAsia="pl-PL"/>
        </w:rPr>
        <w:t>wkładu własnego o</w:t>
      </w:r>
      <w:r w:rsidRPr="00DF3A1E">
        <w:rPr>
          <w:rFonts w:ascii="Times New Roman" w:eastAsia="Times New Roman" w:hAnsi="Times New Roman" w:cs="Times New Roman"/>
          <w:lang w:eastAsia="pl-PL"/>
        </w:rPr>
        <w:t>rganizacji nie może być niższa niż 10% kosztów całkowitych realizacji zadania.</w:t>
      </w:r>
    </w:p>
    <w:p w14:paraId="6C73BE73" w14:textId="77777777" w:rsidR="00422A2D" w:rsidRPr="00DF3A1E" w:rsidRDefault="00422A2D" w:rsidP="00F651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Zasady oceny złożonych ofert zawarte zostały w 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arządzeniu. </w:t>
      </w:r>
    </w:p>
    <w:p w14:paraId="2F5E34F2" w14:textId="77777777" w:rsidR="00F65100" w:rsidRPr="00AC63ED" w:rsidRDefault="00F65100" w:rsidP="00AC63E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 przyznaniu środków nie będą uwzględniane oferty, których średnia ocena będzie mniejsza niż 50% maksymalnej, możliwej do otrzymania </w:t>
      </w:r>
      <w:r w:rsidR="00243449">
        <w:rPr>
          <w:rFonts w:ascii="Times New Roman" w:eastAsia="Times New Roman" w:hAnsi="Times New Roman" w:cs="Times New Roman"/>
          <w:lang w:eastAsia="pl-PL"/>
        </w:rPr>
        <w:t>punktacji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AC63ED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4C21E26F" w14:textId="77777777" w:rsidR="00F65100" w:rsidRPr="00DF3A1E" w:rsidRDefault="00F65100" w:rsidP="00F65100">
      <w:pPr>
        <w:tabs>
          <w:tab w:val="left" w:pos="369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color w:val="000000"/>
          <w:lang w:eastAsia="pl-PL"/>
        </w:rPr>
        <w:t>VI.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 Termin i warunki realizacji zadania:</w:t>
      </w:r>
    </w:p>
    <w:p w14:paraId="4AF890D8" w14:textId="77777777" w:rsidR="00F65100" w:rsidRPr="00DF3A1E" w:rsidRDefault="00F65100" w:rsidP="00711218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b/>
          <w:lang w:eastAsia="pl-PL"/>
        </w:rPr>
        <w:t>Szczegółowy zakres i warunki realizacji zadania</w:t>
      </w:r>
      <w:r w:rsidR="00422A2D">
        <w:rPr>
          <w:rFonts w:ascii="Times New Roman" w:eastAsia="Times New Roman" w:hAnsi="Times New Roman" w:cs="Times New Roman"/>
          <w:b/>
          <w:lang w:eastAsia="pl-PL"/>
        </w:rPr>
        <w:t>,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 określone zostały w załączniku nr 1 do </w:t>
      </w:r>
      <w:r w:rsidR="00711218">
        <w:rPr>
          <w:rFonts w:ascii="Times New Roman" w:eastAsia="Times New Roman" w:hAnsi="Times New Roman" w:cs="Times New Roman"/>
          <w:b/>
          <w:lang w:eastAsia="pl-PL"/>
        </w:rPr>
        <w:t>n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 xml:space="preserve">iniejszego ogłoszenia. </w:t>
      </w:r>
    </w:p>
    <w:p w14:paraId="3CD9841D" w14:textId="77777777" w:rsidR="00F65100" w:rsidRPr="00DF3A1E" w:rsidRDefault="00F65100" w:rsidP="00F6510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Termin realizacji zadania opisanego w ofercie, powinien rozpoczynać się nie wcześniej niż od dnia podpisania umowy, a kończyć nie później niż do </w:t>
      </w:r>
      <w:r w:rsidRPr="00422A2D">
        <w:rPr>
          <w:rFonts w:ascii="Times New Roman" w:eastAsia="Times New Roman" w:hAnsi="Times New Roman" w:cs="Times New Roman"/>
          <w:b/>
          <w:lang w:eastAsia="pl-PL"/>
        </w:rPr>
        <w:t>31.12.202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Pr="00422A2D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AE179C" w14:textId="77777777" w:rsidR="00F65100" w:rsidRPr="00DF3A1E" w:rsidRDefault="00F65100" w:rsidP="00F65100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Dotowane podmioty zobowiązane są do:</w:t>
      </w:r>
    </w:p>
    <w:p w14:paraId="54CCBC06" w14:textId="77777777" w:rsidR="00F65100" w:rsidRPr="00711218" w:rsidRDefault="00F65100" w:rsidP="00711218">
      <w:pPr>
        <w:pStyle w:val="Akapitzlist"/>
        <w:numPr>
          <w:ilvl w:val="2"/>
          <w:numId w:val="4"/>
        </w:numPr>
        <w:tabs>
          <w:tab w:val="clear" w:pos="2340"/>
          <w:tab w:val="num" w:pos="993"/>
        </w:tabs>
        <w:spacing w:after="0" w:line="360" w:lineRule="auto"/>
        <w:ind w:hanging="1631"/>
        <w:jc w:val="both"/>
        <w:rPr>
          <w:rFonts w:ascii="Times New Roman" w:eastAsia="Times New Roman" w:hAnsi="Times New Roman" w:cs="Times New Roman"/>
          <w:lang w:eastAsia="pl-PL"/>
        </w:rPr>
      </w:pPr>
      <w:r w:rsidRPr="00711218">
        <w:rPr>
          <w:rFonts w:ascii="Times New Roman" w:eastAsia="Times New Roman" w:hAnsi="Times New Roman" w:cs="Times New Roman"/>
          <w:lang w:eastAsia="pl-PL"/>
        </w:rPr>
        <w:t>prowadzenia szczegółowej dokumentacji merytorycznej i finansowej z realizowanego projektu,</w:t>
      </w:r>
    </w:p>
    <w:p w14:paraId="4D5611DD" w14:textId="77777777" w:rsidR="00F65100" w:rsidRPr="00DF3A1E" w:rsidRDefault="00F65100" w:rsidP="00711218">
      <w:pPr>
        <w:numPr>
          <w:ilvl w:val="2"/>
          <w:numId w:val="4"/>
        </w:numPr>
        <w:tabs>
          <w:tab w:val="left" w:pos="1134"/>
        </w:tabs>
        <w:spacing w:after="0" w:line="360" w:lineRule="auto"/>
        <w:ind w:left="993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lastRenderedPageBreak/>
        <w:t>umieszczenia logo Miasta Olsztyna oraz logo programu „Podwórka z Natury” na wszystkich materiałach, w szczególności promocyjnych, informacyjnych, szkoleniowych i edukacyjnych dotyczących realizowanego zadania, proporcjonalnie do wielkości innych oznaczeń, w sposób zapewniający jego dobrą widoczność,</w:t>
      </w:r>
    </w:p>
    <w:p w14:paraId="79F82366" w14:textId="77777777" w:rsidR="00F65100" w:rsidRPr="00DF3A1E" w:rsidRDefault="00F65100" w:rsidP="00711218">
      <w:pPr>
        <w:numPr>
          <w:ilvl w:val="2"/>
          <w:numId w:val="4"/>
        </w:numPr>
        <w:spacing w:after="0" w:line="360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informowania, że zadanie jest współfinansowane ze środków otrzymanych z budżetu Miasta Olsztyna; informacja ta powinna się znaleźć we wszystkich materiałach, publikacjach, informacjach dla mediów, ogłoszeniach oraz wystąpieniach publicznych dotyczących realizowanego zadania publicznego,</w:t>
      </w:r>
    </w:p>
    <w:p w14:paraId="3F72F146" w14:textId="77777777" w:rsidR="00AC63ED" w:rsidRPr="00591385" w:rsidRDefault="00AC63ED" w:rsidP="005913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2B84">
        <w:rPr>
          <w:rFonts w:ascii="Times New Roman" w:eastAsia="Times New Roman" w:hAnsi="Times New Roman" w:cs="Times New Roman"/>
          <w:lang w:eastAsia="pl-PL"/>
        </w:rPr>
        <w:t xml:space="preserve">W ramach realizacji przedmiotowego zadania obowiązywać będą następujące limity: </w:t>
      </w:r>
      <w:r w:rsidRPr="00591385">
        <w:rPr>
          <w:rFonts w:ascii="Times New Roman" w:eastAsia="Times New Roman" w:hAnsi="Times New Roman" w:cs="Times New Roman"/>
          <w:lang w:eastAsia="pl-PL"/>
        </w:rPr>
        <w:t>limit kosztów merytorycznych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 -</w:t>
      </w:r>
      <w:r w:rsidR="00827EBA" w:rsidRPr="005913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prace związane z zagospodarowaniem podwórek: </w:t>
      </w:r>
      <w:r w:rsidRPr="00591385">
        <w:rPr>
          <w:rFonts w:ascii="Times New Roman" w:eastAsia="Times New Roman" w:hAnsi="Times New Roman" w:cs="Times New Roman"/>
          <w:b/>
          <w:lang w:eastAsia="pl-PL"/>
        </w:rPr>
        <w:t>minimum 75% kosztów dotacji</w:t>
      </w:r>
      <w:r w:rsidRPr="00591385">
        <w:rPr>
          <w:rFonts w:ascii="Times New Roman" w:eastAsia="Times New Roman" w:hAnsi="Times New Roman" w:cs="Times New Roman"/>
          <w:lang w:eastAsia="pl-PL"/>
        </w:rPr>
        <w:t>.</w:t>
      </w:r>
    </w:p>
    <w:p w14:paraId="379ECF97" w14:textId="77777777" w:rsidR="00F65100" w:rsidRPr="00797B7F" w:rsidRDefault="00F65100" w:rsidP="00F65100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97B7F">
        <w:rPr>
          <w:rFonts w:ascii="Times New Roman" w:eastAsia="Times New Roman" w:hAnsi="Times New Roman" w:cs="Times New Roman"/>
          <w:lang w:eastAsia="pl-PL"/>
        </w:rPr>
        <w:t>Ze środków pochodzących z budżetu Gminy Olsztyn można sfinansować wszystkie elementy trwałego zagospodarowania przestrzeni podwórek</w:t>
      </w:r>
      <w:r>
        <w:rPr>
          <w:rFonts w:ascii="Times New Roman" w:eastAsia="Times New Roman" w:hAnsi="Times New Roman" w:cs="Times New Roman"/>
          <w:lang w:eastAsia="pl-PL"/>
        </w:rPr>
        <w:t xml:space="preserve"> na terenach stanowiących własność Gminy Olsztyn</w:t>
      </w:r>
      <w:r w:rsidRPr="00797B7F">
        <w:rPr>
          <w:rFonts w:ascii="Times New Roman" w:eastAsia="Times New Roman" w:hAnsi="Times New Roman" w:cs="Times New Roman"/>
          <w:lang w:eastAsia="pl-PL"/>
        </w:rPr>
        <w:t>, w tym m.in.: roboty związane z przygotowaniem terenu, nasadzenia zieleni, elementy małej architektury w rozumieniu ustawy Prawo Budowlane, murale, instalacje artystyczne, nawierzchnie.</w:t>
      </w:r>
    </w:p>
    <w:p w14:paraId="628EA06E" w14:textId="77777777" w:rsidR="00F65100" w:rsidRPr="002A43E3" w:rsidRDefault="00591FD1" w:rsidP="00F65100">
      <w:pPr>
        <w:numPr>
          <w:ilvl w:val="2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2A43E3">
        <w:rPr>
          <w:rFonts w:ascii="Times New Roman" w:eastAsia="Times New Roman" w:hAnsi="Times New Roman" w:cs="Times New Roman"/>
          <w:lang w:eastAsia="pl-PL"/>
        </w:rPr>
        <w:t>e środków otrzymanych z dotacji nie będą pokrywane</w:t>
      </w:r>
      <w:r>
        <w:rPr>
          <w:rFonts w:ascii="Times New Roman" w:eastAsia="Times New Roman" w:hAnsi="Times New Roman" w:cs="Times New Roman"/>
          <w:lang w:eastAsia="pl-PL"/>
        </w:rPr>
        <w:t xml:space="preserve"> koszty wymienione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F65100" w:rsidRPr="00422A2D">
        <w:rPr>
          <w:rFonts w:ascii="Times New Roman" w:eastAsia="Times New Roman" w:hAnsi="Times New Roman" w:cs="Times New Roman"/>
          <w:lang w:eastAsia="pl-PL"/>
        </w:rPr>
        <w:t>§ 1</w:t>
      </w:r>
      <w:r w:rsidR="006F6816" w:rsidRPr="00422A2D">
        <w:rPr>
          <w:rFonts w:ascii="Times New Roman" w:eastAsia="Times New Roman" w:hAnsi="Times New Roman" w:cs="Times New Roman"/>
          <w:lang w:eastAsia="pl-PL"/>
        </w:rPr>
        <w:t>7</w:t>
      </w:r>
      <w:r w:rsidRPr="00422A2D">
        <w:rPr>
          <w:rFonts w:ascii="Times New Roman" w:eastAsia="Times New Roman" w:hAnsi="Times New Roman" w:cs="Times New Roman"/>
          <w:lang w:eastAsia="pl-PL"/>
        </w:rPr>
        <w:t xml:space="preserve"> ust. 11</w:t>
      </w:r>
      <w:r w:rsidR="00F65100" w:rsidRPr="00422A2D">
        <w:rPr>
          <w:rFonts w:ascii="Times New Roman" w:eastAsia="Times New Roman" w:hAnsi="Times New Roman" w:cs="Times New Roman"/>
          <w:lang w:eastAsia="pl-PL"/>
        </w:rPr>
        <w:t xml:space="preserve"> Uchwały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  <w:t>a także wydatki, o których</w:t>
      </w:r>
      <w:r w:rsidR="009D6041">
        <w:rPr>
          <w:rFonts w:ascii="Times New Roman" w:eastAsia="Times New Roman" w:hAnsi="Times New Roman" w:cs="Times New Roman"/>
          <w:lang w:eastAsia="pl-PL"/>
        </w:rPr>
        <w:t xml:space="preserve"> mowa</w:t>
      </w:r>
      <w:r>
        <w:rPr>
          <w:rFonts w:ascii="Times New Roman" w:eastAsia="Times New Roman" w:hAnsi="Times New Roman" w:cs="Times New Roman"/>
          <w:lang w:eastAsia="pl-PL"/>
        </w:rPr>
        <w:t xml:space="preserve"> poniżej</w:t>
      </w:r>
      <w:r w:rsidR="00F65100" w:rsidRPr="002A43E3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14AD8E3B" w14:textId="77777777" w:rsidR="00F65100" w:rsidRPr="00943D68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budowa lub przebudowa miejsc postojowych,</w:t>
      </w:r>
    </w:p>
    <w:p w14:paraId="613620FC" w14:textId="77777777"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budow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943D68">
        <w:rPr>
          <w:rFonts w:ascii="Times New Roman" w:eastAsia="Times New Roman" w:hAnsi="Times New Roman" w:cs="Times New Roman"/>
          <w:lang w:eastAsia="pl-PL"/>
        </w:rPr>
        <w:t xml:space="preserve"> lub przebudow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943D68">
        <w:rPr>
          <w:rFonts w:ascii="Times New Roman" w:eastAsia="Times New Roman" w:hAnsi="Times New Roman" w:cs="Times New Roman"/>
          <w:lang w:eastAsia="pl-PL"/>
        </w:rPr>
        <w:t xml:space="preserve"> wiat śmietnikowych (dopuszcza się przegrody typu pergola lub stelaże pod roślinność pnącą),</w:t>
      </w:r>
    </w:p>
    <w:p w14:paraId="749C3C2F" w14:textId="77777777"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 xml:space="preserve">zakup narzędzi, </w:t>
      </w:r>
    </w:p>
    <w:p w14:paraId="28BDD2B5" w14:textId="77777777"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roślin jednorocznych oraz nasadzeń w donicach,</w:t>
      </w:r>
    </w:p>
    <w:p w14:paraId="15493882" w14:textId="77777777" w:rsidR="00F65100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przedmiotów służących do gier i zabaw (piłki, siatki, paletki, gry planszowe, itd.),</w:t>
      </w:r>
    </w:p>
    <w:p w14:paraId="35098308" w14:textId="77777777" w:rsidR="00F65100" w:rsidRPr="00943D68" w:rsidRDefault="00F65100" w:rsidP="00F65100">
      <w:pPr>
        <w:pStyle w:val="Akapitzlist"/>
        <w:numPr>
          <w:ilvl w:val="0"/>
          <w:numId w:val="10"/>
        </w:numPr>
        <w:spacing w:after="0" w:line="360" w:lineRule="auto"/>
        <w:ind w:left="1208" w:hanging="357"/>
        <w:rPr>
          <w:rFonts w:ascii="Times New Roman" w:eastAsia="Times New Roman" w:hAnsi="Times New Roman" w:cs="Times New Roman"/>
          <w:lang w:eastAsia="pl-PL"/>
        </w:rPr>
      </w:pPr>
      <w:r w:rsidRPr="00943D68">
        <w:rPr>
          <w:rFonts w:ascii="Times New Roman" w:eastAsia="Times New Roman" w:hAnsi="Times New Roman" w:cs="Times New Roman"/>
          <w:lang w:eastAsia="pl-PL"/>
        </w:rPr>
        <w:t>zakup tekstyliów: poduszek, koców, elementów odzieży, hamaków itp.</w:t>
      </w:r>
    </w:p>
    <w:p w14:paraId="48F49F66" w14:textId="77777777" w:rsidR="00F65100" w:rsidRDefault="00F65100" w:rsidP="00F65100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trakcie realizacji zadania oferent może dokonać przesunięcia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kosztów pomiędzy pozycjami </w:t>
      </w:r>
      <w:r>
        <w:rPr>
          <w:rFonts w:ascii="Times New Roman" w:eastAsia="Times New Roman" w:hAnsi="Times New Roman" w:cs="Times New Roman"/>
          <w:lang w:eastAsia="pl-PL"/>
        </w:rPr>
        <w:t xml:space="preserve">zestawienia kosztów realizacji zadania zawartego w ofercie 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9D6041">
        <w:rPr>
          <w:rFonts w:ascii="Times New Roman" w:eastAsia="Times New Roman" w:hAnsi="Times New Roman" w:cs="Times New Roman"/>
          <w:lang w:eastAsia="pl-PL"/>
        </w:rPr>
        <w:t>30</w:t>
      </w:r>
      <w:r w:rsidRPr="00767314">
        <w:rPr>
          <w:rFonts w:ascii="Times New Roman" w:eastAsia="Times New Roman" w:hAnsi="Times New Roman" w:cs="Times New Roman"/>
          <w:lang w:eastAsia="pl-PL"/>
        </w:rPr>
        <w:t>%</w:t>
      </w:r>
      <w:r>
        <w:rPr>
          <w:rFonts w:ascii="Times New Roman" w:eastAsia="Times New Roman" w:hAnsi="Times New Roman" w:cs="Times New Roman"/>
          <w:lang w:eastAsia="pl-PL"/>
        </w:rPr>
        <w:t xml:space="preserve"> kosztów całkowitych realizacji zadania (suma zwiększeń lub/i suma zmniejszeń)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. Przesunięcia powyżej </w:t>
      </w:r>
      <w:r w:rsidR="009D6041">
        <w:rPr>
          <w:rFonts w:ascii="Times New Roman" w:eastAsia="Times New Roman" w:hAnsi="Times New Roman" w:cs="Times New Roman"/>
          <w:lang w:eastAsia="pl-PL"/>
        </w:rPr>
        <w:t>30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% wymagają </w:t>
      </w:r>
      <w:r>
        <w:rPr>
          <w:rFonts w:ascii="Times New Roman" w:eastAsia="Times New Roman" w:hAnsi="Times New Roman" w:cs="Times New Roman"/>
          <w:lang w:eastAsia="pl-PL"/>
        </w:rPr>
        <w:t xml:space="preserve">zgody Organizatora konkursu oraz sporządzenia </w:t>
      </w:r>
      <w:r w:rsidRPr="00767314">
        <w:rPr>
          <w:rFonts w:ascii="Times New Roman" w:eastAsia="Times New Roman" w:hAnsi="Times New Roman" w:cs="Times New Roman"/>
          <w:lang w:eastAsia="pl-PL"/>
        </w:rPr>
        <w:t>aneksu do umowy.</w:t>
      </w:r>
    </w:p>
    <w:p w14:paraId="6B93EF8F" w14:textId="77777777" w:rsidR="00F65100" w:rsidRDefault="00F65100" w:rsidP="00F65100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7A56">
        <w:rPr>
          <w:rFonts w:ascii="Times New Roman" w:eastAsia="Times New Roman" w:hAnsi="Times New Roman" w:cs="Times New Roman"/>
          <w:lang w:eastAsia="pl-PL"/>
        </w:rPr>
        <w:t>W trakcie realizacji zadania mogą być dokonywane zmiany w zakresie sposobu i termin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ów </w:t>
      </w:r>
      <w:r w:rsidRPr="00E97A56">
        <w:rPr>
          <w:rFonts w:ascii="Times New Roman" w:eastAsia="Times New Roman" w:hAnsi="Times New Roman" w:cs="Times New Roman"/>
          <w:lang w:eastAsia="pl-PL"/>
        </w:rPr>
        <w:t>jego realizacji</w:t>
      </w:r>
      <w:r w:rsidR="00591385">
        <w:rPr>
          <w:rFonts w:ascii="Times New Roman" w:eastAsia="Times New Roman" w:hAnsi="Times New Roman" w:cs="Times New Roman"/>
          <w:lang w:eastAsia="pl-PL"/>
        </w:rPr>
        <w:t xml:space="preserve"> (poza terminem końcowym)</w:t>
      </w:r>
      <w:r w:rsidRPr="00E97A56">
        <w:rPr>
          <w:rFonts w:ascii="Times New Roman" w:eastAsia="Times New Roman" w:hAnsi="Times New Roman" w:cs="Times New Roman"/>
          <w:lang w:eastAsia="pl-PL"/>
        </w:rPr>
        <w:t xml:space="preserve">. Wprowadzone zmiany nie mogą zmieniać istoty zadania publicznego. Istotne zmiany wymagają zgłoszenia za pomocą poczty elektronicznej lub pisemnego wniosku. Organizator konkursu odblokowuje w generatorze ofert witkac.pl możliwość wprowadzenia zmian </w:t>
      </w:r>
      <w:r w:rsidR="00422A2D">
        <w:rPr>
          <w:rFonts w:ascii="Times New Roman" w:eastAsia="Times New Roman" w:hAnsi="Times New Roman" w:cs="Times New Roman"/>
          <w:lang w:eastAsia="pl-PL"/>
        </w:rPr>
        <w:br/>
      </w:r>
      <w:r w:rsidRPr="00E97A56">
        <w:rPr>
          <w:rFonts w:ascii="Times New Roman" w:eastAsia="Times New Roman" w:hAnsi="Times New Roman" w:cs="Times New Roman"/>
          <w:lang w:eastAsia="pl-PL"/>
        </w:rPr>
        <w:t>w ofercie. Po akceptacji zmian przez Organizatora możliwe jest podpisanie aneksu do umowy.</w:t>
      </w:r>
    </w:p>
    <w:p w14:paraId="255A232F" w14:textId="77777777" w:rsidR="00591385" w:rsidRDefault="00591385" w:rsidP="00591385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ramach realizacji zadania publicznego o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ferent </w:t>
      </w:r>
      <w:r>
        <w:rPr>
          <w:rFonts w:ascii="Times New Roman" w:eastAsia="Times New Roman" w:hAnsi="Times New Roman" w:cs="Times New Roman"/>
          <w:lang w:eastAsia="pl-PL"/>
        </w:rPr>
        <w:t xml:space="preserve">zostanie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zobowiązany </w:t>
      </w:r>
      <w:r>
        <w:rPr>
          <w:rFonts w:ascii="Times New Roman" w:eastAsia="Times New Roman" w:hAnsi="Times New Roman" w:cs="Times New Roman"/>
          <w:lang w:eastAsia="pl-PL"/>
        </w:rPr>
        <w:t xml:space="preserve">w umowie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do zapewnienia dostępności architektonicznej i / lub informacyjno-komunikacyjnej osobom ze szczególnymi potrzebami na poziomie minimalnych wymagań, określonych w art. 6-7 ustawy z dnia 19 lipca 2019 r. 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o zapewni</w:t>
      </w:r>
      <w:r w:rsidR="00422A2D">
        <w:rPr>
          <w:rFonts w:ascii="Times New Roman" w:eastAsia="Times New Roman" w:hAnsi="Times New Roman" w:cs="Times New Roman"/>
          <w:i/>
          <w:lang w:eastAsia="pl-PL"/>
        </w:rPr>
        <w:t>a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niu dostępności osobom ze szczególnymi potrzebami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 (Dz. U. z 202</w:t>
      </w:r>
      <w:r w:rsidR="00A96E23">
        <w:rPr>
          <w:rFonts w:ascii="Times New Roman" w:eastAsia="Times New Roman" w:hAnsi="Times New Roman" w:cs="Times New Roman"/>
          <w:lang w:eastAsia="pl-PL"/>
        </w:rPr>
        <w:t>4</w:t>
      </w:r>
      <w:r w:rsidR="00527F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138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96E23">
        <w:rPr>
          <w:rFonts w:ascii="Times New Roman" w:eastAsia="Times New Roman" w:hAnsi="Times New Roman" w:cs="Times New Roman"/>
          <w:lang w:eastAsia="pl-PL"/>
        </w:rPr>
        <w:t>1411</w:t>
      </w:r>
      <w:r w:rsidRPr="00591385">
        <w:rPr>
          <w:rFonts w:ascii="Times New Roman" w:eastAsia="Times New Roman" w:hAnsi="Times New Roman" w:cs="Times New Roman"/>
          <w:lang w:eastAsia="pl-PL"/>
        </w:rPr>
        <w:t>).</w:t>
      </w:r>
    </w:p>
    <w:p w14:paraId="0E047AA6" w14:textId="77777777" w:rsidR="00F65100" w:rsidRPr="00DF3A1E" w:rsidRDefault="00F65100" w:rsidP="00F65100">
      <w:pPr>
        <w:spacing w:after="0" w:line="360" w:lineRule="auto"/>
        <w:ind w:left="15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CE1EB19" w14:textId="77777777" w:rsidR="00F65100" w:rsidRDefault="00ED372E" w:rsidP="00422A2D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  <w:r w:rsidR="00F65100" w:rsidRPr="00DF3A1E">
        <w:rPr>
          <w:rFonts w:ascii="Times New Roman" w:eastAsia="Times New Roman" w:hAnsi="Times New Roman" w:cs="Times New Roman"/>
          <w:b/>
          <w:lang w:eastAsia="pl-PL"/>
        </w:rPr>
        <w:lastRenderedPageBreak/>
        <w:t>VII. Termin i warunki składania ofert:</w:t>
      </w:r>
    </w:p>
    <w:p w14:paraId="62051225" w14:textId="5519A602" w:rsidR="00F65100" w:rsidRPr="00E60143" w:rsidRDefault="00F65100" w:rsidP="00F65100">
      <w:pPr>
        <w:numPr>
          <w:ilvl w:val="0"/>
          <w:numId w:val="2"/>
        </w:numPr>
        <w:tabs>
          <w:tab w:val="clear" w:pos="1800"/>
          <w:tab w:val="left" w:pos="70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Ofertę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 realizacji zadania objętego konkursem należy złożyć w wersji elektronicznej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w nieprzekraczalnym terminie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037389">
        <w:rPr>
          <w:rFonts w:ascii="Times New Roman" w:eastAsia="Times New Roman" w:hAnsi="Times New Roman" w:cs="Times New Roman"/>
          <w:b/>
          <w:lang w:eastAsia="pl-PL"/>
        </w:rPr>
        <w:t>21.</w:t>
      </w:r>
      <w:r w:rsidR="00043B17">
        <w:rPr>
          <w:rFonts w:ascii="Times New Roman" w:eastAsia="Times New Roman" w:hAnsi="Times New Roman" w:cs="Times New Roman"/>
          <w:b/>
          <w:lang w:eastAsia="pl-PL"/>
        </w:rPr>
        <w:t>03.2026</w:t>
      </w:r>
      <w:r w:rsidR="00DE646C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godz. </w:t>
      </w:r>
      <w:r w:rsidR="00C778AD">
        <w:rPr>
          <w:rFonts w:ascii="Times New Roman" w:eastAsia="Times New Roman" w:hAnsi="Times New Roman" w:cs="Times New Roman"/>
          <w:b/>
          <w:lang w:eastAsia="pl-PL"/>
        </w:rPr>
        <w:t>23.59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w generatorze "WITKAC" udostępnionym na stronie </w:t>
      </w:r>
      <w:r w:rsidRPr="00E60143">
        <w:rPr>
          <w:rFonts w:ascii="Times New Roman" w:eastAsia="Times New Roman" w:hAnsi="Times New Roman" w:cs="Times New Roman"/>
          <w:u w:val="single"/>
          <w:lang w:eastAsia="pl-PL"/>
        </w:rPr>
        <w:t>witkac.pl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, według wzoru określonego w Rozporządzeniu Przewodniczącego Komitetu do Spraw Pożytku Publicznego z dnia 24 października 2018 r. </w:t>
      </w:r>
      <w:r w:rsidRPr="00527F8F">
        <w:rPr>
          <w:rFonts w:ascii="Times New Roman" w:eastAsia="Times New Roman" w:hAnsi="Times New Roman" w:cs="Times New Roman"/>
          <w:i/>
          <w:lang w:eastAsia="pl-PL"/>
        </w:rPr>
        <w:t>w sprawie wzorów ofert i ramowych wzorów umów dotyczących realizacji zadań publicznych oraz wzorów sprawozdań z tych zadań</w:t>
      </w:r>
      <w:r w:rsidRPr="00E60143">
        <w:rPr>
          <w:rFonts w:ascii="Times New Roman" w:eastAsia="Times New Roman" w:hAnsi="Times New Roman" w:cs="Times New Roman"/>
          <w:lang w:eastAsia="pl-PL"/>
        </w:rPr>
        <w:t xml:space="preserve"> (Dz. U. z 2018 poz. 2057).</w:t>
      </w:r>
    </w:p>
    <w:p w14:paraId="7795FD24" w14:textId="77F19B03" w:rsidR="00F65100" w:rsidRDefault="00F65100" w:rsidP="00F65100">
      <w:pPr>
        <w:numPr>
          <w:ilvl w:val="0"/>
          <w:numId w:val="2"/>
        </w:numPr>
        <w:tabs>
          <w:tab w:val="clear" w:pos="1800"/>
          <w:tab w:val="left" w:pos="70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94B18">
        <w:rPr>
          <w:rFonts w:ascii="Times New Roman" w:eastAsia="Times New Roman" w:hAnsi="Times New Roman" w:cs="Times New Roman"/>
          <w:lang w:eastAsia="pl-PL"/>
        </w:rPr>
        <w:t>Wersję papierową oferty</w:t>
      </w:r>
      <w:r w:rsidR="0070574C">
        <w:rPr>
          <w:rFonts w:ascii="Times New Roman" w:eastAsia="Times New Roman" w:hAnsi="Times New Roman" w:cs="Times New Roman"/>
          <w:lang w:eastAsia="pl-PL"/>
        </w:rPr>
        <w:t>,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wraz z załącznikami, wydrukowaną z platformy "WITKAC</w:t>
      </w:r>
      <w:r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podpisaną przez osoby upoważnione do składania oświadczeń woli w imieniu oferenta należy przesłać pocztą na adres: Urząd Miasta Olsztyna, </w:t>
      </w:r>
      <w:r w:rsidRPr="00DE646C">
        <w:rPr>
          <w:rFonts w:ascii="Times New Roman" w:eastAsia="Times New Roman" w:hAnsi="Times New Roman" w:cs="Times New Roman"/>
          <w:u w:val="single"/>
          <w:lang w:eastAsia="pl-PL"/>
        </w:rPr>
        <w:t>Biuro Pełnomocnika Prezydenta Olsztyna ds. Współpracy z Organizacjami Pozarządowymi,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ul. Knosały 3 bud. A, 10-015 Olsztyn, lub złożyć w </w:t>
      </w:r>
      <w:r w:rsidR="00DE646C">
        <w:rPr>
          <w:rFonts w:ascii="Times New Roman" w:eastAsia="Times New Roman" w:hAnsi="Times New Roman" w:cs="Times New Roman"/>
          <w:lang w:eastAsia="pl-PL"/>
        </w:rPr>
        <w:t xml:space="preserve">zaadresowanej jak wyżej 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kopercie, opatrzonej nazwą </w:t>
      </w:r>
      <w:r w:rsidRPr="00794B18">
        <w:rPr>
          <w:rFonts w:ascii="Times New Roman" w:eastAsia="Times New Roman" w:hAnsi="Times New Roman" w:cs="Times New Roman"/>
          <w:b/>
          <w:lang w:eastAsia="pl-PL"/>
        </w:rPr>
        <w:t>„Otwarty konkurs ofert na realizację zadania publicznego w zakresie działalności wspomagającej rozwój wspólnot i społeczności lokalnych świadczonego na rzecz mieszkańców Miasta Olsztyna w roku 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Pr="00794B18">
        <w:rPr>
          <w:rFonts w:ascii="Times New Roman" w:eastAsia="Times New Roman" w:hAnsi="Times New Roman" w:cs="Times New Roman"/>
          <w:b/>
          <w:lang w:eastAsia="pl-PL"/>
        </w:rPr>
        <w:t>”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 do Kancelarii Urzędu Miasta Olsztyna w nieprzekraczalnym terminie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037389">
        <w:rPr>
          <w:rFonts w:ascii="Times New Roman" w:eastAsia="Times New Roman" w:hAnsi="Times New Roman" w:cs="Times New Roman"/>
          <w:b/>
          <w:lang w:eastAsia="pl-PL"/>
        </w:rPr>
        <w:t>24.</w:t>
      </w:r>
      <w:r w:rsidR="00043B17">
        <w:rPr>
          <w:rFonts w:ascii="Times New Roman" w:eastAsia="Times New Roman" w:hAnsi="Times New Roman" w:cs="Times New Roman"/>
          <w:b/>
          <w:lang w:eastAsia="pl-PL"/>
        </w:rPr>
        <w:t>03</w:t>
      </w:r>
      <w:r w:rsidR="00DE646C">
        <w:rPr>
          <w:rFonts w:ascii="Times New Roman" w:eastAsia="Times New Roman" w:hAnsi="Times New Roman" w:cs="Times New Roman"/>
          <w:b/>
          <w:lang w:eastAsia="pl-PL"/>
        </w:rPr>
        <w:t>.</w:t>
      </w:r>
      <w:r w:rsidR="00C778AD">
        <w:rPr>
          <w:rFonts w:ascii="Times New Roman" w:eastAsia="Times New Roman" w:hAnsi="Times New Roman" w:cs="Times New Roman"/>
          <w:b/>
          <w:lang w:eastAsia="pl-PL"/>
        </w:rPr>
        <w:t>202</w:t>
      </w:r>
      <w:r w:rsidR="00043B17">
        <w:rPr>
          <w:rFonts w:ascii="Times New Roman" w:eastAsia="Times New Roman" w:hAnsi="Times New Roman" w:cs="Times New Roman"/>
          <w:b/>
          <w:lang w:eastAsia="pl-PL"/>
        </w:rPr>
        <w:t>6</w:t>
      </w:r>
      <w:r w:rsidR="00C778AD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Pr="005F0974">
        <w:rPr>
          <w:rFonts w:ascii="Times New Roman" w:eastAsia="Times New Roman" w:hAnsi="Times New Roman" w:cs="Times New Roman"/>
          <w:b/>
          <w:lang w:eastAsia="pl-PL"/>
        </w:rPr>
        <w:t xml:space="preserve">do godz. </w:t>
      </w:r>
      <w:r w:rsidR="00C778AD">
        <w:rPr>
          <w:rFonts w:ascii="Times New Roman" w:eastAsia="Times New Roman" w:hAnsi="Times New Roman" w:cs="Times New Roman"/>
          <w:b/>
          <w:lang w:eastAsia="pl-PL"/>
        </w:rPr>
        <w:t>15.30.</w:t>
      </w:r>
      <w:r>
        <w:rPr>
          <w:rFonts w:ascii="Times New Roman" w:eastAsia="Times New Roman" w:hAnsi="Times New Roman" w:cs="Times New Roman"/>
          <w:lang w:eastAsia="pl-PL"/>
        </w:rPr>
        <w:t xml:space="preserve">  Suma kontrolna wydruku oferty musi być zgodna z sumą kontrolną dokumentu złożonego w generatorze wniosków. </w:t>
      </w:r>
      <w:r w:rsidRPr="00DE646C">
        <w:rPr>
          <w:rFonts w:ascii="Times New Roman" w:eastAsia="Times New Roman" w:hAnsi="Times New Roman" w:cs="Times New Roman"/>
          <w:b/>
          <w:lang w:eastAsia="pl-PL"/>
        </w:rPr>
        <w:t>O dopełnieniu przedmiotowego terminu decyduje data wpływu oferty do kancelarii urzędu, a nie data stempla pocztowego</w:t>
      </w:r>
      <w:r w:rsidRPr="00794B1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01D36E7" w14:textId="77777777" w:rsidR="00F65100" w:rsidRPr="00833592" w:rsidRDefault="00F65100" w:rsidP="00F65100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Wypełnienie części </w:t>
      </w:r>
      <w:r>
        <w:rPr>
          <w:rFonts w:ascii="Times New Roman" w:eastAsia="Times New Roman" w:hAnsi="Times New Roman" w:cs="Times New Roman"/>
          <w:lang w:eastAsia="pl-PL"/>
        </w:rPr>
        <w:t>III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pkt </w:t>
      </w:r>
      <w:r>
        <w:rPr>
          <w:rFonts w:ascii="Times New Roman" w:eastAsia="Times New Roman" w:hAnsi="Times New Roman" w:cs="Times New Roman"/>
          <w:lang w:eastAsia="pl-PL"/>
        </w:rPr>
        <w:t>6.</w:t>
      </w:r>
      <w:r w:rsidRPr="00DF3A1E">
        <w:rPr>
          <w:rFonts w:ascii="Times New Roman" w:eastAsia="Times New Roman" w:hAnsi="Times New Roman" w:cs="Times New Roman"/>
          <w:lang w:eastAsia="pl-PL"/>
        </w:rPr>
        <w:t xml:space="preserve"> formularza oferty - tabela: "Dodatkowe informacje dotyczące rezultatów realizacji zadania publicznego" - </w:t>
      </w:r>
      <w:r w:rsidRPr="00833592">
        <w:rPr>
          <w:rFonts w:ascii="Times New Roman" w:eastAsia="Times New Roman" w:hAnsi="Times New Roman" w:cs="Times New Roman"/>
          <w:b/>
          <w:lang w:eastAsia="pl-PL"/>
        </w:rPr>
        <w:t>nie jest obowiązkowe.</w:t>
      </w:r>
    </w:p>
    <w:p w14:paraId="0BD01A42" w14:textId="77777777" w:rsidR="00F65100" w:rsidRDefault="00F65100" w:rsidP="00F65100">
      <w:pPr>
        <w:numPr>
          <w:ilvl w:val="0"/>
          <w:numId w:val="2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Oferty złożone na niewłaściwych drukach, niekompletne lub złożone po terminie nie będą rozpatrywane.</w:t>
      </w:r>
    </w:p>
    <w:p w14:paraId="498BFD63" w14:textId="77777777" w:rsidR="00F65100" w:rsidRPr="008B49FB" w:rsidRDefault="00F65100" w:rsidP="00F65100">
      <w:pPr>
        <w:numPr>
          <w:ilvl w:val="0"/>
          <w:numId w:val="2"/>
        </w:numPr>
        <w:tabs>
          <w:tab w:val="num" w:pos="540"/>
        </w:tabs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B49FB">
        <w:rPr>
          <w:rFonts w:ascii="Times New Roman" w:eastAsia="Times New Roman" w:hAnsi="Times New Roman" w:cs="Times New Roman"/>
          <w:u w:val="single"/>
          <w:lang w:eastAsia="pl-PL"/>
        </w:rPr>
        <w:t>Wymagane załączniki do oferty:</w:t>
      </w:r>
    </w:p>
    <w:p w14:paraId="1A84ADA3" w14:textId="77777777" w:rsidR="00F65100" w:rsidRPr="008B49FB" w:rsidRDefault="00F65100" w:rsidP="00F65100">
      <w:pPr>
        <w:pStyle w:val="Akapitzlist"/>
        <w:numPr>
          <w:ilvl w:val="3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B49FB">
        <w:rPr>
          <w:rFonts w:ascii="Times New Roman" w:hAnsi="Times New Roman" w:cs="Times New Roman"/>
        </w:rPr>
        <w:t>W przypadku</w:t>
      </w:r>
      <w:r w:rsidR="006F6816">
        <w:rPr>
          <w:rFonts w:ascii="Times New Roman" w:hAnsi="Times New Roman" w:cs="Times New Roman"/>
        </w:rPr>
        <w:t>,</w:t>
      </w:r>
      <w:r w:rsidRPr="008B49FB">
        <w:rPr>
          <w:rFonts w:ascii="Times New Roman" w:hAnsi="Times New Roman" w:cs="Times New Roman"/>
        </w:rPr>
        <w:t xml:space="preserve"> gdy oferent nie podlega wpisowi </w:t>
      </w:r>
      <w:r>
        <w:rPr>
          <w:rFonts w:ascii="Times New Roman" w:hAnsi="Times New Roman" w:cs="Times New Roman"/>
        </w:rPr>
        <w:t>do</w:t>
      </w:r>
      <w:r w:rsidRPr="008B49FB">
        <w:rPr>
          <w:rFonts w:ascii="Times New Roman" w:hAnsi="Times New Roman" w:cs="Times New Roman"/>
        </w:rPr>
        <w:t xml:space="preserve"> Krajow</w:t>
      </w:r>
      <w:r>
        <w:rPr>
          <w:rFonts w:ascii="Times New Roman" w:hAnsi="Times New Roman" w:cs="Times New Roman"/>
        </w:rPr>
        <w:t>ego</w:t>
      </w:r>
      <w:r w:rsidRPr="008B49FB">
        <w:rPr>
          <w:rFonts w:ascii="Times New Roman" w:hAnsi="Times New Roman" w:cs="Times New Roman"/>
        </w:rPr>
        <w:t xml:space="preserve"> Rejest</w:t>
      </w:r>
      <w:r>
        <w:rPr>
          <w:rFonts w:ascii="Times New Roman" w:hAnsi="Times New Roman" w:cs="Times New Roman"/>
        </w:rPr>
        <w:t>ru</w:t>
      </w:r>
      <w:r w:rsidRPr="008B49FB">
        <w:rPr>
          <w:rFonts w:ascii="Times New Roman" w:hAnsi="Times New Roman" w:cs="Times New Roman"/>
        </w:rPr>
        <w:t xml:space="preserve"> Sądow</w:t>
      </w:r>
      <w:r>
        <w:rPr>
          <w:rFonts w:ascii="Times New Roman" w:hAnsi="Times New Roman" w:cs="Times New Roman"/>
        </w:rPr>
        <w:t xml:space="preserve">ego, </w:t>
      </w:r>
      <w:r w:rsidRPr="008B49FB">
        <w:rPr>
          <w:rFonts w:ascii="Times New Roman" w:hAnsi="Times New Roman" w:cs="Times New Roman"/>
        </w:rPr>
        <w:t>do oferty należy dołączyć  potwierdzoną za zgodność z oryginałem kopię aktualnego wyciągu z innego rejestru lub ewidencji, ewentualnie inny dokument potwierdzający osobowość prawną oferenta; nie dotyczy uczniowskich klubów sportowych oraz stowarzyszeń kultury fizycznej nieprowadzących działalności gospodarczej. Odpis musi być zgodny z aktualnym stanem faktycznym i prawnym, niezależnie od tego, kiedy został wydany.</w:t>
      </w:r>
    </w:p>
    <w:p w14:paraId="6F06048D" w14:textId="77777777" w:rsidR="00F65100" w:rsidRPr="008B49FB" w:rsidRDefault="00F65100" w:rsidP="00F65100">
      <w:pPr>
        <w:pStyle w:val="Akapitzlist"/>
        <w:numPr>
          <w:ilvl w:val="3"/>
          <w:numId w:val="2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8B49FB">
        <w:rPr>
          <w:rFonts w:ascii="Times New Roman" w:hAnsi="Times New Roman" w:cs="Times New Roman"/>
        </w:rPr>
        <w:t xml:space="preserve">W przypadku, gdy Oferent jest spółką prawa handlowego, o której mowa w art. 3 ust. 3 pkt 4 </w:t>
      </w:r>
      <w:r>
        <w:rPr>
          <w:rFonts w:ascii="Times New Roman" w:hAnsi="Times New Roman" w:cs="Times New Roman"/>
        </w:rPr>
        <w:t>U</w:t>
      </w:r>
      <w:r w:rsidRPr="008B49FB">
        <w:rPr>
          <w:rFonts w:ascii="Times New Roman" w:hAnsi="Times New Roman" w:cs="Times New Roman"/>
        </w:rPr>
        <w:t>stawy</w:t>
      </w:r>
      <w:r>
        <w:rPr>
          <w:rFonts w:ascii="Times New Roman" w:hAnsi="Times New Roman" w:cs="Times New Roman"/>
        </w:rPr>
        <w:t>,</w:t>
      </w:r>
      <w:r w:rsidRPr="008B49FB">
        <w:rPr>
          <w:rFonts w:ascii="Times New Roman" w:hAnsi="Times New Roman" w:cs="Times New Roman"/>
        </w:rPr>
        <w:t xml:space="preserve"> tzw. spółką non-profit – wymagane jest dołączenie do oferty kopii umowy lub statutu spółki potwierdzonej za zgodność z oryginałem.</w:t>
      </w:r>
    </w:p>
    <w:p w14:paraId="54E99A38" w14:textId="77777777" w:rsidR="00F65100" w:rsidRPr="00DF3A1E" w:rsidRDefault="00F65100" w:rsidP="00F651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VIII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F3A1E">
        <w:rPr>
          <w:rFonts w:ascii="Times New Roman" w:eastAsia="Times New Roman" w:hAnsi="Times New Roman" w:cs="Times New Roman"/>
          <w:b/>
          <w:lang w:eastAsia="pl-PL"/>
        </w:rPr>
        <w:t>Tryb i kryteria wyboru ofert oraz termin dokonywania wyboru ofert:</w:t>
      </w:r>
    </w:p>
    <w:p w14:paraId="20CE4012" w14:textId="77777777" w:rsidR="007B0A19" w:rsidRPr="00DF3A1E" w:rsidRDefault="007515F2" w:rsidP="007B0A19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7B0A19">
        <w:rPr>
          <w:rFonts w:ascii="Times New Roman" w:eastAsia="Times New Roman" w:hAnsi="Times New Roman" w:cs="Times New Roman"/>
          <w:lang w:eastAsia="pl-PL"/>
        </w:rPr>
        <w:t>ryteria formalne i merytoryczne</w:t>
      </w:r>
      <w:r>
        <w:rPr>
          <w:rFonts w:ascii="Times New Roman" w:eastAsia="Times New Roman" w:hAnsi="Times New Roman" w:cs="Times New Roman"/>
          <w:lang w:eastAsia="pl-PL"/>
        </w:rPr>
        <w:t xml:space="preserve"> oceny ofert</w:t>
      </w:r>
      <w:r w:rsidR="007B0A19">
        <w:rPr>
          <w:rFonts w:ascii="Times New Roman" w:eastAsia="Times New Roman" w:hAnsi="Times New Roman" w:cs="Times New Roman"/>
          <w:lang w:eastAsia="pl-PL"/>
        </w:rPr>
        <w:t xml:space="preserve">, zawarte zostały w 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 w:rsidR="007B0A19">
        <w:rPr>
          <w:rFonts w:ascii="Times New Roman" w:eastAsia="Times New Roman" w:hAnsi="Times New Roman" w:cs="Times New Roman"/>
          <w:lang w:eastAsia="pl-PL"/>
        </w:rPr>
        <w:t xml:space="preserve">arządzeniu. </w:t>
      </w:r>
    </w:p>
    <w:p w14:paraId="237CB155" w14:textId="77777777" w:rsidR="00E82E70" w:rsidRDefault="00F65100" w:rsidP="00224822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2E70">
        <w:rPr>
          <w:rFonts w:ascii="Times New Roman" w:eastAsia="Times New Roman" w:hAnsi="Times New Roman" w:cs="Times New Roman"/>
          <w:lang w:eastAsia="pl-PL"/>
        </w:rPr>
        <w:t xml:space="preserve">Oceny formalnej złożonych ofert dokona pracownik Biura Pełnomocnika Prezydenta Olsztyna ds. Współpracy z Organizacjami Pozarządowymi. </w:t>
      </w:r>
    </w:p>
    <w:p w14:paraId="01ABC59A" w14:textId="77777777" w:rsidR="00F65100" w:rsidRPr="00E82E70" w:rsidRDefault="00F65100" w:rsidP="00224822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2E70">
        <w:rPr>
          <w:rFonts w:ascii="Times New Roman" w:eastAsia="Times New Roman" w:hAnsi="Times New Roman" w:cs="Times New Roman"/>
          <w:lang w:eastAsia="pl-PL"/>
        </w:rPr>
        <w:t>Oceny merytorycznej złożonych ofert dokona Komisja Konkursowa, w oparciu o kryteria określone w </w:t>
      </w:r>
      <w:r w:rsidR="00E82E70">
        <w:rPr>
          <w:rFonts w:ascii="Times New Roman" w:eastAsia="Times New Roman" w:hAnsi="Times New Roman" w:cs="Times New Roman"/>
          <w:lang w:eastAsia="pl-PL"/>
        </w:rPr>
        <w:t>Z</w:t>
      </w:r>
      <w:r w:rsidR="007B0A19" w:rsidRPr="00E82E70">
        <w:rPr>
          <w:rFonts w:ascii="Times New Roman" w:eastAsia="Times New Roman" w:hAnsi="Times New Roman" w:cs="Times New Roman"/>
          <w:lang w:eastAsia="pl-PL"/>
        </w:rPr>
        <w:t>arzą</w:t>
      </w:r>
      <w:r w:rsidR="00E82E70">
        <w:rPr>
          <w:rFonts w:ascii="Times New Roman" w:eastAsia="Times New Roman" w:hAnsi="Times New Roman" w:cs="Times New Roman"/>
          <w:lang w:eastAsia="pl-PL"/>
        </w:rPr>
        <w:t xml:space="preserve">dzeniu. </w:t>
      </w:r>
    </w:p>
    <w:p w14:paraId="35C84F81" w14:textId="77777777"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rozstrzygnięciu konkursu decyduje Prezydent Olsztyna</w:t>
      </w:r>
      <w:r w:rsidRPr="00DF3A1E">
        <w:rPr>
          <w:rFonts w:ascii="Times New Roman" w:eastAsia="Times New Roman" w:hAnsi="Times New Roman" w:cs="Times New Roman"/>
          <w:lang w:eastAsia="pl-PL"/>
        </w:rPr>
        <w:t>.</w:t>
      </w:r>
    </w:p>
    <w:p w14:paraId="609EE84C" w14:textId="77777777"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W konkursie wybrana zostanie tylko jedna oferta. </w:t>
      </w:r>
    </w:p>
    <w:p w14:paraId="4B4293AF" w14:textId="77777777"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>Decyzja Prezydenta Olsztyna jest ostateczna i nie przysługuje od niej odwołanie.</w:t>
      </w:r>
    </w:p>
    <w:p w14:paraId="542885E0" w14:textId="77777777"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lastRenderedPageBreak/>
        <w:t>Decyzja Prezydenta Olsztyna o przyznaniu dotacji jest podstawą do podpisania umowy zawierającej szczegółowe i ostateczne terminy oraz warunki realizacji, finansowania i rozliczania zadania.</w:t>
      </w:r>
    </w:p>
    <w:p w14:paraId="31A4D265" w14:textId="77777777" w:rsidR="00F65100" w:rsidRPr="00DF3A1E" w:rsidRDefault="00F65100" w:rsidP="00527F8F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90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F3A1E">
        <w:rPr>
          <w:rFonts w:ascii="Times New Roman" w:eastAsia="Times New Roman" w:hAnsi="Times New Roman" w:cs="Times New Roman"/>
          <w:lang w:eastAsia="pl-PL"/>
        </w:rPr>
        <w:t xml:space="preserve">Złożenie oferty nie jest równoznaczne z zapewnieniem przyznania dotacji lub przyznaniem dotacji </w:t>
      </w:r>
      <w:r w:rsidRPr="00DF3A1E">
        <w:rPr>
          <w:rFonts w:ascii="Times New Roman" w:eastAsia="Times New Roman" w:hAnsi="Times New Roman" w:cs="Times New Roman"/>
          <w:lang w:eastAsia="pl-PL"/>
        </w:rPr>
        <w:br/>
        <w:t>w oczekiwanej wysokości.</w:t>
      </w:r>
    </w:p>
    <w:p w14:paraId="1B283560" w14:textId="77777777" w:rsidR="00F65100" w:rsidRPr="005D317A" w:rsidRDefault="00F65100" w:rsidP="00F65100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I</w:t>
      </w:r>
      <w:r w:rsidRPr="005D317A">
        <w:rPr>
          <w:rFonts w:ascii="Times New Roman" w:eastAsia="Times New Roman" w:hAnsi="Times New Roman" w:cs="Times New Roman"/>
          <w:b/>
          <w:lang w:eastAsia="pl-PL"/>
        </w:rPr>
        <w:t>X.   Realizacja zadania w latach poprzednich.</w:t>
      </w:r>
    </w:p>
    <w:p w14:paraId="70945EB1" w14:textId="77777777" w:rsidR="00F65100" w:rsidRDefault="00F65100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 w:rsidR="00EB49B4">
        <w:rPr>
          <w:rFonts w:ascii="Times New Roman" w:eastAsia="Times New Roman" w:hAnsi="Times New Roman" w:cs="Times New Roman"/>
          <w:lang w:eastAsia="pl-PL"/>
        </w:rPr>
        <w:t>3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</w:t>
      </w:r>
      <w:r w:rsidR="00527F8F">
        <w:rPr>
          <w:rFonts w:ascii="Times New Roman" w:eastAsia="Times New Roman" w:hAnsi="Times New Roman" w:cs="Times New Roman"/>
          <w:lang w:eastAsia="pl-PL"/>
        </w:rPr>
        <w:t xml:space="preserve">om </w:t>
      </w:r>
      <w:r w:rsidRPr="00767314">
        <w:rPr>
          <w:rFonts w:ascii="Times New Roman" w:eastAsia="Times New Roman" w:hAnsi="Times New Roman" w:cs="Times New Roman"/>
          <w:lang w:eastAsia="pl-PL"/>
        </w:rPr>
        <w:t>pozarządow</w:t>
      </w:r>
      <w:r w:rsidR="00527F8F">
        <w:rPr>
          <w:rFonts w:ascii="Times New Roman" w:eastAsia="Times New Roman" w:hAnsi="Times New Roman" w:cs="Times New Roman"/>
          <w:lang w:eastAsia="pl-PL"/>
        </w:rPr>
        <w:t>ym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 w:rsidR="00527F8F"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zł. </w:t>
      </w:r>
    </w:p>
    <w:p w14:paraId="07019CB2" w14:textId="77777777" w:rsidR="00043B17" w:rsidRDefault="00527F8F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 w:rsidR="00EB49B4">
        <w:rPr>
          <w:rFonts w:ascii="Times New Roman" w:eastAsia="Times New Roman" w:hAnsi="Times New Roman" w:cs="Times New Roman"/>
          <w:lang w:eastAsia="pl-PL"/>
        </w:rPr>
        <w:t>4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organizacjom pozarządowym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63E51DD2" w14:textId="77777777" w:rsidR="00527F8F" w:rsidRPr="00767314" w:rsidRDefault="00043B17" w:rsidP="00527F8F">
      <w:pPr>
        <w:pStyle w:val="Akapitzlist"/>
        <w:numPr>
          <w:ilvl w:val="3"/>
          <w:numId w:val="8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767314">
        <w:rPr>
          <w:rFonts w:ascii="Times New Roman" w:eastAsia="Times New Roman" w:hAnsi="Times New Roman" w:cs="Times New Roman"/>
          <w:lang w:eastAsia="pl-PL"/>
        </w:rPr>
        <w:t>W roku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Miasto Olsztyn zleciło organizacjom pozarządowym realizację zadania pn.: „Podwórka </w:t>
      </w:r>
      <w:r w:rsidRPr="00767314">
        <w:rPr>
          <w:rFonts w:ascii="Times New Roman" w:eastAsia="Times New Roman" w:hAnsi="Times New Roman" w:cs="Times New Roman"/>
          <w:lang w:eastAsia="pl-PL"/>
        </w:rPr>
        <w:br/>
        <w:t>z Natury – zwiększanie aktywności mieszkańców obszaru rewitalizacji na rzecz poprawy jakości oraz atrakcyjności wspólnych przestrzeni lokalnych” o wartości 80.000,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767314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527F8F" w:rsidRPr="0076731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B5F43A" w14:textId="77777777" w:rsidR="00527F8F" w:rsidRPr="00767314" w:rsidRDefault="00527F8F" w:rsidP="00527F8F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674756" w14:textId="77777777" w:rsidR="00F65100" w:rsidRPr="00562375" w:rsidRDefault="00F65100" w:rsidP="00F6510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7288827" w14:textId="77777777" w:rsidR="00F65100" w:rsidRPr="00562375" w:rsidRDefault="0011272D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OLSZTYNA</w:t>
      </w:r>
    </w:p>
    <w:p w14:paraId="68FC3F2B" w14:textId="77777777" w:rsidR="00F65100" w:rsidRPr="00562375" w:rsidRDefault="00F65100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05054" w14:textId="77777777" w:rsidR="00F65100" w:rsidRDefault="00F65100" w:rsidP="0011272D">
      <w:pPr>
        <w:spacing w:after="0" w:line="360" w:lineRule="auto"/>
        <w:ind w:left="181" w:firstLine="59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3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778AD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="00112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49B4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Szewczyk</w:t>
      </w:r>
    </w:p>
    <w:p w14:paraId="7CE67C15" w14:textId="77777777"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31C1A" w14:textId="77777777"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9EFA2" w14:textId="77777777"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AD9B1" w14:textId="77777777" w:rsidR="00F65100" w:rsidRDefault="00F65100" w:rsidP="00F65100">
      <w:pPr>
        <w:spacing w:after="0" w:line="240" w:lineRule="auto"/>
        <w:ind w:left="180" w:firstLine="59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65100" w:rsidSect="004C6FF8">
      <w:footerReference w:type="default" r:id="rId7"/>
      <w:pgSz w:w="11906" w:h="16838"/>
      <w:pgMar w:top="907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871A" w14:textId="77777777" w:rsidR="00E31A4D" w:rsidRDefault="00E31A4D" w:rsidP="0011272D">
      <w:pPr>
        <w:spacing w:after="0" w:line="240" w:lineRule="auto"/>
      </w:pPr>
      <w:r>
        <w:separator/>
      </w:r>
    </w:p>
  </w:endnote>
  <w:endnote w:type="continuationSeparator" w:id="0">
    <w:p w14:paraId="2FE96159" w14:textId="77777777" w:rsidR="00E31A4D" w:rsidRDefault="00E31A4D" w:rsidP="0011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836742"/>
      <w:docPartObj>
        <w:docPartGallery w:val="Page Numbers (Bottom of Page)"/>
        <w:docPartUnique/>
      </w:docPartObj>
    </w:sdtPr>
    <w:sdtEndPr/>
    <w:sdtContent>
      <w:p w14:paraId="1E691B7D" w14:textId="77777777" w:rsidR="0011272D" w:rsidRDefault="001127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17">
          <w:rPr>
            <w:noProof/>
          </w:rPr>
          <w:t>4</w:t>
        </w:r>
        <w:r>
          <w:fldChar w:fldCharType="end"/>
        </w:r>
      </w:p>
    </w:sdtContent>
  </w:sdt>
  <w:p w14:paraId="4150556A" w14:textId="77777777" w:rsidR="0011272D" w:rsidRDefault="00112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07CA" w14:textId="77777777" w:rsidR="00E31A4D" w:rsidRDefault="00E31A4D" w:rsidP="0011272D">
      <w:pPr>
        <w:spacing w:after="0" w:line="240" w:lineRule="auto"/>
      </w:pPr>
      <w:r>
        <w:separator/>
      </w:r>
    </w:p>
  </w:footnote>
  <w:footnote w:type="continuationSeparator" w:id="0">
    <w:p w14:paraId="0CDD8C2B" w14:textId="77777777" w:rsidR="00E31A4D" w:rsidRDefault="00E31A4D" w:rsidP="0011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A40"/>
    <w:multiLevelType w:val="hybridMultilevel"/>
    <w:tmpl w:val="69961B7C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C07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56966"/>
    <w:multiLevelType w:val="hybridMultilevel"/>
    <w:tmpl w:val="96720A4E"/>
    <w:lvl w:ilvl="0" w:tplc="B72814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62AF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auto"/>
      </w:rPr>
    </w:lvl>
    <w:lvl w:ilvl="3" w:tplc="CFB8777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D26"/>
    <w:multiLevelType w:val="hybridMultilevel"/>
    <w:tmpl w:val="5BFA195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61FC8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 w:tplc="77BA7746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F0CE5"/>
    <w:multiLevelType w:val="hybridMultilevel"/>
    <w:tmpl w:val="5CFCCC6C"/>
    <w:lvl w:ilvl="0" w:tplc="D54C47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6B1"/>
    <w:multiLevelType w:val="hybridMultilevel"/>
    <w:tmpl w:val="688068D4"/>
    <w:lvl w:ilvl="0" w:tplc="5088C4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B69CE"/>
    <w:multiLevelType w:val="hybridMultilevel"/>
    <w:tmpl w:val="C512C8AE"/>
    <w:lvl w:ilvl="0" w:tplc="701A0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17FFB"/>
    <w:multiLevelType w:val="hybridMultilevel"/>
    <w:tmpl w:val="286C0260"/>
    <w:lvl w:ilvl="0" w:tplc="270A0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76D5B"/>
    <w:multiLevelType w:val="hybridMultilevel"/>
    <w:tmpl w:val="E49CDED4"/>
    <w:lvl w:ilvl="0" w:tplc="84B0F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C04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33E60"/>
    <w:multiLevelType w:val="hybridMultilevel"/>
    <w:tmpl w:val="9358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6989">
    <w:abstractNumId w:val="3"/>
  </w:num>
  <w:num w:numId="2" w16cid:durableId="1451320778">
    <w:abstractNumId w:val="8"/>
  </w:num>
  <w:num w:numId="3" w16cid:durableId="1558932373">
    <w:abstractNumId w:val="1"/>
  </w:num>
  <w:num w:numId="4" w16cid:durableId="1801537259">
    <w:abstractNumId w:val="2"/>
  </w:num>
  <w:num w:numId="5" w16cid:durableId="1333991079">
    <w:abstractNumId w:val="0"/>
  </w:num>
  <w:num w:numId="6" w16cid:durableId="1412391810">
    <w:abstractNumId w:val="7"/>
  </w:num>
  <w:num w:numId="7" w16cid:durableId="1625161738">
    <w:abstractNumId w:val="6"/>
  </w:num>
  <w:num w:numId="8" w16cid:durableId="2116822857">
    <w:abstractNumId w:val="9"/>
  </w:num>
  <w:num w:numId="9" w16cid:durableId="2083945631">
    <w:abstractNumId w:val="4"/>
  </w:num>
  <w:num w:numId="10" w16cid:durableId="19453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00"/>
    <w:rsid w:val="000154BD"/>
    <w:rsid w:val="000360C1"/>
    <w:rsid w:val="00037389"/>
    <w:rsid w:val="00043B17"/>
    <w:rsid w:val="00092414"/>
    <w:rsid w:val="000F2F38"/>
    <w:rsid w:val="0010344B"/>
    <w:rsid w:val="0011272D"/>
    <w:rsid w:val="00152FA3"/>
    <w:rsid w:val="00191C5D"/>
    <w:rsid w:val="00192C1F"/>
    <w:rsid w:val="001B4802"/>
    <w:rsid w:val="002235AB"/>
    <w:rsid w:val="00243449"/>
    <w:rsid w:val="00253D8C"/>
    <w:rsid w:val="002605CB"/>
    <w:rsid w:val="002E1CB9"/>
    <w:rsid w:val="00350BF3"/>
    <w:rsid w:val="0035538A"/>
    <w:rsid w:val="003B4C78"/>
    <w:rsid w:val="003C3170"/>
    <w:rsid w:val="00422A2D"/>
    <w:rsid w:val="00425E21"/>
    <w:rsid w:val="004B1E8E"/>
    <w:rsid w:val="00523622"/>
    <w:rsid w:val="00527F8F"/>
    <w:rsid w:val="005463E4"/>
    <w:rsid w:val="00591385"/>
    <w:rsid w:val="00591FD1"/>
    <w:rsid w:val="00613441"/>
    <w:rsid w:val="00685989"/>
    <w:rsid w:val="006F6816"/>
    <w:rsid w:val="0070574C"/>
    <w:rsid w:val="00711218"/>
    <w:rsid w:val="007515F2"/>
    <w:rsid w:val="007B0A19"/>
    <w:rsid w:val="007E53D9"/>
    <w:rsid w:val="00827EBA"/>
    <w:rsid w:val="00832459"/>
    <w:rsid w:val="008647AB"/>
    <w:rsid w:val="00982D5A"/>
    <w:rsid w:val="009B610E"/>
    <w:rsid w:val="009D6041"/>
    <w:rsid w:val="00A35755"/>
    <w:rsid w:val="00A67A7C"/>
    <w:rsid w:val="00A76A6D"/>
    <w:rsid w:val="00A96E23"/>
    <w:rsid w:val="00AC63ED"/>
    <w:rsid w:val="00B00808"/>
    <w:rsid w:val="00B645E0"/>
    <w:rsid w:val="00B8627F"/>
    <w:rsid w:val="00C778AD"/>
    <w:rsid w:val="00C820AD"/>
    <w:rsid w:val="00C8394C"/>
    <w:rsid w:val="00DE646C"/>
    <w:rsid w:val="00E31A4D"/>
    <w:rsid w:val="00E436CA"/>
    <w:rsid w:val="00E82E70"/>
    <w:rsid w:val="00E8661B"/>
    <w:rsid w:val="00EB49B4"/>
    <w:rsid w:val="00EB6728"/>
    <w:rsid w:val="00ED372E"/>
    <w:rsid w:val="00F236FD"/>
    <w:rsid w:val="00F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53E3"/>
  <w15:chartTrackingRefBased/>
  <w15:docId w15:val="{34DD857E-F70B-4065-B135-286398C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1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5CB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ED372E"/>
  </w:style>
  <w:style w:type="paragraph" w:styleId="Nagwek">
    <w:name w:val="header"/>
    <w:basedOn w:val="Normalny"/>
    <w:link w:val="NagwekZnak"/>
    <w:uiPriority w:val="99"/>
    <w:unhideWhenUsed/>
    <w:rsid w:val="0011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72D"/>
  </w:style>
  <w:style w:type="paragraph" w:styleId="Stopka">
    <w:name w:val="footer"/>
    <w:basedOn w:val="Normalny"/>
    <w:link w:val="StopkaZnak"/>
    <w:uiPriority w:val="99"/>
    <w:unhideWhenUsed/>
    <w:rsid w:val="00112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1378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Marta Jarosławska</cp:lastModifiedBy>
  <cp:revision>3</cp:revision>
  <cp:lastPrinted>2025-01-20T10:15:00Z</cp:lastPrinted>
  <dcterms:created xsi:type="dcterms:W3CDTF">2026-02-27T06:58:00Z</dcterms:created>
  <dcterms:modified xsi:type="dcterms:W3CDTF">2026-02-27T07:37:00Z</dcterms:modified>
</cp:coreProperties>
</file>