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4759C7E5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</w:t>
      </w:r>
      <w:r w:rsidR="005871A5">
        <w:rPr>
          <w:rFonts w:ascii="Times New Roman" w:hAnsi="Times New Roman" w:cs="Times New Roman"/>
          <w:szCs w:val="24"/>
        </w:rPr>
        <w:t>2</w:t>
      </w:r>
      <w:r w:rsidR="00743DB9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.202</w:t>
      </w:r>
      <w:r w:rsidR="00F5215E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Olsztyn,</w:t>
      </w:r>
      <w:r w:rsidR="00520CEA">
        <w:rPr>
          <w:rFonts w:ascii="Times New Roman" w:hAnsi="Times New Roman" w:cs="Times New Roman"/>
          <w:szCs w:val="24"/>
        </w:rPr>
        <w:t xml:space="preserve"> </w:t>
      </w:r>
      <w:r w:rsidR="00743DB9">
        <w:rPr>
          <w:rFonts w:ascii="Times New Roman" w:hAnsi="Times New Roman" w:cs="Times New Roman"/>
          <w:szCs w:val="24"/>
        </w:rPr>
        <w:t>13.02.</w:t>
      </w:r>
      <w:r w:rsidR="00F5215E">
        <w:rPr>
          <w:rFonts w:ascii="Times New Roman" w:hAnsi="Times New Roman" w:cs="Times New Roman"/>
          <w:szCs w:val="24"/>
        </w:rPr>
        <w:t>2026</w:t>
      </w:r>
      <w:r>
        <w:rPr>
          <w:rFonts w:ascii="Times New Roman" w:hAnsi="Times New Roman" w:cs="Times New Roman"/>
          <w:szCs w:val="24"/>
        </w:rPr>
        <w:t xml:space="preserve">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>
        <w:rPr>
          <w:rFonts w:ascii="Times New Roman" w:hAnsi="Times New Roman" w:cs="Times New Roman"/>
          <w:lang w:eastAsia="pl-PL"/>
        </w:rPr>
        <w:t>Warm</w:t>
      </w:r>
      <w:proofErr w:type="spellEnd"/>
      <w:r>
        <w:rPr>
          <w:rFonts w:ascii="Times New Roman" w:hAnsi="Times New Roman" w:cs="Times New Roman"/>
          <w:lang w:eastAsia="pl-PL"/>
        </w:rPr>
        <w:t xml:space="preserve">. </w:t>
      </w:r>
      <w:proofErr w:type="spellStart"/>
      <w:r>
        <w:rPr>
          <w:rFonts w:ascii="Times New Roman" w:hAnsi="Times New Roman" w:cs="Times New Roman"/>
          <w:lang w:eastAsia="pl-PL"/>
        </w:rPr>
        <w:t>Maz</w:t>
      </w:r>
      <w:proofErr w:type="spellEnd"/>
      <w:r>
        <w:rPr>
          <w:rFonts w:ascii="Times New Roman" w:hAnsi="Times New Roman" w:cs="Times New Roman"/>
          <w:lang w:eastAsia="pl-PL"/>
        </w:rPr>
        <w:t>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1B36C513" w:rsidR="00D72920" w:rsidRPr="00A45506" w:rsidRDefault="00743DB9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19 lutego</w:t>
      </w:r>
      <w:r w:rsidR="00F5215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(</w:t>
      </w:r>
      <w:r w:rsidR="005871A5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A45506" w:rsidRPr="0070331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52BFF33E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</w:t>
      </w:r>
      <w:r w:rsidR="005871A5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3F360DAC" w14:textId="5CE551F3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Zaopiniowanie materiałów sesyjnych</w:t>
      </w:r>
      <w:r w:rsidR="00703315" w:rsidRPr="00703315">
        <w:rPr>
          <w:rFonts w:ascii="Times New Roman" w:hAnsi="Times New Roman" w:cs="Times New Roman"/>
          <w:b/>
          <w:bCs/>
          <w:szCs w:val="24"/>
        </w:rPr>
        <w:t>:</w:t>
      </w:r>
    </w:p>
    <w:p w14:paraId="7BC850F3" w14:textId="0E171AEB" w:rsidR="00703315" w:rsidRPr="00743DB9" w:rsidRDefault="00743DB9" w:rsidP="00A8147A">
      <w:pPr>
        <w:pStyle w:val="Akapitzlist"/>
        <w:numPr>
          <w:ilvl w:val="0"/>
          <w:numId w:val="6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 w:rsidRPr="00743DB9">
        <w:rPr>
          <w:rFonts w:ascii="Times New Roman" w:hAnsi="Times New Roman" w:cs="Times New Roman"/>
          <w:szCs w:val="24"/>
        </w:rPr>
        <w:t>Sprawozdanie z realizacji Programu Opieki nad Zabytkami Miasta Olsztyna za lata 2024-202</w:t>
      </w:r>
      <w:r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b/>
          <w:bCs/>
          <w:szCs w:val="24"/>
        </w:rPr>
        <w:t>,</w:t>
      </w:r>
    </w:p>
    <w:p w14:paraId="5714D3E6" w14:textId="6F70479E" w:rsidR="00743DB9" w:rsidRPr="00743DB9" w:rsidRDefault="00743DB9" w:rsidP="00A8147A">
      <w:pPr>
        <w:pStyle w:val="Akapitzlist"/>
        <w:numPr>
          <w:ilvl w:val="0"/>
          <w:numId w:val="6"/>
        </w:numPr>
        <w:spacing w:before="240" w:line="360" w:lineRule="auto"/>
        <w:ind w:left="993" w:hanging="284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743DB9">
        <w:rPr>
          <w:rFonts w:ascii="Times New Roman" w:hAnsi="Times New Roman" w:cs="Times New Roman"/>
          <w:szCs w:val="24"/>
        </w:rPr>
        <w:t>rojekt uchwały Rady Miasta Olsztyna w sprawie przyjęcia zaktualizowanej Strategii</w:t>
      </w:r>
      <w:r>
        <w:rPr>
          <w:rFonts w:ascii="Times New Roman" w:hAnsi="Times New Roman" w:cs="Times New Roman"/>
          <w:szCs w:val="24"/>
        </w:rPr>
        <w:t xml:space="preserve"> </w:t>
      </w:r>
      <w:r w:rsidRPr="00743DB9">
        <w:rPr>
          <w:rFonts w:ascii="Times New Roman" w:hAnsi="Times New Roman" w:cs="Times New Roman"/>
          <w:szCs w:val="24"/>
        </w:rPr>
        <w:t>Miejskiego Obszaru Funkcjonalnego Olsztyna 2030+ – Nowe wyzwania</w:t>
      </w:r>
      <w:r>
        <w:rPr>
          <w:rFonts w:ascii="Times New Roman" w:hAnsi="Times New Roman" w:cs="Times New Roman"/>
          <w:szCs w:val="24"/>
        </w:rPr>
        <w:t xml:space="preserve">, </w:t>
      </w:r>
      <w:r w:rsidRPr="00743DB9">
        <w:rPr>
          <w:rFonts w:ascii="Times New Roman" w:hAnsi="Times New Roman" w:cs="Times New Roman"/>
          <w:b/>
          <w:bCs/>
          <w:szCs w:val="24"/>
        </w:rPr>
        <w:t>nr rob. 306/26</w:t>
      </w:r>
      <w:r w:rsidR="00A8147A">
        <w:rPr>
          <w:rFonts w:ascii="Times New Roman" w:hAnsi="Times New Roman" w:cs="Times New Roman"/>
          <w:b/>
          <w:bCs/>
          <w:szCs w:val="24"/>
        </w:rPr>
        <w:t>.</w:t>
      </w:r>
    </w:p>
    <w:p w14:paraId="69389EA8" w14:textId="6B3F25A4" w:rsidR="00F5215E" w:rsidRDefault="00743DB9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Inwestycje w Olsztynie, a największe wyzwania Miejskiego Inżyniera Ruchu</w:t>
      </w:r>
      <w:r w:rsidR="00F5215E">
        <w:rPr>
          <w:rFonts w:ascii="Times New Roman" w:hAnsi="Times New Roman" w:cs="Times New Roman"/>
          <w:b/>
          <w:bCs/>
          <w:szCs w:val="24"/>
        </w:rPr>
        <w:t>.</w:t>
      </w:r>
    </w:p>
    <w:p w14:paraId="6AB956AC" w14:textId="477F33C7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Sprawy różne</w:t>
      </w:r>
      <w:r w:rsidR="00F5215E">
        <w:rPr>
          <w:rFonts w:ascii="Times New Roman" w:hAnsi="Times New Roman" w:cs="Times New Roman"/>
          <w:szCs w:val="24"/>
        </w:rPr>
        <w:t>.</w:t>
      </w:r>
    </w:p>
    <w:p w14:paraId="67A7FEF7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182553C1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49E49909" w14:textId="77777777" w:rsidR="00027DDE" w:rsidRPr="00515B2E" w:rsidRDefault="00027DDE" w:rsidP="00027DDE">
      <w:pPr>
        <w:pStyle w:val="western"/>
        <w:spacing w:before="0" w:beforeAutospacing="0" w:after="0" w:line="360" w:lineRule="auto"/>
        <w:ind w:left="424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Przewodniczący Komisji</w:t>
      </w:r>
    </w:p>
    <w:p w14:paraId="61CFB8BF" w14:textId="77777777" w:rsidR="00027DDE" w:rsidRPr="00515B2E" w:rsidRDefault="00027DDE" w:rsidP="00027DDE">
      <w:pPr>
        <w:pStyle w:val="NormalnyWeb"/>
        <w:spacing w:after="0" w:line="360" w:lineRule="auto"/>
        <w:ind w:left="4946" w:hanging="70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Tomasz Głażewski</w:t>
      </w:r>
    </w:p>
    <w:p w14:paraId="71055EC7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0E19AA18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35553852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1FE3D787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27FE8E56" w14:textId="77777777" w:rsidR="00027DDE" w:rsidRDefault="00027DDE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</w:p>
    <w:p w14:paraId="43A3B88E" w14:textId="7704351D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III Zastępca Prezydenta Pan Marcin Szwarc,</w:t>
      </w:r>
    </w:p>
    <w:p w14:paraId="76B0FF32" w14:textId="156159B3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Konserwator Zabytków Pani Paulina Żukowska,</w:t>
      </w:r>
    </w:p>
    <w:p w14:paraId="64F40A5E" w14:textId="3B30B9C6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p.o. Dyrektora Wydziału Strategii i Funduszy Europejskich Pani Maja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Brdys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14:paraId="1B7EDEC9" w14:textId="7FB82774" w:rsidR="00743DB9" w:rsidRDefault="00743DB9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Miejski Inżynier Ruchu Pan Jakub Kwiatkowski.</w:t>
      </w:r>
    </w:p>
    <w:p w14:paraId="44938B2C" w14:textId="77777777" w:rsidR="00D72920" w:rsidRDefault="00D72920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A9B687" w14:textId="0C62C097" w:rsidR="00D72920" w:rsidRDefault="00000000" w:rsidP="00A667C7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D7292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C5"/>
    <w:multiLevelType w:val="hybridMultilevel"/>
    <w:tmpl w:val="5C28C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2F2913"/>
    <w:multiLevelType w:val="hybridMultilevel"/>
    <w:tmpl w:val="115C70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E71CB4"/>
    <w:multiLevelType w:val="hybridMultilevel"/>
    <w:tmpl w:val="C0DC43F2"/>
    <w:lvl w:ilvl="0" w:tplc="85D6F7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869893">
    <w:abstractNumId w:val="4"/>
  </w:num>
  <w:num w:numId="2" w16cid:durableId="493448166">
    <w:abstractNumId w:val="2"/>
  </w:num>
  <w:num w:numId="3" w16cid:durableId="665085610">
    <w:abstractNumId w:val="5"/>
  </w:num>
  <w:num w:numId="4" w16cid:durableId="1739473672">
    <w:abstractNumId w:val="3"/>
  </w:num>
  <w:num w:numId="5" w16cid:durableId="243996409">
    <w:abstractNumId w:val="0"/>
  </w:num>
  <w:num w:numId="6" w16cid:durableId="1794909106">
    <w:abstractNumId w:val="1"/>
  </w:num>
  <w:num w:numId="7" w16cid:durableId="1899049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027DDE"/>
    <w:rsid w:val="000F0491"/>
    <w:rsid w:val="000F7F41"/>
    <w:rsid w:val="00204793"/>
    <w:rsid w:val="00405FFA"/>
    <w:rsid w:val="004173DD"/>
    <w:rsid w:val="00514976"/>
    <w:rsid w:val="00520CEA"/>
    <w:rsid w:val="005871A5"/>
    <w:rsid w:val="00691CBE"/>
    <w:rsid w:val="006921E7"/>
    <w:rsid w:val="00703315"/>
    <w:rsid w:val="007138F5"/>
    <w:rsid w:val="00743DB9"/>
    <w:rsid w:val="008915F1"/>
    <w:rsid w:val="009125DD"/>
    <w:rsid w:val="009F7D52"/>
    <w:rsid w:val="00A45506"/>
    <w:rsid w:val="00A667C7"/>
    <w:rsid w:val="00A8147A"/>
    <w:rsid w:val="00A96531"/>
    <w:rsid w:val="00B91660"/>
    <w:rsid w:val="00C23F9B"/>
    <w:rsid w:val="00CB36F5"/>
    <w:rsid w:val="00CB7C64"/>
    <w:rsid w:val="00D72920"/>
    <w:rsid w:val="00D90052"/>
    <w:rsid w:val="00DF7FEB"/>
    <w:rsid w:val="00E27C5A"/>
    <w:rsid w:val="00F5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2422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197</cp:revision>
  <cp:lastPrinted>2026-02-13T10:05:00Z</cp:lastPrinted>
  <dcterms:created xsi:type="dcterms:W3CDTF">2019-02-06T12:57:00Z</dcterms:created>
  <dcterms:modified xsi:type="dcterms:W3CDTF">2026-02-13T10:05:00Z</dcterms:modified>
  <dc:language>pl-PL</dc:language>
</cp:coreProperties>
</file>