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1A7455" w14:textId="77777777" w:rsidR="001C3894" w:rsidRDefault="00427768">
      <w:pPr>
        <w:ind w:firstLine="708"/>
        <w:rPr>
          <w:sz w:val="28"/>
          <w:szCs w:val="28"/>
        </w:rPr>
      </w:pPr>
      <w:r>
        <w:rPr>
          <w:rFonts w:asciiTheme="majorHAnsi" w:hAnsiTheme="majorHAnsi"/>
          <w:b/>
          <w:sz w:val="28"/>
          <w:szCs w:val="28"/>
        </w:rPr>
        <w:t>11. Sprawy różne</w:t>
      </w:r>
    </w:p>
    <w:tbl>
      <w:tblPr>
        <w:tblStyle w:val="Tabela-Siatka"/>
        <w:tblW w:w="14454" w:type="dxa"/>
        <w:jc w:val="center"/>
        <w:tblLook w:val="04A0" w:firstRow="1" w:lastRow="0" w:firstColumn="1" w:lastColumn="0" w:noHBand="0" w:noVBand="1"/>
      </w:tblPr>
      <w:tblGrid>
        <w:gridCol w:w="562"/>
        <w:gridCol w:w="4534"/>
        <w:gridCol w:w="7"/>
        <w:gridCol w:w="3964"/>
        <w:gridCol w:w="1417"/>
        <w:gridCol w:w="2836"/>
        <w:gridCol w:w="1134"/>
      </w:tblGrid>
      <w:tr w:rsidR="001C3894" w14:paraId="07F0B24D" w14:textId="77777777" w:rsidTr="005351EC">
        <w:trPr>
          <w:jc w:val="center"/>
        </w:trPr>
        <w:tc>
          <w:tcPr>
            <w:tcW w:w="562" w:type="dxa"/>
            <w:shd w:val="clear" w:color="auto" w:fill="BFBFBF" w:themeFill="background1" w:themeFillShade="BF"/>
          </w:tcPr>
          <w:p w14:paraId="69EDB206" w14:textId="77777777" w:rsidR="001C3894" w:rsidRDefault="00427768">
            <w:pPr>
              <w:spacing w:after="0" w:line="360" w:lineRule="auto"/>
              <w:rPr>
                <w:rFonts w:asciiTheme="majorHAnsi" w:hAnsiTheme="majorHAnsi" w:cstheme="minorHAnsi"/>
                <w:b/>
              </w:rPr>
            </w:pPr>
            <w:r>
              <w:rPr>
                <w:rFonts w:asciiTheme="majorHAnsi" w:hAnsiTheme="majorHAnsi" w:cstheme="minorHAnsi"/>
                <w:b/>
              </w:rPr>
              <w:t>L.P</w:t>
            </w:r>
          </w:p>
        </w:tc>
        <w:tc>
          <w:tcPr>
            <w:tcW w:w="4534" w:type="dxa"/>
            <w:shd w:val="clear" w:color="auto" w:fill="BFBFBF" w:themeFill="background1" w:themeFillShade="BF"/>
          </w:tcPr>
          <w:p w14:paraId="5ED38584" w14:textId="77777777" w:rsidR="001C3894" w:rsidRDefault="00427768">
            <w:pPr>
              <w:spacing w:after="0" w:line="360" w:lineRule="auto"/>
              <w:rPr>
                <w:rFonts w:asciiTheme="majorHAnsi" w:hAnsiTheme="majorHAnsi" w:cstheme="minorHAnsi"/>
                <w:b/>
              </w:rPr>
            </w:pPr>
            <w:r>
              <w:rPr>
                <w:rFonts w:asciiTheme="majorHAnsi" w:hAnsiTheme="majorHAnsi" w:cstheme="minorHAnsi"/>
                <w:b/>
              </w:rPr>
              <w:t>Treść wniosku</w:t>
            </w:r>
          </w:p>
        </w:tc>
        <w:tc>
          <w:tcPr>
            <w:tcW w:w="3971" w:type="dxa"/>
            <w:gridSpan w:val="2"/>
            <w:shd w:val="clear" w:color="auto" w:fill="BFBFBF" w:themeFill="background1" w:themeFillShade="BF"/>
          </w:tcPr>
          <w:p w14:paraId="73B60406" w14:textId="77777777" w:rsidR="001C3894" w:rsidRDefault="00427768">
            <w:pPr>
              <w:spacing w:after="0" w:line="360" w:lineRule="auto"/>
              <w:rPr>
                <w:rFonts w:asciiTheme="majorHAnsi" w:hAnsiTheme="majorHAnsi" w:cstheme="minorHAnsi"/>
                <w:b/>
              </w:rPr>
            </w:pPr>
            <w:r>
              <w:rPr>
                <w:rFonts w:asciiTheme="majorHAnsi" w:hAnsiTheme="majorHAnsi" w:cstheme="minorHAnsi"/>
                <w:b/>
              </w:rPr>
              <w:t>Rozstrzygnięcie Prezydenta</w:t>
            </w:r>
          </w:p>
        </w:tc>
        <w:tc>
          <w:tcPr>
            <w:tcW w:w="1417" w:type="dxa"/>
            <w:shd w:val="clear" w:color="auto" w:fill="BFBFBF" w:themeFill="background1" w:themeFillShade="BF"/>
          </w:tcPr>
          <w:p w14:paraId="28C549AD" w14:textId="77777777" w:rsidR="001C3894" w:rsidRDefault="00427768">
            <w:pPr>
              <w:spacing w:after="0" w:line="360" w:lineRule="auto"/>
              <w:rPr>
                <w:rFonts w:asciiTheme="majorHAnsi" w:hAnsiTheme="majorHAnsi" w:cstheme="minorHAnsi"/>
                <w:b/>
              </w:rPr>
            </w:pPr>
            <w:r>
              <w:rPr>
                <w:rFonts w:asciiTheme="majorHAnsi" w:hAnsiTheme="majorHAnsi" w:cstheme="minorHAnsi"/>
                <w:b/>
              </w:rPr>
              <w:t>Z dnia</w:t>
            </w:r>
          </w:p>
        </w:tc>
        <w:tc>
          <w:tcPr>
            <w:tcW w:w="2836" w:type="dxa"/>
            <w:shd w:val="clear" w:color="auto" w:fill="BFBFBF" w:themeFill="background1" w:themeFillShade="BF"/>
          </w:tcPr>
          <w:p w14:paraId="33A8301D" w14:textId="77777777" w:rsidR="001C3894" w:rsidRDefault="00427768">
            <w:pPr>
              <w:spacing w:after="0" w:line="360" w:lineRule="auto"/>
              <w:rPr>
                <w:rFonts w:asciiTheme="majorHAnsi" w:hAnsiTheme="majorHAnsi" w:cstheme="minorHAnsi"/>
                <w:b/>
              </w:rPr>
            </w:pPr>
            <w:r>
              <w:rPr>
                <w:rFonts w:asciiTheme="majorHAnsi" w:hAnsiTheme="majorHAnsi" w:cstheme="minorHAnsi"/>
                <w:b/>
              </w:rPr>
              <w:t>Realizacja</w:t>
            </w:r>
          </w:p>
        </w:tc>
        <w:tc>
          <w:tcPr>
            <w:tcW w:w="1134" w:type="dxa"/>
            <w:shd w:val="clear" w:color="auto" w:fill="BFBFBF" w:themeFill="background1" w:themeFillShade="BF"/>
          </w:tcPr>
          <w:p w14:paraId="564AA033" w14:textId="77777777" w:rsidR="001C3894" w:rsidRDefault="00427768">
            <w:pPr>
              <w:spacing w:after="0" w:line="360" w:lineRule="auto"/>
              <w:rPr>
                <w:rFonts w:asciiTheme="majorHAnsi" w:hAnsiTheme="majorHAnsi" w:cstheme="minorHAnsi"/>
                <w:b/>
              </w:rPr>
            </w:pPr>
            <w:r>
              <w:rPr>
                <w:rFonts w:asciiTheme="majorHAnsi" w:hAnsiTheme="majorHAnsi" w:cstheme="minorHAnsi"/>
                <w:b/>
              </w:rPr>
              <w:t>Dochód</w:t>
            </w:r>
          </w:p>
        </w:tc>
      </w:tr>
      <w:tr w:rsidR="001C3894" w14:paraId="7CD5DAA9" w14:textId="77777777" w:rsidTr="005351EC">
        <w:trPr>
          <w:jc w:val="center"/>
        </w:trPr>
        <w:tc>
          <w:tcPr>
            <w:tcW w:w="562" w:type="dxa"/>
            <w:shd w:val="clear" w:color="auto" w:fill="BFBFBF" w:themeFill="background1" w:themeFillShade="BF"/>
            <w:vAlign w:val="center"/>
          </w:tcPr>
          <w:p w14:paraId="37F4EB6C" w14:textId="77777777" w:rsidR="001C3894" w:rsidRDefault="00427768">
            <w:pPr>
              <w:spacing w:after="0" w:line="360" w:lineRule="auto"/>
              <w:jc w:val="center"/>
              <w:rPr>
                <w:rFonts w:asciiTheme="majorHAnsi" w:hAnsiTheme="majorHAnsi" w:cstheme="minorHAnsi"/>
                <w:b/>
              </w:rPr>
            </w:pPr>
            <w:r>
              <w:rPr>
                <w:rFonts w:asciiTheme="majorHAnsi" w:hAnsiTheme="majorHAnsi" w:cstheme="minorHAnsi"/>
                <w:b/>
              </w:rPr>
              <w:t>1</w:t>
            </w:r>
          </w:p>
        </w:tc>
        <w:tc>
          <w:tcPr>
            <w:tcW w:w="4534" w:type="dxa"/>
            <w:shd w:val="clear" w:color="auto" w:fill="BFBFBF" w:themeFill="background1" w:themeFillShade="BF"/>
            <w:vAlign w:val="center"/>
          </w:tcPr>
          <w:p w14:paraId="49F85198" w14:textId="77777777" w:rsidR="001C3894" w:rsidRDefault="00427768">
            <w:pPr>
              <w:spacing w:after="0" w:line="360" w:lineRule="auto"/>
              <w:jc w:val="center"/>
              <w:rPr>
                <w:rFonts w:asciiTheme="majorHAnsi" w:hAnsiTheme="majorHAnsi" w:cstheme="minorHAnsi"/>
                <w:b/>
              </w:rPr>
            </w:pPr>
            <w:r>
              <w:rPr>
                <w:rFonts w:asciiTheme="majorHAnsi" w:hAnsiTheme="majorHAnsi" w:cstheme="minorHAnsi"/>
                <w:b/>
              </w:rPr>
              <w:t>2</w:t>
            </w:r>
          </w:p>
        </w:tc>
        <w:tc>
          <w:tcPr>
            <w:tcW w:w="3971" w:type="dxa"/>
            <w:gridSpan w:val="2"/>
            <w:shd w:val="clear" w:color="auto" w:fill="BFBFBF" w:themeFill="background1" w:themeFillShade="BF"/>
            <w:vAlign w:val="center"/>
          </w:tcPr>
          <w:p w14:paraId="565F195F" w14:textId="77777777" w:rsidR="001C3894" w:rsidRDefault="00427768">
            <w:pPr>
              <w:spacing w:after="0" w:line="360" w:lineRule="auto"/>
              <w:jc w:val="center"/>
              <w:rPr>
                <w:rFonts w:asciiTheme="majorHAnsi" w:hAnsiTheme="majorHAnsi" w:cstheme="minorHAnsi"/>
                <w:b/>
              </w:rPr>
            </w:pPr>
            <w:r>
              <w:rPr>
                <w:rFonts w:asciiTheme="majorHAnsi" w:hAnsiTheme="majorHAnsi" w:cstheme="minorHAnsi"/>
                <w:b/>
              </w:rPr>
              <w:t>3</w:t>
            </w:r>
          </w:p>
        </w:tc>
        <w:tc>
          <w:tcPr>
            <w:tcW w:w="1417" w:type="dxa"/>
            <w:shd w:val="clear" w:color="auto" w:fill="BFBFBF" w:themeFill="background1" w:themeFillShade="BF"/>
            <w:vAlign w:val="center"/>
          </w:tcPr>
          <w:p w14:paraId="195D3398" w14:textId="77777777" w:rsidR="001C3894" w:rsidRDefault="00427768">
            <w:pPr>
              <w:spacing w:after="0" w:line="360" w:lineRule="auto"/>
              <w:jc w:val="center"/>
              <w:rPr>
                <w:rFonts w:asciiTheme="majorHAnsi" w:hAnsiTheme="majorHAnsi" w:cstheme="minorHAnsi"/>
                <w:b/>
              </w:rPr>
            </w:pPr>
            <w:r>
              <w:rPr>
                <w:rFonts w:asciiTheme="majorHAnsi" w:hAnsiTheme="majorHAnsi" w:cstheme="minorHAnsi"/>
                <w:b/>
              </w:rPr>
              <w:t>4</w:t>
            </w:r>
          </w:p>
        </w:tc>
        <w:tc>
          <w:tcPr>
            <w:tcW w:w="2836" w:type="dxa"/>
            <w:shd w:val="clear" w:color="auto" w:fill="BFBFBF" w:themeFill="background1" w:themeFillShade="BF"/>
            <w:vAlign w:val="center"/>
          </w:tcPr>
          <w:p w14:paraId="27911F25" w14:textId="77777777" w:rsidR="001C3894" w:rsidRDefault="00427768">
            <w:pPr>
              <w:spacing w:after="0" w:line="360" w:lineRule="auto"/>
              <w:jc w:val="center"/>
              <w:rPr>
                <w:rFonts w:asciiTheme="majorHAnsi" w:hAnsiTheme="majorHAnsi" w:cstheme="minorHAnsi"/>
                <w:b/>
              </w:rPr>
            </w:pPr>
            <w:r>
              <w:rPr>
                <w:rFonts w:asciiTheme="majorHAnsi" w:hAnsiTheme="majorHAnsi" w:cstheme="minorHAnsi"/>
                <w:b/>
              </w:rPr>
              <w:t>5</w:t>
            </w:r>
          </w:p>
        </w:tc>
        <w:tc>
          <w:tcPr>
            <w:tcW w:w="1134" w:type="dxa"/>
            <w:shd w:val="clear" w:color="auto" w:fill="BFBFBF" w:themeFill="background1" w:themeFillShade="BF"/>
            <w:vAlign w:val="center"/>
          </w:tcPr>
          <w:p w14:paraId="05648884" w14:textId="77777777" w:rsidR="001C3894" w:rsidRDefault="00427768">
            <w:pPr>
              <w:spacing w:after="0" w:line="360" w:lineRule="auto"/>
              <w:jc w:val="center"/>
              <w:rPr>
                <w:rFonts w:asciiTheme="majorHAnsi" w:hAnsiTheme="majorHAnsi" w:cstheme="minorHAnsi"/>
                <w:b/>
              </w:rPr>
            </w:pPr>
            <w:r>
              <w:rPr>
                <w:rFonts w:asciiTheme="majorHAnsi" w:hAnsiTheme="majorHAnsi" w:cstheme="minorHAnsi"/>
                <w:b/>
              </w:rPr>
              <w:t>6</w:t>
            </w:r>
          </w:p>
        </w:tc>
      </w:tr>
      <w:tr w:rsidR="002751B5" w14:paraId="56304C2B" w14:textId="77777777" w:rsidTr="005351EC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333273C4" w14:textId="77777777" w:rsidR="002751B5" w:rsidRDefault="002751B5" w:rsidP="005351EC">
            <w:pPr>
              <w:spacing w:after="0" w:line="276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1.</w:t>
            </w:r>
          </w:p>
        </w:tc>
        <w:tc>
          <w:tcPr>
            <w:tcW w:w="4541" w:type="dxa"/>
            <w:gridSpan w:val="2"/>
            <w:shd w:val="clear" w:color="auto" w:fill="auto"/>
          </w:tcPr>
          <w:p w14:paraId="3DB1E1B2" w14:textId="77777777" w:rsidR="002751B5" w:rsidRDefault="002751B5" w:rsidP="005351EC">
            <w:pPr>
              <w:spacing w:after="0" w:line="240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Dotyczy akceptacji wniosku w sprawie nadania nazwy ulicy Truskawkowej w Osiedlu Zielona Górka oraz projektu uchwały dotyczącej nazewnictwa ulicy na terenie miasta Olsztyna.</w:t>
            </w:r>
          </w:p>
          <w:p w14:paraId="318FEF1C" w14:textId="77777777" w:rsidR="005351EC" w:rsidRDefault="005351EC" w:rsidP="005351EC">
            <w:pPr>
              <w:spacing w:after="0" w:line="240" w:lineRule="auto"/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3964" w:type="dxa"/>
            <w:shd w:val="clear" w:color="auto" w:fill="auto"/>
          </w:tcPr>
          <w:p w14:paraId="79D4D4E4" w14:textId="77777777" w:rsidR="002751B5" w:rsidRDefault="002751B5" w:rsidP="005351EC">
            <w:pPr>
              <w:pStyle w:val="Tekstpodstawowy"/>
              <w:spacing w:line="240" w:lineRule="auto"/>
              <w:rPr>
                <w:rFonts w:asciiTheme="majorHAnsi" w:hAnsiTheme="majorHAnsi" w:cs="Calibri Light"/>
                <w:kern w:val="24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Zaakceptował projekt uchwały Rady Miasta Olsztyna w sprawie nadania nazwy ulicy na terenie Olsztyna. Skierował projekt na sesję Rady Miasta.</w:t>
            </w:r>
          </w:p>
        </w:tc>
        <w:tc>
          <w:tcPr>
            <w:tcW w:w="1417" w:type="dxa"/>
            <w:shd w:val="clear" w:color="auto" w:fill="auto"/>
          </w:tcPr>
          <w:p w14:paraId="74F83938" w14:textId="77777777" w:rsidR="002751B5" w:rsidRDefault="002751B5" w:rsidP="005351EC">
            <w:pPr>
              <w:spacing w:after="0" w:line="240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02.07.2024</w:t>
            </w:r>
          </w:p>
        </w:tc>
        <w:tc>
          <w:tcPr>
            <w:tcW w:w="2836" w:type="dxa"/>
            <w:shd w:val="clear" w:color="auto" w:fill="auto"/>
          </w:tcPr>
          <w:p w14:paraId="376F1E90" w14:textId="77777777" w:rsidR="002751B5" w:rsidRDefault="00FA765E" w:rsidP="005351EC">
            <w:pPr>
              <w:spacing w:after="0" w:line="276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Podjęto uchwałę</w:t>
            </w:r>
            <w:r w:rsidR="002751B5" w:rsidRPr="005D7AC4">
              <w:rPr>
                <w:rFonts w:asciiTheme="majorHAnsi" w:hAnsiTheme="majorHAnsi" w:cstheme="majorHAnsi"/>
              </w:rPr>
              <w:t xml:space="preserve"> Rady Miasta</w:t>
            </w:r>
            <w:r>
              <w:rPr>
                <w:rFonts w:asciiTheme="majorHAnsi" w:hAnsiTheme="majorHAnsi" w:cstheme="majorHAnsi"/>
              </w:rPr>
              <w:t xml:space="preserve"> numer</w:t>
            </w:r>
            <w:r w:rsidR="002751B5" w:rsidRPr="005D7AC4">
              <w:rPr>
                <w:rFonts w:asciiTheme="majorHAnsi" w:hAnsiTheme="majorHAnsi" w:cstheme="majorHAnsi"/>
              </w:rPr>
              <w:t xml:space="preserve"> IV/46/24</w:t>
            </w:r>
            <w:r>
              <w:rPr>
                <w:rFonts w:asciiTheme="majorHAnsi" w:hAnsiTheme="majorHAnsi" w:cstheme="majorHAnsi"/>
              </w:rPr>
              <w:t xml:space="preserve"> w dniu 28.08.2024r.</w:t>
            </w:r>
          </w:p>
          <w:p w14:paraId="2386B98C" w14:textId="79EFD252" w:rsidR="00FA765E" w:rsidRDefault="00FA765E" w:rsidP="005351EC">
            <w:pPr>
              <w:spacing w:after="0" w:line="276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Opublikowano w dzienniku urzędowym woj. Warmińsko-Mazurskiego 20.09.</w:t>
            </w:r>
            <w:r w:rsidRPr="00481EB5">
              <w:rPr>
                <w:rFonts w:asciiTheme="majorHAnsi" w:hAnsiTheme="majorHAnsi" w:cstheme="majorHAnsi"/>
              </w:rPr>
              <w:t>2024</w:t>
            </w:r>
            <w:r>
              <w:rPr>
                <w:rFonts w:asciiTheme="majorHAnsi" w:hAnsiTheme="majorHAnsi" w:cstheme="majorHAnsi"/>
              </w:rPr>
              <w:t>r.</w:t>
            </w:r>
          </w:p>
          <w:p w14:paraId="71B80610" w14:textId="02984180" w:rsidR="00FA765E" w:rsidRPr="005D7AC4" w:rsidRDefault="00FA765E" w:rsidP="005351EC">
            <w:pPr>
              <w:spacing w:after="0" w:line="276" w:lineRule="auto"/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1134" w:type="dxa"/>
            <w:shd w:val="clear" w:color="auto" w:fill="auto"/>
          </w:tcPr>
          <w:p w14:paraId="3BCD833B" w14:textId="77777777" w:rsidR="002751B5" w:rsidRDefault="002751B5" w:rsidP="005351EC">
            <w:pPr>
              <w:spacing w:after="0" w:line="276" w:lineRule="auto"/>
              <w:jc w:val="both"/>
              <w:rPr>
                <w:rFonts w:asciiTheme="majorHAnsi" w:hAnsiTheme="majorHAnsi" w:cstheme="majorHAnsi"/>
                <w:b/>
              </w:rPr>
            </w:pPr>
          </w:p>
        </w:tc>
      </w:tr>
      <w:tr w:rsidR="002751B5" w14:paraId="4924C9B7" w14:textId="77777777" w:rsidTr="005351EC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15E6F061" w14:textId="77777777" w:rsidR="002751B5" w:rsidRDefault="002751B5" w:rsidP="005351EC">
            <w:pPr>
              <w:spacing w:after="0" w:line="276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2.</w:t>
            </w:r>
          </w:p>
        </w:tc>
        <w:tc>
          <w:tcPr>
            <w:tcW w:w="4541" w:type="dxa"/>
            <w:gridSpan w:val="2"/>
            <w:shd w:val="clear" w:color="auto" w:fill="auto"/>
          </w:tcPr>
          <w:p w14:paraId="57A07C26" w14:textId="77777777" w:rsidR="002751B5" w:rsidRDefault="002751B5" w:rsidP="005351EC">
            <w:pPr>
              <w:spacing w:after="0" w:line="240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Dotyczy rozpatrzenia wniosku w sprawie zmiany stawki procentowej opłaty rocznej z </w:t>
            </w:r>
            <w:r>
              <w:rPr>
                <w:rFonts w:asciiTheme="majorHAnsi" w:hAnsiTheme="majorHAnsi" w:cstheme="majorHAnsi"/>
                <w:bCs/>
              </w:rPr>
              <w:t>3 %</w:t>
            </w:r>
            <w:r>
              <w:rPr>
                <w:rFonts w:asciiTheme="majorHAnsi" w:hAnsiTheme="majorHAnsi" w:cstheme="majorHAnsi"/>
              </w:rPr>
              <w:t xml:space="preserve"> na </w:t>
            </w:r>
            <w:r>
              <w:rPr>
                <w:rFonts w:asciiTheme="majorHAnsi" w:hAnsiTheme="majorHAnsi" w:cstheme="majorHAnsi"/>
                <w:bCs/>
              </w:rPr>
              <w:t>0,3 %</w:t>
            </w:r>
            <w:r>
              <w:rPr>
                <w:rFonts w:asciiTheme="majorHAnsi" w:hAnsiTheme="majorHAnsi" w:cstheme="majorHAnsi"/>
              </w:rPr>
              <w:t xml:space="preserve"> z tytułu użytkowania wieczystego posiadanego udziału 1041/10000 w nieruchomości składającej się z działki oznaczonej numerem ewidencyjnym </w:t>
            </w:r>
            <w:r>
              <w:rPr>
                <w:rFonts w:asciiTheme="majorHAnsi" w:hAnsiTheme="majorHAnsi" w:cstheme="majorHAnsi"/>
                <w:bCs/>
              </w:rPr>
              <w:t>17</w:t>
            </w:r>
            <w:r>
              <w:rPr>
                <w:rFonts w:asciiTheme="majorHAnsi" w:hAnsiTheme="majorHAnsi" w:cstheme="majorHAnsi"/>
              </w:rPr>
              <w:t xml:space="preserve">, obręb </w:t>
            </w:r>
            <w:r>
              <w:rPr>
                <w:rFonts w:asciiTheme="majorHAnsi" w:hAnsiTheme="majorHAnsi" w:cstheme="majorHAnsi"/>
                <w:bCs/>
              </w:rPr>
              <w:t>71</w:t>
            </w:r>
            <w:r>
              <w:rPr>
                <w:rFonts w:asciiTheme="majorHAnsi" w:hAnsiTheme="majorHAnsi" w:cstheme="majorHAnsi"/>
              </w:rPr>
              <w:t xml:space="preserve">, o pow. </w:t>
            </w:r>
            <w:r>
              <w:rPr>
                <w:rFonts w:asciiTheme="majorHAnsi" w:hAnsiTheme="majorHAnsi" w:cstheme="majorHAnsi"/>
                <w:bCs/>
              </w:rPr>
              <w:t>1155 m</w:t>
            </w:r>
            <w:r>
              <w:rPr>
                <w:rFonts w:asciiTheme="majorHAnsi" w:hAnsiTheme="majorHAnsi" w:cstheme="majorHAnsi"/>
                <w:bCs/>
                <w:vertAlign w:val="superscript"/>
              </w:rPr>
              <w:t>2</w:t>
            </w:r>
            <w:r>
              <w:rPr>
                <w:rFonts w:asciiTheme="majorHAnsi" w:hAnsiTheme="majorHAnsi" w:cstheme="majorHAnsi"/>
              </w:rPr>
              <w:t xml:space="preserve">, położonej przy </w:t>
            </w:r>
            <w:r>
              <w:rPr>
                <w:rFonts w:asciiTheme="majorHAnsi" w:hAnsiTheme="majorHAnsi" w:cstheme="majorHAnsi"/>
                <w:bCs/>
              </w:rPr>
              <w:t>pl. Konsulatu Polskiego 1</w:t>
            </w:r>
            <w:r>
              <w:rPr>
                <w:rFonts w:asciiTheme="majorHAnsi" w:hAnsiTheme="majorHAnsi" w:cstheme="majorHAnsi"/>
              </w:rPr>
              <w:t xml:space="preserve">, związanej z lokalem niemieszkalnym oznaczonym </w:t>
            </w:r>
            <w:r>
              <w:rPr>
                <w:rFonts w:asciiTheme="majorHAnsi" w:hAnsiTheme="majorHAnsi" w:cstheme="majorHAnsi"/>
                <w:bCs/>
              </w:rPr>
              <w:t>lit. B.</w:t>
            </w:r>
          </w:p>
          <w:p w14:paraId="42C79F83" w14:textId="77777777" w:rsidR="002751B5" w:rsidRDefault="002751B5" w:rsidP="005351EC">
            <w:pPr>
              <w:spacing w:after="0" w:line="240" w:lineRule="auto"/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3964" w:type="dxa"/>
            <w:shd w:val="clear" w:color="auto" w:fill="auto"/>
          </w:tcPr>
          <w:p w14:paraId="75B1255D" w14:textId="77777777" w:rsidR="002751B5" w:rsidRDefault="002751B5" w:rsidP="005351EC">
            <w:pPr>
              <w:spacing w:after="0" w:line="240" w:lineRule="auto"/>
              <w:jc w:val="both"/>
              <w:rPr>
                <w:rFonts w:asciiTheme="majorHAnsi" w:hAnsiTheme="majorHAnsi" w:cs="Arial"/>
                <w:bCs/>
              </w:rPr>
            </w:pPr>
            <w:r>
              <w:rPr>
                <w:rFonts w:asciiTheme="majorHAnsi" w:hAnsiTheme="majorHAnsi" w:cs="Arial"/>
              </w:rPr>
              <w:t xml:space="preserve">Wyraził zgodę na zmianę z dniem 01 stycznia 2025 r. stawki procentowej opłaty rocznej z tytułu użytkowania wieczystego udziału 1041/10000 w nieruchomości składającej się z działki oznaczonej numerem ewidencyjnym </w:t>
            </w:r>
            <w:r>
              <w:rPr>
                <w:rFonts w:asciiTheme="majorHAnsi" w:hAnsiTheme="majorHAnsi" w:cs="Arial"/>
                <w:bCs/>
              </w:rPr>
              <w:t>17</w:t>
            </w:r>
            <w:r>
              <w:rPr>
                <w:rFonts w:asciiTheme="majorHAnsi" w:hAnsiTheme="majorHAnsi" w:cs="Arial"/>
              </w:rPr>
              <w:t xml:space="preserve">, obręb </w:t>
            </w:r>
            <w:r>
              <w:rPr>
                <w:rFonts w:asciiTheme="majorHAnsi" w:hAnsiTheme="majorHAnsi" w:cs="Arial"/>
                <w:bCs/>
              </w:rPr>
              <w:t>71</w:t>
            </w:r>
            <w:r>
              <w:rPr>
                <w:rFonts w:asciiTheme="majorHAnsi" w:hAnsiTheme="majorHAnsi" w:cs="Arial"/>
              </w:rPr>
              <w:t xml:space="preserve">, o pow. </w:t>
            </w:r>
            <w:r>
              <w:rPr>
                <w:rFonts w:asciiTheme="majorHAnsi" w:hAnsiTheme="majorHAnsi" w:cs="Arial"/>
                <w:bCs/>
              </w:rPr>
              <w:t>1155 m</w:t>
            </w:r>
            <w:r>
              <w:rPr>
                <w:rFonts w:asciiTheme="majorHAnsi" w:hAnsiTheme="majorHAnsi" w:cs="Arial"/>
                <w:bCs/>
                <w:vertAlign w:val="superscript"/>
              </w:rPr>
              <w:t>2</w:t>
            </w:r>
            <w:r>
              <w:rPr>
                <w:rFonts w:asciiTheme="majorHAnsi" w:hAnsiTheme="majorHAnsi" w:cs="Arial"/>
              </w:rPr>
              <w:t xml:space="preserve">, położonej przy </w:t>
            </w:r>
            <w:r>
              <w:rPr>
                <w:rFonts w:asciiTheme="majorHAnsi" w:hAnsiTheme="majorHAnsi" w:cs="Arial"/>
                <w:bCs/>
              </w:rPr>
              <w:t>pl. Konsulatu Polskiego 1</w:t>
            </w:r>
            <w:r>
              <w:rPr>
                <w:rFonts w:asciiTheme="majorHAnsi" w:hAnsiTheme="majorHAnsi" w:cs="Arial"/>
              </w:rPr>
              <w:t xml:space="preserve">, związanej z lokalem niemieszkalnym oznaczonym </w:t>
            </w:r>
            <w:r>
              <w:rPr>
                <w:rFonts w:asciiTheme="majorHAnsi" w:hAnsiTheme="majorHAnsi" w:cs="Arial"/>
                <w:bCs/>
              </w:rPr>
              <w:t xml:space="preserve">lit. B, </w:t>
            </w:r>
            <w:r>
              <w:rPr>
                <w:rFonts w:asciiTheme="majorHAnsi" w:hAnsiTheme="majorHAnsi" w:cs="Arial"/>
              </w:rPr>
              <w:t xml:space="preserve">z </w:t>
            </w:r>
            <w:r>
              <w:rPr>
                <w:rFonts w:asciiTheme="majorHAnsi" w:hAnsiTheme="majorHAnsi" w:cs="Arial"/>
                <w:bCs/>
              </w:rPr>
              <w:t>3 %</w:t>
            </w:r>
            <w:r>
              <w:rPr>
                <w:rFonts w:asciiTheme="majorHAnsi" w:hAnsiTheme="majorHAnsi" w:cs="Arial"/>
              </w:rPr>
              <w:t xml:space="preserve"> na </w:t>
            </w:r>
            <w:r>
              <w:rPr>
                <w:rFonts w:asciiTheme="majorHAnsi" w:hAnsiTheme="majorHAnsi" w:cs="Arial"/>
                <w:bCs/>
              </w:rPr>
              <w:t>0,3 % ceny gruntu.</w:t>
            </w:r>
          </w:p>
          <w:p w14:paraId="7F3F3908" w14:textId="77777777" w:rsidR="005351EC" w:rsidRDefault="005351EC" w:rsidP="005351EC">
            <w:pPr>
              <w:spacing w:after="0" w:line="240" w:lineRule="auto"/>
              <w:jc w:val="both"/>
              <w:rPr>
                <w:rFonts w:asciiTheme="majorHAnsi" w:hAnsiTheme="majorHAnsi" w:cs="Calibri Light"/>
                <w:kern w:val="24"/>
              </w:rPr>
            </w:pPr>
          </w:p>
        </w:tc>
        <w:tc>
          <w:tcPr>
            <w:tcW w:w="1417" w:type="dxa"/>
            <w:shd w:val="clear" w:color="auto" w:fill="auto"/>
          </w:tcPr>
          <w:p w14:paraId="377BDCF2" w14:textId="77777777" w:rsidR="002751B5" w:rsidRDefault="002751B5" w:rsidP="005351EC">
            <w:pPr>
              <w:spacing w:after="0" w:line="240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09.07.2024</w:t>
            </w:r>
          </w:p>
        </w:tc>
        <w:tc>
          <w:tcPr>
            <w:tcW w:w="2836" w:type="dxa"/>
            <w:shd w:val="clear" w:color="auto" w:fill="auto"/>
          </w:tcPr>
          <w:p w14:paraId="08C9B3B4" w14:textId="77777777" w:rsidR="002751B5" w:rsidRDefault="002751B5" w:rsidP="005351EC">
            <w:pPr>
              <w:spacing w:after="0" w:line="276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Poinformowano stronę pismem znak: GGN.IV.6843.1.54.2024.E z dnia 30.07.2024 r.</w:t>
            </w:r>
            <w:r w:rsidR="00FA765E">
              <w:rPr>
                <w:rFonts w:asciiTheme="majorHAnsi" w:hAnsiTheme="majorHAnsi" w:cstheme="majorHAnsi"/>
              </w:rPr>
              <w:t xml:space="preserve"> </w:t>
            </w:r>
          </w:p>
          <w:p w14:paraId="25D7FF44" w14:textId="3F219B80" w:rsidR="00FA765E" w:rsidRDefault="00FA765E" w:rsidP="005351EC">
            <w:pPr>
              <w:spacing w:after="0" w:line="276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Dokonano zmiany stawki procentowej  opłaty rocznej.</w:t>
            </w:r>
          </w:p>
        </w:tc>
        <w:tc>
          <w:tcPr>
            <w:tcW w:w="1134" w:type="dxa"/>
            <w:shd w:val="clear" w:color="auto" w:fill="auto"/>
          </w:tcPr>
          <w:p w14:paraId="6A6894E3" w14:textId="77777777" w:rsidR="002751B5" w:rsidRDefault="002751B5" w:rsidP="005351EC">
            <w:pPr>
              <w:spacing w:after="0" w:line="276" w:lineRule="auto"/>
              <w:jc w:val="both"/>
              <w:rPr>
                <w:rFonts w:asciiTheme="majorHAnsi" w:hAnsiTheme="majorHAnsi" w:cstheme="majorHAnsi"/>
                <w:b/>
              </w:rPr>
            </w:pPr>
          </w:p>
        </w:tc>
      </w:tr>
      <w:tr w:rsidR="002751B5" w14:paraId="45B0B9A9" w14:textId="77777777" w:rsidTr="005351EC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235B57FC" w14:textId="77777777" w:rsidR="002751B5" w:rsidRDefault="002751B5" w:rsidP="005351EC">
            <w:pPr>
              <w:spacing w:after="0" w:line="276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3.</w:t>
            </w:r>
          </w:p>
        </w:tc>
        <w:tc>
          <w:tcPr>
            <w:tcW w:w="4541" w:type="dxa"/>
            <w:gridSpan w:val="2"/>
            <w:shd w:val="clear" w:color="auto" w:fill="auto"/>
          </w:tcPr>
          <w:p w14:paraId="024B249C" w14:textId="77777777" w:rsidR="002751B5" w:rsidRDefault="002751B5" w:rsidP="005351EC">
            <w:pPr>
              <w:spacing w:after="0" w:line="240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  <w:kern w:val="2"/>
              </w:rPr>
              <w:t xml:space="preserve">Dotyczy zmiany stawki procentowej opłaty rocznej z tytułu użytkowania wieczystego nieruchomości zabudowanej, składającej się z działek </w:t>
            </w:r>
            <w:proofErr w:type="spellStart"/>
            <w:r>
              <w:rPr>
                <w:rFonts w:asciiTheme="majorHAnsi" w:hAnsiTheme="majorHAnsi" w:cstheme="majorHAnsi"/>
                <w:kern w:val="2"/>
              </w:rPr>
              <w:t>ozn</w:t>
            </w:r>
            <w:proofErr w:type="spellEnd"/>
            <w:r>
              <w:rPr>
                <w:rFonts w:asciiTheme="majorHAnsi" w:hAnsiTheme="majorHAnsi" w:cstheme="majorHAnsi"/>
                <w:kern w:val="2"/>
              </w:rPr>
              <w:t xml:space="preserve">. nr </w:t>
            </w:r>
            <w:proofErr w:type="spellStart"/>
            <w:r>
              <w:rPr>
                <w:rFonts w:asciiTheme="majorHAnsi" w:hAnsiTheme="majorHAnsi" w:cstheme="majorHAnsi"/>
                <w:kern w:val="2"/>
              </w:rPr>
              <w:t>ewid</w:t>
            </w:r>
            <w:proofErr w:type="spellEnd"/>
            <w:r>
              <w:rPr>
                <w:rFonts w:asciiTheme="majorHAnsi" w:hAnsiTheme="majorHAnsi" w:cstheme="majorHAnsi"/>
                <w:kern w:val="2"/>
              </w:rPr>
              <w:t>.  126/5 i 126/6, obręb 113, o łącznej pow. 789 m</w:t>
            </w:r>
            <w:r>
              <w:rPr>
                <w:rFonts w:asciiTheme="majorHAnsi" w:hAnsiTheme="majorHAnsi" w:cstheme="majorHAnsi"/>
                <w:kern w:val="2"/>
                <w:vertAlign w:val="superscript"/>
              </w:rPr>
              <w:t>2</w:t>
            </w:r>
            <w:r>
              <w:rPr>
                <w:rFonts w:asciiTheme="majorHAnsi" w:hAnsiTheme="majorHAnsi" w:cstheme="majorHAnsi"/>
                <w:kern w:val="2"/>
              </w:rPr>
              <w:t xml:space="preserve"> położonej przy ul. Słonecznej 16,16A  w Olsztynie, będącej w użytkowaniu wieczystym.</w:t>
            </w:r>
          </w:p>
        </w:tc>
        <w:tc>
          <w:tcPr>
            <w:tcW w:w="3964" w:type="dxa"/>
            <w:shd w:val="clear" w:color="auto" w:fill="auto"/>
          </w:tcPr>
          <w:p w14:paraId="17C821C8" w14:textId="77777777" w:rsidR="002751B5" w:rsidRDefault="002751B5" w:rsidP="005351EC">
            <w:pPr>
              <w:spacing w:line="240" w:lineRule="auto"/>
              <w:jc w:val="both"/>
              <w:rPr>
                <w:rFonts w:asciiTheme="majorHAnsi" w:hAnsiTheme="majorHAnsi" w:cs="Calibri Light"/>
                <w:kern w:val="24"/>
              </w:rPr>
            </w:pPr>
            <w:r>
              <w:rPr>
                <w:rFonts w:asciiTheme="majorHAnsi" w:hAnsiTheme="majorHAnsi" w:cs="Arial"/>
                <w:kern w:val="2"/>
              </w:rPr>
              <w:t xml:space="preserve">Wyraził zgodę na zmianę z dniem 01 stycznia 2025 r. stawki procentowej opłaty rocznej z 5% na 1%, z tytułu użytkowania wieczystego nieruchomości zabudowanej, składającej się z działek </w:t>
            </w:r>
            <w:proofErr w:type="spellStart"/>
            <w:r>
              <w:rPr>
                <w:rFonts w:asciiTheme="majorHAnsi" w:hAnsiTheme="majorHAnsi" w:cs="Arial"/>
                <w:kern w:val="2"/>
              </w:rPr>
              <w:t>ozn</w:t>
            </w:r>
            <w:proofErr w:type="spellEnd"/>
            <w:r>
              <w:rPr>
                <w:rFonts w:asciiTheme="majorHAnsi" w:hAnsiTheme="majorHAnsi" w:cs="Arial"/>
                <w:kern w:val="2"/>
              </w:rPr>
              <w:t xml:space="preserve">. nr </w:t>
            </w:r>
            <w:proofErr w:type="spellStart"/>
            <w:r>
              <w:rPr>
                <w:rFonts w:asciiTheme="majorHAnsi" w:hAnsiTheme="majorHAnsi" w:cs="Arial"/>
                <w:kern w:val="2"/>
              </w:rPr>
              <w:t>ewid</w:t>
            </w:r>
            <w:proofErr w:type="spellEnd"/>
            <w:r>
              <w:rPr>
                <w:rFonts w:asciiTheme="majorHAnsi" w:hAnsiTheme="majorHAnsi" w:cs="Arial"/>
                <w:kern w:val="2"/>
              </w:rPr>
              <w:t>.  126/5 i 126/6, obręb 113, o łącznej pow. 789 m</w:t>
            </w:r>
            <w:r>
              <w:rPr>
                <w:rFonts w:asciiTheme="majorHAnsi" w:hAnsiTheme="majorHAnsi" w:cs="Arial"/>
                <w:kern w:val="2"/>
                <w:vertAlign w:val="superscript"/>
              </w:rPr>
              <w:t>2</w:t>
            </w:r>
            <w:r>
              <w:rPr>
                <w:rFonts w:asciiTheme="majorHAnsi" w:hAnsiTheme="majorHAnsi" w:cs="Arial"/>
                <w:kern w:val="2"/>
              </w:rPr>
              <w:t>, położonej przy ul. Słonecznej 16,16A  w Olsztynie.</w:t>
            </w:r>
          </w:p>
        </w:tc>
        <w:tc>
          <w:tcPr>
            <w:tcW w:w="1417" w:type="dxa"/>
            <w:shd w:val="clear" w:color="auto" w:fill="auto"/>
          </w:tcPr>
          <w:p w14:paraId="73C4B678" w14:textId="77777777" w:rsidR="002751B5" w:rsidRDefault="002751B5" w:rsidP="005351EC">
            <w:pPr>
              <w:spacing w:after="0" w:line="240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09.07.2024</w:t>
            </w:r>
          </w:p>
        </w:tc>
        <w:tc>
          <w:tcPr>
            <w:tcW w:w="2836" w:type="dxa"/>
            <w:shd w:val="clear" w:color="auto" w:fill="auto"/>
          </w:tcPr>
          <w:p w14:paraId="5460DD27" w14:textId="698F50A7" w:rsidR="006B6FE9" w:rsidRPr="00855728" w:rsidRDefault="006B6FE9" w:rsidP="005351EC">
            <w:pPr>
              <w:spacing w:after="0" w:line="276" w:lineRule="auto"/>
              <w:jc w:val="both"/>
              <w:rPr>
                <w:rFonts w:asciiTheme="majorHAnsi" w:hAnsiTheme="majorHAnsi" w:cstheme="majorHAnsi"/>
              </w:rPr>
            </w:pPr>
            <w:r w:rsidRPr="00855728">
              <w:rPr>
                <w:rFonts w:asciiTheme="majorHAnsi" w:hAnsiTheme="majorHAnsi" w:cstheme="majorHAnsi"/>
              </w:rPr>
              <w:t xml:space="preserve">Poinformowano stronę </w:t>
            </w:r>
            <w:r w:rsidR="00855728" w:rsidRPr="00855728">
              <w:rPr>
                <w:rFonts w:asciiTheme="majorHAnsi" w:hAnsiTheme="majorHAnsi" w:cstheme="majorHAnsi"/>
              </w:rPr>
              <w:t>zaświadczeniem</w:t>
            </w:r>
            <w:r w:rsidRPr="00855728">
              <w:rPr>
                <w:rFonts w:asciiTheme="majorHAnsi" w:hAnsiTheme="majorHAnsi" w:cstheme="majorHAnsi"/>
              </w:rPr>
              <w:t xml:space="preserve"> znak: GGN.68</w:t>
            </w:r>
            <w:r w:rsidR="00855728" w:rsidRPr="00855728">
              <w:rPr>
                <w:rFonts w:asciiTheme="majorHAnsi" w:hAnsiTheme="majorHAnsi" w:cstheme="majorHAnsi"/>
              </w:rPr>
              <w:t>26</w:t>
            </w:r>
            <w:r w:rsidRPr="00855728">
              <w:rPr>
                <w:rFonts w:asciiTheme="majorHAnsi" w:hAnsiTheme="majorHAnsi" w:cstheme="majorHAnsi"/>
              </w:rPr>
              <w:t>.1.</w:t>
            </w:r>
            <w:r w:rsidR="00855728" w:rsidRPr="00855728">
              <w:rPr>
                <w:rFonts w:asciiTheme="majorHAnsi" w:hAnsiTheme="majorHAnsi" w:cstheme="majorHAnsi"/>
              </w:rPr>
              <w:t>15</w:t>
            </w:r>
            <w:r w:rsidRPr="00855728">
              <w:rPr>
                <w:rFonts w:asciiTheme="majorHAnsi" w:hAnsiTheme="majorHAnsi" w:cstheme="majorHAnsi"/>
              </w:rPr>
              <w:t>.2024.</w:t>
            </w:r>
            <w:r w:rsidR="00855728" w:rsidRPr="00855728">
              <w:rPr>
                <w:rFonts w:asciiTheme="majorHAnsi" w:hAnsiTheme="majorHAnsi" w:cstheme="majorHAnsi"/>
              </w:rPr>
              <w:t>V.A</w:t>
            </w:r>
            <w:r w:rsidRPr="00855728">
              <w:rPr>
                <w:rFonts w:asciiTheme="majorHAnsi" w:hAnsiTheme="majorHAnsi" w:cstheme="majorHAnsi"/>
              </w:rPr>
              <w:t xml:space="preserve"> z dnia </w:t>
            </w:r>
            <w:r w:rsidR="00855728" w:rsidRPr="00855728">
              <w:rPr>
                <w:rFonts w:asciiTheme="majorHAnsi" w:hAnsiTheme="majorHAnsi" w:cstheme="majorHAnsi"/>
              </w:rPr>
              <w:t>23</w:t>
            </w:r>
            <w:r w:rsidRPr="00855728">
              <w:rPr>
                <w:rFonts w:asciiTheme="majorHAnsi" w:hAnsiTheme="majorHAnsi" w:cstheme="majorHAnsi"/>
              </w:rPr>
              <w:t>.</w:t>
            </w:r>
            <w:r w:rsidR="00855728" w:rsidRPr="00855728">
              <w:rPr>
                <w:rFonts w:asciiTheme="majorHAnsi" w:hAnsiTheme="majorHAnsi" w:cstheme="majorHAnsi"/>
              </w:rPr>
              <w:t>09</w:t>
            </w:r>
            <w:r w:rsidRPr="00855728">
              <w:rPr>
                <w:rFonts w:asciiTheme="majorHAnsi" w:hAnsiTheme="majorHAnsi" w:cstheme="majorHAnsi"/>
              </w:rPr>
              <w:t xml:space="preserve">.2024 r. </w:t>
            </w:r>
          </w:p>
          <w:p w14:paraId="5C990F01" w14:textId="6D64F03A" w:rsidR="002751B5" w:rsidRPr="00855728" w:rsidRDefault="009B2B11" w:rsidP="005351EC">
            <w:pPr>
              <w:spacing w:after="0" w:line="276" w:lineRule="auto"/>
              <w:jc w:val="both"/>
              <w:rPr>
                <w:rFonts w:asciiTheme="majorHAnsi" w:hAnsiTheme="majorHAnsi" w:cstheme="majorHAnsi"/>
              </w:rPr>
            </w:pPr>
            <w:r w:rsidRPr="00855728">
              <w:rPr>
                <w:rFonts w:asciiTheme="majorHAnsi" w:hAnsiTheme="majorHAnsi" w:cstheme="majorHAnsi"/>
              </w:rPr>
              <w:t>Dokonano zmiany stawki % opłaty rocznej na 1%.</w:t>
            </w:r>
          </w:p>
        </w:tc>
        <w:tc>
          <w:tcPr>
            <w:tcW w:w="1134" w:type="dxa"/>
            <w:shd w:val="clear" w:color="auto" w:fill="auto"/>
          </w:tcPr>
          <w:p w14:paraId="76E18B7A" w14:textId="77777777" w:rsidR="002751B5" w:rsidRDefault="002751B5" w:rsidP="005351EC">
            <w:pPr>
              <w:spacing w:after="0" w:line="276" w:lineRule="auto"/>
              <w:jc w:val="both"/>
              <w:rPr>
                <w:rFonts w:asciiTheme="majorHAnsi" w:hAnsiTheme="majorHAnsi" w:cstheme="majorHAnsi"/>
                <w:b/>
              </w:rPr>
            </w:pPr>
          </w:p>
        </w:tc>
      </w:tr>
      <w:tr w:rsidR="002751B5" w14:paraId="0FD86EF0" w14:textId="77777777" w:rsidTr="005351EC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27CF696E" w14:textId="77777777" w:rsidR="002751B5" w:rsidRDefault="002751B5" w:rsidP="005351EC">
            <w:pPr>
              <w:spacing w:after="0" w:line="276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lastRenderedPageBreak/>
              <w:t>4.</w:t>
            </w:r>
          </w:p>
        </w:tc>
        <w:tc>
          <w:tcPr>
            <w:tcW w:w="4541" w:type="dxa"/>
            <w:gridSpan w:val="2"/>
            <w:shd w:val="clear" w:color="auto" w:fill="auto"/>
          </w:tcPr>
          <w:p w14:paraId="63156976" w14:textId="77777777" w:rsidR="002751B5" w:rsidRDefault="002751B5" w:rsidP="005351EC">
            <w:pPr>
              <w:spacing w:after="0" w:line="240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Dotyczy akceptacji wniosku w sprawie nadania nazwy ulicy prof. Antoniego Żebrackiego części ulicy Kazimierza Kalinowskiego w Osiedlu Kortowo oraz projektu uchwały dotyczącej nazewnictwa ulicy na terenie miasta Olsztyna.</w:t>
            </w:r>
          </w:p>
          <w:p w14:paraId="5B0C5D0D" w14:textId="77777777" w:rsidR="005351EC" w:rsidRDefault="005351EC" w:rsidP="005351EC">
            <w:pPr>
              <w:spacing w:after="0" w:line="240" w:lineRule="auto"/>
              <w:jc w:val="both"/>
              <w:rPr>
                <w:rFonts w:asciiTheme="majorHAnsi" w:hAnsiTheme="majorHAnsi" w:cstheme="majorHAnsi"/>
                <w:kern w:val="2"/>
              </w:rPr>
            </w:pPr>
          </w:p>
        </w:tc>
        <w:tc>
          <w:tcPr>
            <w:tcW w:w="3964" w:type="dxa"/>
            <w:shd w:val="clear" w:color="auto" w:fill="auto"/>
          </w:tcPr>
          <w:p w14:paraId="045AAF7E" w14:textId="279AEE31" w:rsidR="002751B5" w:rsidRDefault="002751B5" w:rsidP="005351EC">
            <w:pPr>
              <w:pStyle w:val="Tekstpodstawowy"/>
              <w:spacing w:line="240" w:lineRule="auto"/>
              <w:rPr>
                <w:rFonts w:asciiTheme="majorHAnsi" w:hAnsiTheme="majorHAnsi" w:cstheme="majorHAnsi"/>
                <w:kern w:val="24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 xml:space="preserve">Zaakceptował projekt uchwały Rady Miasta Olsztyna w sprawie nadania nazwy ulicy na terenie Olsztyna. </w:t>
            </w:r>
            <w:r w:rsidR="00D746E7">
              <w:rPr>
                <w:rFonts w:asciiTheme="majorHAnsi" w:hAnsiTheme="majorHAnsi" w:cstheme="majorHAnsi"/>
                <w:sz w:val="22"/>
                <w:szCs w:val="22"/>
              </w:rPr>
              <w:t>Skierował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 xml:space="preserve"> projekt na sesję Rady Miasta. </w:t>
            </w:r>
          </w:p>
        </w:tc>
        <w:tc>
          <w:tcPr>
            <w:tcW w:w="1417" w:type="dxa"/>
            <w:shd w:val="clear" w:color="auto" w:fill="auto"/>
          </w:tcPr>
          <w:p w14:paraId="260B1A3D" w14:textId="77777777" w:rsidR="002751B5" w:rsidRDefault="002751B5" w:rsidP="005351EC">
            <w:pPr>
              <w:spacing w:after="0" w:line="240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08.08.2024</w:t>
            </w:r>
          </w:p>
        </w:tc>
        <w:tc>
          <w:tcPr>
            <w:tcW w:w="2836" w:type="dxa"/>
            <w:shd w:val="clear" w:color="auto" w:fill="auto"/>
          </w:tcPr>
          <w:p w14:paraId="7EE6A15C" w14:textId="5418ACA3" w:rsidR="00D1373B" w:rsidRDefault="00D1373B" w:rsidP="00D1373B">
            <w:pPr>
              <w:spacing w:after="0" w:line="276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Podjęto uchwałę</w:t>
            </w:r>
            <w:r w:rsidRPr="005D7AC4">
              <w:rPr>
                <w:rFonts w:asciiTheme="majorHAnsi" w:hAnsiTheme="majorHAnsi" w:cstheme="majorHAnsi"/>
              </w:rPr>
              <w:t xml:space="preserve"> Rady Miasta</w:t>
            </w:r>
            <w:r>
              <w:rPr>
                <w:rFonts w:asciiTheme="majorHAnsi" w:hAnsiTheme="majorHAnsi" w:cstheme="majorHAnsi"/>
              </w:rPr>
              <w:t xml:space="preserve"> numer</w:t>
            </w:r>
            <w:r w:rsidRPr="005D7AC4">
              <w:rPr>
                <w:rFonts w:asciiTheme="majorHAnsi" w:hAnsiTheme="majorHAnsi" w:cstheme="majorHAnsi"/>
              </w:rPr>
              <w:t xml:space="preserve"> IV/4</w:t>
            </w:r>
            <w:r>
              <w:rPr>
                <w:rFonts w:asciiTheme="majorHAnsi" w:hAnsiTheme="majorHAnsi" w:cstheme="majorHAnsi"/>
              </w:rPr>
              <w:t>7</w:t>
            </w:r>
            <w:r w:rsidRPr="005D7AC4">
              <w:rPr>
                <w:rFonts w:asciiTheme="majorHAnsi" w:hAnsiTheme="majorHAnsi" w:cstheme="majorHAnsi"/>
              </w:rPr>
              <w:t>/24</w:t>
            </w:r>
            <w:r>
              <w:rPr>
                <w:rFonts w:asciiTheme="majorHAnsi" w:hAnsiTheme="majorHAnsi" w:cstheme="majorHAnsi"/>
              </w:rPr>
              <w:t xml:space="preserve"> w dniu 28.08.2024r.</w:t>
            </w:r>
          </w:p>
          <w:p w14:paraId="70C94EB7" w14:textId="77777777" w:rsidR="00D1373B" w:rsidRDefault="00D1373B" w:rsidP="00D1373B">
            <w:pPr>
              <w:spacing w:after="0" w:line="276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Opublikowano w dzienniku urzędowym woj. Warmińsko-Mazurskiego 20.09.</w:t>
            </w:r>
            <w:r w:rsidRPr="00481EB5">
              <w:rPr>
                <w:rFonts w:asciiTheme="majorHAnsi" w:hAnsiTheme="majorHAnsi" w:cstheme="majorHAnsi"/>
              </w:rPr>
              <w:t>2024</w:t>
            </w:r>
            <w:r>
              <w:rPr>
                <w:rFonts w:asciiTheme="majorHAnsi" w:hAnsiTheme="majorHAnsi" w:cstheme="majorHAnsi"/>
              </w:rPr>
              <w:t>r.</w:t>
            </w:r>
          </w:p>
          <w:p w14:paraId="12FA691C" w14:textId="2DFDDBD1" w:rsidR="002751B5" w:rsidRPr="00C601BD" w:rsidRDefault="002751B5" w:rsidP="005351EC">
            <w:pPr>
              <w:spacing w:after="0" w:line="276" w:lineRule="auto"/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1134" w:type="dxa"/>
            <w:shd w:val="clear" w:color="auto" w:fill="auto"/>
          </w:tcPr>
          <w:p w14:paraId="2B9F0D92" w14:textId="77777777" w:rsidR="002751B5" w:rsidRDefault="002751B5" w:rsidP="005351EC">
            <w:pPr>
              <w:spacing w:after="0" w:line="276" w:lineRule="auto"/>
              <w:jc w:val="both"/>
              <w:rPr>
                <w:rFonts w:asciiTheme="majorHAnsi" w:hAnsiTheme="majorHAnsi" w:cstheme="majorHAnsi"/>
                <w:b/>
              </w:rPr>
            </w:pPr>
          </w:p>
        </w:tc>
      </w:tr>
      <w:tr w:rsidR="002751B5" w14:paraId="5CBD9060" w14:textId="77777777" w:rsidTr="005351EC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7D2498F1" w14:textId="77777777" w:rsidR="002751B5" w:rsidRDefault="002751B5" w:rsidP="005351EC">
            <w:pPr>
              <w:spacing w:after="0" w:line="276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5.</w:t>
            </w:r>
          </w:p>
        </w:tc>
        <w:tc>
          <w:tcPr>
            <w:tcW w:w="4541" w:type="dxa"/>
            <w:gridSpan w:val="2"/>
            <w:shd w:val="clear" w:color="auto" w:fill="auto"/>
          </w:tcPr>
          <w:p w14:paraId="000C58C1" w14:textId="77777777" w:rsidR="002751B5" w:rsidRDefault="002751B5" w:rsidP="005351EC">
            <w:pPr>
              <w:spacing w:after="0" w:line="240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Dotyczy przyjęcia sprawozdania z działalności Prezydenta Olsztyna w zakresie gospodarki nieruchomościami stanowiącymi własność Gminy Olsztyn za okres od 01 stycznia do 30 czerwca 2024 r.</w:t>
            </w:r>
          </w:p>
          <w:p w14:paraId="74B599AF" w14:textId="77777777" w:rsidR="002751B5" w:rsidRDefault="002751B5" w:rsidP="005351EC">
            <w:pPr>
              <w:spacing w:after="0" w:line="240" w:lineRule="auto"/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3964" w:type="dxa"/>
            <w:shd w:val="clear" w:color="auto" w:fill="auto"/>
          </w:tcPr>
          <w:p w14:paraId="75D5C9E8" w14:textId="2BB70291" w:rsidR="002751B5" w:rsidRDefault="002751B5" w:rsidP="005351EC">
            <w:pPr>
              <w:spacing w:line="240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="Arial"/>
                <w:kern w:val="24"/>
              </w:rPr>
              <w:t xml:space="preserve">Zaakceptował sprawozdanie z działalności Prezydenta Olsztyna w zakresie gospodarki nieruchomościami, stanowiącymi własność Gminy Olsztyn za okres od 01 stycznia do 30 czerwca 2024 roku. </w:t>
            </w:r>
            <w:r w:rsidR="00D1373B">
              <w:rPr>
                <w:rFonts w:asciiTheme="majorHAnsi" w:hAnsiTheme="majorHAnsi" w:cs="Arial"/>
                <w:kern w:val="24"/>
              </w:rPr>
              <w:t>Skierował</w:t>
            </w:r>
            <w:r>
              <w:rPr>
                <w:rFonts w:asciiTheme="majorHAnsi" w:hAnsiTheme="majorHAnsi" w:cs="Arial"/>
                <w:kern w:val="24"/>
              </w:rPr>
              <w:t xml:space="preserve"> sprawozdanie na sesję Rady Miasta.</w:t>
            </w:r>
          </w:p>
        </w:tc>
        <w:tc>
          <w:tcPr>
            <w:tcW w:w="1417" w:type="dxa"/>
            <w:shd w:val="clear" w:color="auto" w:fill="auto"/>
          </w:tcPr>
          <w:p w14:paraId="25AFB029" w14:textId="77777777" w:rsidR="002751B5" w:rsidRDefault="002751B5" w:rsidP="005351EC">
            <w:pPr>
              <w:spacing w:after="0" w:line="240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06.09.2024</w:t>
            </w:r>
          </w:p>
        </w:tc>
        <w:tc>
          <w:tcPr>
            <w:tcW w:w="2836" w:type="dxa"/>
            <w:shd w:val="clear" w:color="auto" w:fill="auto"/>
          </w:tcPr>
          <w:p w14:paraId="6005D781" w14:textId="6E0EDCD6" w:rsidR="002751B5" w:rsidRDefault="005454FD" w:rsidP="005351EC">
            <w:pPr>
              <w:spacing w:after="0" w:line="276" w:lineRule="auto"/>
              <w:jc w:val="both"/>
              <w:rPr>
                <w:rFonts w:asciiTheme="majorHAnsi" w:hAnsiTheme="majorHAnsi" w:cstheme="majorHAnsi"/>
              </w:rPr>
            </w:pPr>
            <w:r w:rsidRPr="00EE5E4C">
              <w:rPr>
                <w:rFonts w:asciiTheme="majorHAnsi" w:hAnsiTheme="majorHAnsi" w:cstheme="majorHAnsi"/>
              </w:rPr>
              <w:t>Sprawozdanie za I półrocze 202</w:t>
            </w:r>
            <w:r>
              <w:rPr>
                <w:rFonts w:asciiTheme="majorHAnsi" w:hAnsiTheme="majorHAnsi" w:cstheme="majorHAnsi"/>
              </w:rPr>
              <w:t>4</w:t>
            </w:r>
            <w:r w:rsidRPr="00EE5E4C">
              <w:rPr>
                <w:rFonts w:asciiTheme="majorHAnsi" w:hAnsiTheme="majorHAnsi" w:cstheme="majorHAnsi"/>
              </w:rPr>
              <w:t xml:space="preserve"> r. zostało przyjęte.</w:t>
            </w:r>
          </w:p>
        </w:tc>
        <w:tc>
          <w:tcPr>
            <w:tcW w:w="1134" w:type="dxa"/>
            <w:shd w:val="clear" w:color="auto" w:fill="auto"/>
          </w:tcPr>
          <w:p w14:paraId="5B295C0F" w14:textId="77777777" w:rsidR="002751B5" w:rsidRDefault="002751B5" w:rsidP="005351EC">
            <w:pPr>
              <w:spacing w:after="0" w:line="276" w:lineRule="auto"/>
              <w:jc w:val="both"/>
              <w:rPr>
                <w:rFonts w:asciiTheme="majorHAnsi" w:hAnsiTheme="majorHAnsi" w:cstheme="majorHAnsi"/>
                <w:b/>
              </w:rPr>
            </w:pPr>
          </w:p>
        </w:tc>
      </w:tr>
      <w:tr w:rsidR="002751B5" w14:paraId="5C4EC277" w14:textId="77777777" w:rsidTr="005351EC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6F58A669" w14:textId="77777777" w:rsidR="002751B5" w:rsidRDefault="002751B5" w:rsidP="005351EC">
            <w:pPr>
              <w:spacing w:after="0" w:line="276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6.</w:t>
            </w:r>
          </w:p>
        </w:tc>
        <w:tc>
          <w:tcPr>
            <w:tcW w:w="4541" w:type="dxa"/>
            <w:gridSpan w:val="2"/>
            <w:shd w:val="clear" w:color="auto" w:fill="auto"/>
          </w:tcPr>
          <w:p w14:paraId="36F50DCB" w14:textId="77777777" w:rsidR="002751B5" w:rsidRDefault="002751B5" w:rsidP="005351EC">
            <w:pPr>
              <w:spacing w:after="0" w:line="240" w:lineRule="auto"/>
              <w:jc w:val="both"/>
              <w:rPr>
                <w:rFonts w:asciiTheme="majorHAnsi" w:hAnsiTheme="majorHAnsi" w:cstheme="majorHAnsi"/>
                <w:bCs/>
              </w:rPr>
            </w:pPr>
            <w:r>
              <w:rPr>
                <w:rFonts w:asciiTheme="majorHAnsi" w:hAnsiTheme="majorHAnsi" w:cs="Arial"/>
                <w:bCs/>
              </w:rPr>
              <w:t>Dotyczy wyrażenia zgody na wystąpienie do Sądu z wnioskiem o zasiedzenie części nieruchomości oznaczonej numerem ewidencyjnym działki 24/2, obręb 18 m. Olsztyna, o powierzchni ok. 454 m², położonej przy ul. Trackiej.</w:t>
            </w:r>
          </w:p>
        </w:tc>
        <w:tc>
          <w:tcPr>
            <w:tcW w:w="3964" w:type="dxa"/>
            <w:shd w:val="clear" w:color="auto" w:fill="auto"/>
          </w:tcPr>
          <w:p w14:paraId="721F0421" w14:textId="77777777" w:rsidR="002751B5" w:rsidRDefault="002751B5" w:rsidP="005351EC">
            <w:pPr>
              <w:spacing w:line="240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="Arial"/>
              </w:rPr>
              <w:t xml:space="preserve">Wyraził zgodę na wystąpienie do Sądu z wnioskiem o zasiedzenie części nieruchomości oznaczonej numerem ewidencyjnym działki 24/2, obręb 18 </w:t>
            </w:r>
            <w:r>
              <w:rPr>
                <w:rFonts w:asciiTheme="majorHAnsi" w:hAnsiTheme="majorHAnsi" w:cs="Arial"/>
              </w:rPr>
              <w:br/>
              <w:t>m. Olsztyna, o powierzchni ok. 454 m², położonej przy ul. Trackiej.</w:t>
            </w:r>
          </w:p>
        </w:tc>
        <w:tc>
          <w:tcPr>
            <w:tcW w:w="1417" w:type="dxa"/>
            <w:shd w:val="clear" w:color="auto" w:fill="auto"/>
          </w:tcPr>
          <w:p w14:paraId="2AEE4898" w14:textId="77777777" w:rsidR="002751B5" w:rsidRDefault="002751B5" w:rsidP="005351EC">
            <w:pPr>
              <w:spacing w:after="0" w:line="240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01.10.2024</w:t>
            </w:r>
          </w:p>
        </w:tc>
        <w:tc>
          <w:tcPr>
            <w:tcW w:w="2836" w:type="dxa"/>
            <w:shd w:val="clear" w:color="auto" w:fill="auto"/>
          </w:tcPr>
          <w:p w14:paraId="285EAF16" w14:textId="77777777" w:rsidR="002751B5" w:rsidRDefault="002751B5" w:rsidP="005351EC">
            <w:pPr>
              <w:spacing w:after="0" w:line="276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Pismem z dnia 04.10.2024r. wystąpiono do Wydziału Prawnego </w:t>
            </w:r>
            <w:proofErr w:type="spellStart"/>
            <w:r>
              <w:rPr>
                <w:rFonts w:asciiTheme="majorHAnsi" w:hAnsiTheme="majorHAnsi" w:cstheme="majorHAnsi"/>
              </w:rPr>
              <w:t>wm</w:t>
            </w:r>
            <w:proofErr w:type="spellEnd"/>
            <w:r>
              <w:rPr>
                <w:rFonts w:asciiTheme="majorHAnsi" w:hAnsiTheme="majorHAnsi" w:cstheme="majorHAnsi"/>
              </w:rPr>
              <w:t>. o złożenie przez Gminę Olsztyn wniosku do Sądu oraz przekazano akta sprawy.</w:t>
            </w:r>
          </w:p>
          <w:p w14:paraId="1263CA8F" w14:textId="77777777" w:rsidR="00C601BD" w:rsidRDefault="00C601BD" w:rsidP="005351EC">
            <w:pPr>
              <w:spacing w:after="0" w:line="276" w:lineRule="auto"/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1134" w:type="dxa"/>
            <w:shd w:val="clear" w:color="auto" w:fill="auto"/>
          </w:tcPr>
          <w:p w14:paraId="195E938A" w14:textId="77777777" w:rsidR="002751B5" w:rsidRDefault="002751B5" w:rsidP="005351EC">
            <w:pPr>
              <w:spacing w:after="0" w:line="276" w:lineRule="auto"/>
              <w:jc w:val="both"/>
              <w:rPr>
                <w:rFonts w:asciiTheme="majorHAnsi" w:hAnsiTheme="majorHAnsi" w:cstheme="majorHAnsi"/>
                <w:b/>
              </w:rPr>
            </w:pPr>
          </w:p>
        </w:tc>
      </w:tr>
      <w:tr w:rsidR="00D1373B" w14:paraId="4957D2FB" w14:textId="77777777" w:rsidTr="005351EC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548724F3" w14:textId="77777777" w:rsidR="00D1373B" w:rsidRDefault="00D1373B" w:rsidP="00D1373B">
            <w:pPr>
              <w:spacing w:after="0" w:line="276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7.</w:t>
            </w:r>
          </w:p>
        </w:tc>
        <w:tc>
          <w:tcPr>
            <w:tcW w:w="4541" w:type="dxa"/>
            <w:gridSpan w:val="2"/>
            <w:shd w:val="clear" w:color="auto" w:fill="auto"/>
          </w:tcPr>
          <w:p w14:paraId="5FA15052" w14:textId="77777777" w:rsidR="00D1373B" w:rsidRPr="00491040" w:rsidRDefault="00D1373B" w:rsidP="00D1373B">
            <w:pPr>
              <w:pStyle w:val="Normalny1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 xml:space="preserve">Dotyczy </w:t>
            </w:r>
            <w:r w:rsidRPr="00491040">
              <w:rPr>
                <w:rFonts w:asciiTheme="majorHAnsi" w:hAnsiTheme="majorHAnsi" w:cstheme="majorHAnsi"/>
                <w:sz w:val="22"/>
                <w:szCs w:val="22"/>
              </w:rPr>
              <w:t xml:space="preserve">zaakceptowania projektu uchwały o nadaniu nazwy placowi Wielkiej Orkiestry Świątecznej Pomocy w Osiedlu </w:t>
            </w:r>
            <w:proofErr w:type="spellStart"/>
            <w:r w:rsidRPr="00491040">
              <w:rPr>
                <w:rFonts w:asciiTheme="majorHAnsi" w:hAnsiTheme="majorHAnsi" w:cstheme="majorHAnsi"/>
                <w:sz w:val="22"/>
                <w:szCs w:val="22"/>
              </w:rPr>
              <w:t>Jaroty</w:t>
            </w:r>
            <w:proofErr w:type="spellEnd"/>
            <w:r w:rsidRPr="00491040">
              <w:rPr>
                <w:rFonts w:asciiTheme="majorHAnsi" w:hAnsiTheme="majorHAnsi" w:cstheme="majorHAnsi"/>
                <w:sz w:val="22"/>
                <w:szCs w:val="22"/>
              </w:rPr>
              <w:t xml:space="preserve"> i Osiedlu </w:t>
            </w:r>
            <w:proofErr w:type="spellStart"/>
            <w:r w:rsidRPr="00491040">
              <w:rPr>
                <w:rFonts w:asciiTheme="majorHAnsi" w:hAnsiTheme="majorHAnsi" w:cstheme="majorHAnsi"/>
                <w:sz w:val="22"/>
                <w:szCs w:val="22"/>
              </w:rPr>
              <w:t>Pieczewo</w:t>
            </w:r>
            <w:proofErr w:type="spellEnd"/>
            <w:r w:rsidRPr="00491040">
              <w:rPr>
                <w:rFonts w:asciiTheme="majorHAnsi" w:hAnsiTheme="majorHAnsi" w:cstheme="majorHAnsi"/>
                <w:sz w:val="22"/>
                <w:szCs w:val="22"/>
              </w:rPr>
              <w:t xml:space="preserve"> na terenie miasta Olsztyna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.</w:t>
            </w:r>
          </w:p>
          <w:p w14:paraId="4A935605" w14:textId="77777777" w:rsidR="00D1373B" w:rsidRPr="00491040" w:rsidRDefault="00D1373B" w:rsidP="00D1373B">
            <w:pPr>
              <w:spacing w:after="0" w:line="240" w:lineRule="auto"/>
              <w:jc w:val="both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3964" w:type="dxa"/>
            <w:shd w:val="clear" w:color="auto" w:fill="auto"/>
          </w:tcPr>
          <w:p w14:paraId="1157DDCD" w14:textId="77777777" w:rsidR="00D1373B" w:rsidRPr="00413088" w:rsidRDefault="00D1373B" w:rsidP="00D1373B">
            <w:pPr>
              <w:pStyle w:val="Normalny2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Zaakceptował</w:t>
            </w:r>
            <w:r w:rsidRPr="00413088">
              <w:rPr>
                <w:rFonts w:asciiTheme="majorHAnsi" w:hAnsiTheme="majorHAnsi" w:cstheme="majorHAnsi"/>
                <w:sz w:val="22"/>
                <w:szCs w:val="22"/>
              </w:rPr>
              <w:t xml:space="preserve"> projekt uchwały Rady Miasta Olsztyna w sprawie nadania nazwy placowi na terenie Olsztyna. 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Sk</w:t>
            </w:r>
            <w:r w:rsidRPr="00413088">
              <w:rPr>
                <w:rFonts w:asciiTheme="majorHAnsi" w:hAnsiTheme="majorHAnsi" w:cstheme="majorHAnsi"/>
                <w:sz w:val="22"/>
                <w:szCs w:val="22"/>
              </w:rPr>
              <w:t>ier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ował</w:t>
            </w:r>
            <w:r w:rsidRPr="00413088">
              <w:rPr>
                <w:rFonts w:asciiTheme="majorHAnsi" w:hAnsiTheme="majorHAnsi" w:cstheme="majorHAnsi"/>
                <w:sz w:val="22"/>
                <w:szCs w:val="22"/>
              </w:rPr>
              <w:t xml:space="preserve"> projekt na sesję Rady Miasta. </w:t>
            </w:r>
          </w:p>
        </w:tc>
        <w:tc>
          <w:tcPr>
            <w:tcW w:w="1417" w:type="dxa"/>
            <w:shd w:val="clear" w:color="auto" w:fill="auto"/>
          </w:tcPr>
          <w:p w14:paraId="72E4CF18" w14:textId="77777777" w:rsidR="00D1373B" w:rsidRDefault="00D1373B" w:rsidP="00D1373B">
            <w:pPr>
              <w:spacing w:after="0" w:line="240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10.10.2024</w:t>
            </w:r>
          </w:p>
        </w:tc>
        <w:tc>
          <w:tcPr>
            <w:tcW w:w="2836" w:type="dxa"/>
            <w:shd w:val="clear" w:color="auto" w:fill="auto"/>
          </w:tcPr>
          <w:p w14:paraId="1B3BE1E0" w14:textId="22A85449" w:rsidR="00D1373B" w:rsidRDefault="00D1373B" w:rsidP="00D1373B">
            <w:pPr>
              <w:spacing w:after="0" w:line="276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Podjęto uchwałę</w:t>
            </w:r>
            <w:r w:rsidRPr="005D7AC4">
              <w:rPr>
                <w:rFonts w:asciiTheme="majorHAnsi" w:hAnsiTheme="majorHAnsi" w:cstheme="majorHAnsi"/>
              </w:rPr>
              <w:t xml:space="preserve"> Rady Miasta</w:t>
            </w:r>
            <w:r>
              <w:rPr>
                <w:rFonts w:asciiTheme="majorHAnsi" w:hAnsiTheme="majorHAnsi" w:cstheme="majorHAnsi"/>
              </w:rPr>
              <w:t xml:space="preserve"> numer</w:t>
            </w:r>
            <w:r w:rsidRPr="005D7AC4">
              <w:rPr>
                <w:rFonts w:asciiTheme="majorHAnsi" w:hAnsiTheme="majorHAnsi" w:cstheme="majorHAnsi"/>
              </w:rPr>
              <w:t xml:space="preserve"> </w:t>
            </w:r>
            <w:r>
              <w:rPr>
                <w:rFonts w:asciiTheme="majorHAnsi" w:hAnsiTheme="majorHAnsi" w:cstheme="majorHAnsi"/>
              </w:rPr>
              <w:t>VI</w:t>
            </w:r>
            <w:r w:rsidRPr="005D7AC4">
              <w:rPr>
                <w:rFonts w:asciiTheme="majorHAnsi" w:hAnsiTheme="majorHAnsi" w:cstheme="majorHAnsi"/>
              </w:rPr>
              <w:t>/</w:t>
            </w:r>
            <w:r>
              <w:rPr>
                <w:rFonts w:asciiTheme="majorHAnsi" w:hAnsiTheme="majorHAnsi" w:cstheme="majorHAnsi"/>
              </w:rPr>
              <w:t>79</w:t>
            </w:r>
            <w:r w:rsidRPr="005D7AC4">
              <w:rPr>
                <w:rFonts w:asciiTheme="majorHAnsi" w:hAnsiTheme="majorHAnsi" w:cstheme="majorHAnsi"/>
              </w:rPr>
              <w:t>/24</w:t>
            </w:r>
            <w:r>
              <w:rPr>
                <w:rFonts w:asciiTheme="majorHAnsi" w:hAnsiTheme="majorHAnsi" w:cstheme="majorHAnsi"/>
              </w:rPr>
              <w:t xml:space="preserve"> w dniu 30.10.2024r.</w:t>
            </w:r>
          </w:p>
          <w:p w14:paraId="63551209" w14:textId="4AB40E53" w:rsidR="00D1373B" w:rsidRDefault="00D1373B" w:rsidP="00D1373B">
            <w:pPr>
              <w:spacing w:after="0" w:line="276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Opublikowano w dzienniku urzędowym woj. Warmińsko-Mazurskiego 14.11.</w:t>
            </w:r>
            <w:r w:rsidRPr="00481EB5">
              <w:rPr>
                <w:rFonts w:asciiTheme="majorHAnsi" w:hAnsiTheme="majorHAnsi" w:cstheme="majorHAnsi"/>
              </w:rPr>
              <w:t>2024</w:t>
            </w:r>
            <w:r>
              <w:rPr>
                <w:rFonts w:asciiTheme="majorHAnsi" w:hAnsiTheme="majorHAnsi" w:cstheme="majorHAnsi"/>
              </w:rPr>
              <w:t>r.</w:t>
            </w:r>
          </w:p>
          <w:p w14:paraId="4EE9D2D0" w14:textId="1AAB8769" w:rsidR="00D1373B" w:rsidRDefault="00D1373B" w:rsidP="00D1373B">
            <w:pPr>
              <w:spacing w:after="0" w:line="276" w:lineRule="auto"/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1134" w:type="dxa"/>
            <w:shd w:val="clear" w:color="auto" w:fill="auto"/>
          </w:tcPr>
          <w:p w14:paraId="7B496294" w14:textId="77777777" w:rsidR="00D1373B" w:rsidRDefault="00D1373B" w:rsidP="00D1373B">
            <w:pPr>
              <w:spacing w:after="0" w:line="276" w:lineRule="auto"/>
              <w:jc w:val="both"/>
              <w:rPr>
                <w:rFonts w:asciiTheme="majorHAnsi" w:hAnsiTheme="majorHAnsi" w:cstheme="majorHAnsi"/>
                <w:b/>
              </w:rPr>
            </w:pPr>
          </w:p>
        </w:tc>
      </w:tr>
      <w:tr w:rsidR="00D1373B" w14:paraId="3FA81585" w14:textId="77777777" w:rsidTr="005351EC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4945D3E8" w14:textId="77777777" w:rsidR="00D1373B" w:rsidRDefault="00D1373B" w:rsidP="00D1373B">
            <w:pPr>
              <w:spacing w:after="0" w:line="276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8.</w:t>
            </w:r>
          </w:p>
        </w:tc>
        <w:tc>
          <w:tcPr>
            <w:tcW w:w="4541" w:type="dxa"/>
            <w:gridSpan w:val="2"/>
            <w:shd w:val="clear" w:color="auto" w:fill="auto"/>
          </w:tcPr>
          <w:p w14:paraId="16DF3444" w14:textId="2EE22D38" w:rsidR="00D1373B" w:rsidRPr="00375028" w:rsidRDefault="00D1373B" w:rsidP="00D1373B">
            <w:pPr>
              <w:pStyle w:val="Normalny1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Dotyczy</w:t>
            </w:r>
            <w:r w:rsidRPr="00375028">
              <w:rPr>
                <w:rFonts w:asciiTheme="majorHAnsi" w:hAnsiTheme="majorHAnsi" w:cstheme="majorHAnsi"/>
                <w:sz w:val="22"/>
                <w:szCs w:val="22"/>
              </w:rPr>
              <w:t xml:space="preserve"> rozpatrzenia wniosku Spółdzielni Mieszkaniowej w Olsztynie w sprawie zmiany stawki </w:t>
            </w:r>
            <w:r w:rsidRPr="00375028">
              <w:rPr>
                <w:rFonts w:asciiTheme="majorHAnsi" w:hAnsiTheme="majorHAnsi" w:cstheme="majorHAnsi"/>
                <w:sz w:val="22"/>
                <w:szCs w:val="22"/>
              </w:rPr>
              <w:lastRenderedPageBreak/>
              <w:t xml:space="preserve">procentowej opłaty rocznej z 3% na 1% z tytułu użytkowania wieczystego działek, położonych w obrębie </w:t>
            </w:r>
            <w:smartTag w:uri="urn:schemas-microsoft-com:office:smarttags" w:element="metricconverter">
              <w:smartTagPr>
                <w:attr w:name="ProductID" w:val="126 m"/>
              </w:smartTagPr>
              <w:r w:rsidRPr="00375028">
                <w:rPr>
                  <w:rFonts w:asciiTheme="majorHAnsi" w:hAnsiTheme="majorHAnsi" w:cstheme="majorHAnsi"/>
                  <w:sz w:val="22"/>
                  <w:szCs w:val="22"/>
                </w:rPr>
                <w:t>126 m</w:t>
              </w:r>
            </w:smartTag>
            <w:r w:rsidRPr="00375028">
              <w:rPr>
                <w:rFonts w:asciiTheme="majorHAnsi" w:hAnsiTheme="majorHAnsi" w:cstheme="majorHAnsi"/>
                <w:sz w:val="22"/>
                <w:szCs w:val="22"/>
              </w:rPr>
              <w:t xml:space="preserve">. Olsztyna przy ulicy </w:t>
            </w:r>
            <w:proofErr w:type="spellStart"/>
            <w:r w:rsidRPr="00375028">
              <w:rPr>
                <w:rFonts w:asciiTheme="majorHAnsi" w:hAnsiTheme="majorHAnsi" w:cstheme="majorHAnsi"/>
                <w:sz w:val="22"/>
                <w:szCs w:val="22"/>
              </w:rPr>
              <w:t>Boenigka</w:t>
            </w:r>
            <w:proofErr w:type="spellEnd"/>
            <w:r w:rsidRPr="00375028">
              <w:rPr>
                <w:rFonts w:asciiTheme="majorHAnsi" w:hAnsiTheme="majorHAnsi" w:cstheme="majorHAnsi"/>
                <w:sz w:val="22"/>
                <w:szCs w:val="22"/>
              </w:rPr>
              <w:t xml:space="preserve">, </w:t>
            </w:r>
            <w:proofErr w:type="spellStart"/>
            <w:r w:rsidRPr="00375028">
              <w:rPr>
                <w:rFonts w:asciiTheme="majorHAnsi" w:hAnsiTheme="majorHAnsi" w:cstheme="majorHAnsi"/>
                <w:sz w:val="22"/>
                <w:szCs w:val="22"/>
              </w:rPr>
              <w:t>ozn</w:t>
            </w:r>
            <w:proofErr w:type="spellEnd"/>
            <w:r w:rsidRPr="00375028">
              <w:rPr>
                <w:rFonts w:asciiTheme="majorHAnsi" w:hAnsiTheme="majorHAnsi" w:cstheme="majorHAnsi"/>
                <w:sz w:val="22"/>
                <w:szCs w:val="22"/>
              </w:rPr>
              <w:t xml:space="preserve">. nr </w:t>
            </w:r>
            <w:proofErr w:type="spellStart"/>
            <w:r w:rsidRPr="00375028">
              <w:rPr>
                <w:rFonts w:asciiTheme="majorHAnsi" w:hAnsiTheme="majorHAnsi" w:cstheme="majorHAnsi"/>
                <w:sz w:val="22"/>
                <w:szCs w:val="22"/>
              </w:rPr>
              <w:t>ewid</w:t>
            </w:r>
            <w:proofErr w:type="spellEnd"/>
            <w:r w:rsidRPr="00375028">
              <w:rPr>
                <w:rFonts w:asciiTheme="majorHAnsi" w:hAnsiTheme="majorHAnsi" w:cstheme="majorHAnsi"/>
                <w:sz w:val="22"/>
                <w:szCs w:val="22"/>
              </w:rPr>
              <w:t xml:space="preserve">.: - 344/14 o pow. </w:t>
            </w:r>
            <w:smartTag w:uri="urn:schemas-microsoft-com:office:smarttags" w:element="metricconverter">
              <w:smartTagPr>
                <w:attr w:name="ProductID" w:val="5282 mﾲ"/>
              </w:smartTagPr>
              <w:r w:rsidRPr="00375028">
                <w:rPr>
                  <w:rFonts w:asciiTheme="majorHAnsi" w:hAnsiTheme="majorHAnsi" w:cstheme="majorHAnsi"/>
                  <w:sz w:val="22"/>
                  <w:szCs w:val="22"/>
                </w:rPr>
                <w:t>5282 m²</w:t>
              </w:r>
            </w:smartTag>
            <w:r w:rsidRPr="00375028">
              <w:rPr>
                <w:rFonts w:asciiTheme="majorHAnsi" w:hAnsiTheme="majorHAnsi" w:cstheme="majorHAnsi"/>
                <w:sz w:val="22"/>
                <w:szCs w:val="22"/>
              </w:rPr>
              <w:t xml:space="preserve">, opisanej </w:t>
            </w:r>
            <w:r w:rsidRPr="00375028">
              <w:rPr>
                <w:rFonts w:asciiTheme="majorHAnsi" w:hAnsiTheme="majorHAnsi" w:cstheme="majorHAnsi"/>
                <w:sz w:val="22"/>
                <w:szCs w:val="22"/>
              </w:rPr>
              <w:br/>
              <w:t>w księdze wieczystej o pow. 4352 m², opisanej w księdze wieczystej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.</w:t>
            </w:r>
          </w:p>
        </w:tc>
        <w:tc>
          <w:tcPr>
            <w:tcW w:w="3964" w:type="dxa"/>
            <w:shd w:val="clear" w:color="auto" w:fill="auto"/>
          </w:tcPr>
          <w:p w14:paraId="0BE4C509" w14:textId="1FDB1907" w:rsidR="00D1373B" w:rsidRPr="000F6FF2" w:rsidRDefault="00D1373B" w:rsidP="00D1373B">
            <w:pPr>
              <w:pStyle w:val="Tekstpodstawowy"/>
              <w:spacing w:line="240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0F6FF2">
              <w:rPr>
                <w:rFonts w:asciiTheme="majorHAnsi" w:hAnsiTheme="majorHAnsi" w:cstheme="majorHAnsi"/>
                <w:sz w:val="22"/>
                <w:szCs w:val="22"/>
              </w:rPr>
              <w:lastRenderedPageBreak/>
              <w:t>1. Wyra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ził</w:t>
            </w:r>
            <w:r w:rsidRPr="000F6FF2">
              <w:rPr>
                <w:rFonts w:asciiTheme="majorHAnsi" w:hAnsiTheme="majorHAnsi" w:cstheme="majorHAnsi"/>
                <w:sz w:val="22"/>
                <w:szCs w:val="22"/>
              </w:rPr>
              <w:t xml:space="preserve"> zgodę na zmianę z dniem 01 stycznia 2025 r. stawki procentowej opłaty </w:t>
            </w:r>
            <w:r w:rsidRPr="000F6FF2">
              <w:rPr>
                <w:rFonts w:asciiTheme="majorHAnsi" w:hAnsiTheme="majorHAnsi" w:cstheme="majorHAnsi"/>
                <w:sz w:val="22"/>
                <w:szCs w:val="22"/>
              </w:rPr>
              <w:lastRenderedPageBreak/>
              <w:t xml:space="preserve">rocznej z 3% na 1%, za użytkowanie wieczyste nieruchomości </w:t>
            </w:r>
            <w:proofErr w:type="spellStart"/>
            <w:r w:rsidRPr="000F6FF2">
              <w:rPr>
                <w:rFonts w:asciiTheme="majorHAnsi" w:hAnsiTheme="majorHAnsi" w:cstheme="majorHAnsi"/>
                <w:sz w:val="22"/>
                <w:szCs w:val="22"/>
              </w:rPr>
              <w:t>ozn</w:t>
            </w:r>
            <w:proofErr w:type="spellEnd"/>
            <w:r w:rsidRPr="000F6FF2">
              <w:rPr>
                <w:rFonts w:asciiTheme="majorHAnsi" w:hAnsiTheme="majorHAnsi" w:cstheme="majorHAnsi"/>
                <w:sz w:val="22"/>
                <w:szCs w:val="22"/>
              </w:rPr>
              <w:t xml:space="preserve">. nr </w:t>
            </w:r>
            <w:proofErr w:type="spellStart"/>
            <w:r w:rsidRPr="000F6FF2">
              <w:rPr>
                <w:rFonts w:asciiTheme="majorHAnsi" w:hAnsiTheme="majorHAnsi" w:cstheme="majorHAnsi"/>
                <w:sz w:val="22"/>
                <w:szCs w:val="22"/>
              </w:rPr>
              <w:t>ewid</w:t>
            </w:r>
            <w:proofErr w:type="spellEnd"/>
            <w:r w:rsidRPr="000F6FF2">
              <w:rPr>
                <w:rFonts w:asciiTheme="majorHAnsi" w:hAnsiTheme="majorHAnsi" w:cstheme="majorHAnsi"/>
                <w:sz w:val="22"/>
                <w:szCs w:val="22"/>
              </w:rPr>
              <w:t xml:space="preserve">. 344/14, obręb 126, o pow. </w:t>
            </w:r>
            <w:smartTag w:uri="urn:schemas-microsoft-com:office:smarttags" w:element="metricconverter">
              <w:smartTagPr>
                <w:attr w:name="ProductID" w:val="5282 mﾲ"/>
              </w:smartTagPr>
              <w:r w:rsidRPr="000F6FF2">
                <w:rPr>
                  <w:rFonts w:asciiTheme="majorHAnsi" w:hAnsiTheme="majorHAnsi" w:cstheme="majorHAnsi"/>
                  <w:sz w:val="22"/>
                  <w:szCs w:val="22"/>
                </w:rPr>
                <w:t>5282 m²</w:t>
              </w:r>
            </w:smartTag>
            <w:r w:rsidRPr="000F6FF2">
              <w:rPr>
                <w:rFonts w:asciiTheme="majorHAnsi" w:hAnsiTheme="majorHAnsi" w:cstheme="majorHAnsi"/>
                <w:sz w:val="22"/>
                <w:szCs w:val="22"/>
              </w:rPr>
              <w:t xml:space="preserve">, położonej przy ul. </w:t>
            </w:r>
            <w:proofErr w:type="spellStart"/>
            <w:r w:rsidRPr="000F6FF2">
              <w:rPr>
                <w:rFonts w:asciiTheme="majorHAnsi" w:hAnsiTheme="majorHAnsi" w:cstheme="majorHAnsi"/>
                <w:sz w:val="22"/>
                <w:szCs w:val="22"/>
              </w:rPr>
              <w:t>Boenigka</w:t>
            </w:r>
            <w:proofErr w:type="spellEnd"/>
            <w:r w:rsidRPr="000F6FF2">
              <w:rPr>
                <w:rFonts w:asciiTheme="majorHAnsi" w:hAnsiTheme="majorHAnsi" w:cstheme="majorHAnsi"/>
                <w:sz w:val="22"/>
                <w:szCs w:val="22"/>
              </w:rPr>
              <w:t xml:space="preserve"> 7, opisanej w księdze wieczystej</w:t>
            </w:r>
            <w:r w:rsidR="00453DFF">
              <w:rPr>
                <w:rFonts w:asciiTheme="majorHAnsi" w:hAnsiTheme="majorHAnsi" w:cstheme="majorHAnsi"/>
                <w:sz w:val="22"/>
                <w:szCs w:val="22"/>
              </w:rPr>
              <w:t>.</w:t>
            </w:r>
          </w:p>
          <w:p w14:paraId="2B85BBF6" w14:textId="51634DE6" w:rsidR="00D1373B" w:rsidRDefault="00D1373B" w:rsidP="00D1373B">
            <w:pPr>
              <w:pStyle w:val="Tekstpodstawowy"/>
              <w:spacing w:line="240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0F6FF2">
              <w:rPr>
                <w:rFonts w:asciiTheme="majorHAnsi" w:hAnsiTheme="majorHAnsi" w:cstheme="majorHAnsi"/>
                <w:sz w:val="22"/>
                <w:szCs w:val="22"/>
              </w:rPr>
              <w:t>2. Nie wyra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ził</w:t>
            </w:r>
            <w:r w:rsidRPr="000F6FF2">
              <w:rPr>
                <w:rFonts w:asciiTheme="majorHAnsi" w:hAnsiTheme="majorHAnsi" w:cstheme="majorHAnsi"/>
                <w:sz w:val="22"/>
                <w:szCs w:val="22"/>
              </w:rPr>
              <w:t xml:space="preserve"> zgody na zmianę stawki procentowej opłaty rocznej z 3% na 1%, za użytkowanie wieczyste nieruchomości </w:t>
            </w:r>
            <w:proofErr w:type="spellStart"/>
            <w:r w:rsidRPr="000F6FF2">
              <w:rPr>
                <w:rFonts w:asciiTheme="majorHAnsi" w:hAnsiTheme="majorHAnsi" w:cstheme="majorHAnsi"/>
                <w:sz w:val="22"/>
                <w:szCs w:val="22"/>
              </w:rPr>
              <w:t>ozn</w:t>
            </w:r>
            <w:proofErr w:type="spellEnd"/>
            <w:r w:rsidRPr="000F6FF2">
              <w:rPr>
                <w:rFonts w:asciiTheme="majorHAnsi" w:hAnsiTheme="majorHAnsi" w:cstheme="majorHAnsi"/>
                <w:sz w:val="22"/>
                <w:szCs w:val="22"/>
              </w:rPr>
              <w:t xml:space="preserve">. nr </w:t>
            </w:r>
            <w:proofErr w:type="spellStart"/>
            <w:r w:rsidRPr="000F6FF2">
              <w:rPr>
                <w:rFonts w:asciiTheme="majorHAnsi" w:hAnsiTheme="majorHAnsi" w:cstheme="majorHAnsi"/>
                <w:sz w:val="22"/>
                <w:szCs w:val="22"/>
              </w:rPr>
              <w:t>ewid</w:t>
            </w:r>
            <w:proofErr w:type="spellEnd"/>
            <w:r w:rsidRPr="000F6FF2">
              <w:rPr>
                <w:rFonts w:asciiTheme="majorHAnsi" w:hAnsiTheme="majorHAnsi" w:cstheme="majorHAnsi"/>
                <w:sz w:val="22"/>
                <w:szCs w:val="22"/>
              </w:rPr>
              <w:t xml:space="preserve">. 344/13, obręb 126, o pow. </w:t>
            </w:r>
            <w:smartTag w:uri="urn:schemas-microsoft-com:office:smarttags" w:element="metricconverter">
              <w:smartTagPr>
                <w:attr w:name="ProductID" w:val="4352 mﾲ"/>
              </w:smartTagPr>
              <w:r w:rsidRPr="000F6FF2">
                <w:rPr>
                  <w:rFonts w:asciiTheme="majorHAnsi" w:hAnsiTheme="majorHAnsi" w:cstheme="majorHAnsi"/>
                  <w:sz w:val="22"/>
                  <w:szCs w:val="22"/>
                </w:rPr>
                <w:t>4352 m²</w:t>
              </w:r>
            </w:smartTag>
            <w:r w:rsidRPr="000F6FF2">
              <w:rPr>
                <w:rFonts w:asciiTheme="majorHAnsi" w:hAnsiTheme="majorHAnsi" w:cstheme="majorHAnsi"/>
                <w:sz w:val="22"/>
                <w:szCs w:val="22"/>
              </w:rPr>
              <w:t xml:space="preserve">, położonej przy ul. </w:t>
            </w:r>
            <w:proofErr w:type="spellStart"/>
            <w:r w:rsidRPr="000F6FF2">
              <w:rPr>
                <w:rFonts w:asciiTheme="majorHAnsi" w:hAnsiTheme="majorHAnsi" w:cstheme="majorHAnsi"/>
                <w:sz w:val="22"/>
                <w:szCs w:val="22"/>
              </w:rPr>
              <w:t>Boenigka</w:t>
            </w:r>
            <w:proofErr w:type="spellEnd"/>
            <w:r w:rsidRPr="000F6FF2">
              <w:rPr>
                <w:rFonts w:asciiTheme="majorHAnsi" w:hAnsiTheme="majorHAnsi" w:cstheme="majorHAnsi"/>
                <w:sz w:val="22"/>
                <w:szCs w:val="22"/>
              </w:rPr>
              <w:t xml:space="preserve"> 11A, opisanej w księdze wieczystej.</w:t>
            </w:r>
          </w:p>
          <w:p w14:paraId="6267A3D0" w14:textId="77777777" w:rsidR="00D1373B" w:rsidRPr="000F6FF2" w:rsidRDefault="00D1373B" w:rsidP="00D1373B">
            <w:pPr>
              <w:pStyle w:val="Tekstpodstawowy"/>
              <w:spacing w:line="240" w:lineRule="auto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14:paraId="3D044F95" w14:textId="77777777" w:rsidR="00D1373B" w:rsidRDefault="00D1373B" w:rsidP="00D1373B">
            <w:pPr>
              <w:spacing w:after="0" w:line="240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lastRenderedPageBreak/>
              <w:t>14.11.2024</w:t>
            </w:r>
          </w:p>
        </w:tc>
        <w:tc>
          <w:tcPr>
            <w:tcW w:w="2836" w:type="dxa"/>
            <w:shd w:val="clear" w:color="auto" w:fill="auto"/>
          </w:tcPr>
          <w:p w14:paraId="722A97A7" w14:textId="77777777" w:rsidR="006B6FE9" w:rsidRDefault="006B6FE9" w:rsidP="00D1373B">
            <w:pPr>
              <w:spacing w:after="0" w:line="276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Poinformowano stronę </w:t>
            </w:r>
            <w:r w:rsidR="00D1373B">
              <w:rPr>
                <w:rFonts w:asciiTheme="majorHAnsi" w:hAnsiTheme="majorHAnsi" w:cstheme="majorHAnsi"/>
              </w:rPr>
              <w:t xml:space="preserve">pismem znak: </w:t>
            </w:r>
            <w:r w:rsidR="00D1373B">
              <w:rPr>
                <w:rFonts w:asciiTheme="majorHAnsi" w:hAnsiTheme="majorHAnsi" w:cstheme="majorHAnsi"/>
              </w:rPr>
              <w:lastRenderedPageBreak/>
              <w:t>GGN.IV.1.92.2024.A z dnia 19.11.2024r.</w:t>
            </w:r>
            <w:r>
              <w:rPr>
                <w:rFonts w:asciiTheme="majorHAnsi" w:hAnsiTheme="majorHAnsi" w:cstheme="majorHAnsi"/>
              </w:rPr>
              <w:t xml:space="preserve"> </w:t>
            </w:r>
          </w:p>
          <w:p w14:paraId="696DEBFB" w14:textId="6708DA3A" w:rsidR="00D1373B" w:rsidRDefault="006B6FE9" w:rsidP="00D1373B">
            <w:pPr>
              <w:spacing w:after="0" w:line="276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Dokonano zmiany stawki % opłaty rocznej za dz. 126-344/14.</w:t>
            </w:r>
          </w:p>
        </w:tc>
        <w:tc>
          <w:tcPr>
            <w:tcW w:w="1134" w:type="dxa"/>
            <w:shd w:val="clear" w:color="auto" w:fill="auto"/>
          </w:tcPr>
          <w:p w14:paraId="3902E8C1" w14:textId="77777777" w:rsidR="00D1373B" w:rsidRDefault="00D1373B" w:rsidP="00D1373B">
            <w:pPr>
              <w:spacing w:after="0" w:line="276" w:lineRule="auto"/>
              <w:jc w:val="both"/>
              <w:rPr>
                <w:rFonts w:asciiTheme="majorHAnsi" w:hAnsiTheme="majorHAnsi" w:cstheme="majorHAnsi"/>
                <w:b/>
              </w:rPr>
            </w:pPr>
          </w:p>
        </w:tc>
      </w:tr>
      <w:tr w:rsidR="00D1373B" w14:paraId="33427E5A" w14:textId="77777777" w:rsidTr="005351EC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2E4E6E41" w14:textId="77777777" w:rsidR="00D1373B" w:rsidRDefault="00D1373B" w:rsidP="00D1373B">
            <w:pPr>
              <w:spacing w:after="0" w:line="276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9.</w:t>
            </w:r>
          </w:p>
        </w:tc>
        <w:tc>
          <w:tcPr>
            <w:tcW w:w="4541" w:type="dxa"/>
            <w:gridSpan w:val="2"/>
            <w:shd w:val="clear" w:color="auto" w:fill="auto"/>
          </w:tcPr>
          <w:p w14:paraId="11E86C69" w14:textId="69B0449F" w:rsidR="00D1373B" w:rsidRPr="00375028" w:rsidRDefault="00D1373B" w:rsidP="00D1373B">
            <w:pPr>
              <w:spacing w:after="0" w:line="240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Dotyczy</w:t>
            </w:r>
            <w:r w:rsidRPr="00375028">
              <w:rPr>
                <w:rFonts w:asciiTheme="majorHAnsi" w:hAnsiTheme="majorHAnsi" w:cstheme="majorHAnsi"/>
              </w:rPr>
              <w:t xml:space="preserve"> wyrażenia zgody na </w:t>
            </w:r>
            <w:proofErr w:type="spellStart"/>
            <w:r w:rsidRPr="00375028">
              <w:rPr>
                <w:rFonts w:asciiTheme="majorHAnsi" w:hAnsiTheme="majorHAnsi" w:cstheme="majorHAnsi"/>
              </w:rPr>
              <w:t>bezobciążeniowe</w:t>
            </w:r>
            <w:proofErr w:type="spellEnd"/>
            <w:r w:rsidRPr="00375028">
              <w:rPr>
                <w:rFonts w:asciiTheme="majorHAnsi" w:hAnsiTheme="majorHAnsi" w:cstheme="majorHAnsi"/>
              </w:rPr>
              <w:t xml:space="preserve"> odłączenie działek </w:t>
            </w:r>
            <w:proofErr w:type="spellStart"/>
            <w:r w:rsidRPr="00375028">
              <w:rPr>
                <w:rFonts w:asciiTheme="majorHAnsi" w:hAnsiTheme="majorHAnsi" w:cstheme="majorHAnsi"/>
              </w:rPr>
              <w:t>ozn</w:t>
            </w:r>
            <w:proofErr w:type="spellEnd"/>
            <w:r w:rsidRPr="00375028">
              <w:rPr>
                <w:rFonts w:asciiTheme="majorHAnsi" w:hAnsiTheme="majorHAnsi" w:cstheme="majorHAnsi"/>
              </w:rPr>
              <w:t xml:space="preserve">. nr </w:t>
            </w:r>
            <w:proofErr w:type="spellStart"/>
            <w:r w:rsidRPr="00375028">
              <w:rPr>
                <w:rFonts w:asciiTheme="majorHAnsi" w:hAnsiTheme="majorHAnsi" w:cstheme="majorHAnsi"/>
              </w:rPr>
              <w:t>ewid</w:t>
            </w:r>
            <w:proofErr w:type="spellEnd"/>
            <w:r w:rsidRPr="00375028">
              <w:rPr>
                <w:rFonts w:asciiTheme="majorHAnsi" w:hAnsiTheme="majorHAnsi" w:cstheme="majorHAnsi"/>
              </w:rPr>
              <w:t xml:space="preserve">. 11/6 i 11/7, położonych w obrębie nr </w:t>
            </w:r>
            <w:smartTag w:uri="urn:schemas-microsoft-com:office:smarttags" w:element="metricconverter">
              <w:smartTagPr>
                <w:attr w:name="ProductID" w:val="39 m"/>
              </w:smartTagPr>
              <w:r w:rsidRPr="00375028">
                <w:rPr>
                  <w:rFonts w:asciiTheme="majorHAnsi" w:hAnsiTheme="majorHAnsi" w:cstheme="majorHAnsi"/>
                </w:rPr>
                <w:t>39 m</w:t>
              </w:r>
            </w:smartTag>
            <w:r w:rsidRPr="00375028">
              <w:rPr>
                <w:rFonts w:asciiTheme="majorHAnsi" w:hAnsiTheme="majorHAnsi" w:cstheme="majorHAnsi"/>
              </w:rPr>
              <w:t>. Olsztyna przy ul. Bałtyckiej, z księgi wieczystej nr.</w:t>
            </w:r>
          </w:p>
          <w:p w14:paraId="1C93C5D9" w14:textId="77777777" w:rsidR="00D1373B" w:rsidRPr="00375028" w:rsidRDefault="00D1373B" w:rsidP="00D1373B">
            <w:pPr>
              <w:pStyle w:val="Normalny1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3964" w:type="dxa"/>
            <w:shd w:val="clear" w:color="auto" w:fill="auto"/>
          </w:tcPr>
          <w:p w14:paraId="3F4F967C" w14:textId="4FEEE6BE" w:rsidR="00D1373B" w:rsidRDefault="00D1373B" w:rsidP="00D1373B">
            <w:pPr>
              <w:pStyle w:val="Tekstpodstawowy"/>
              <w:spacing w:line="240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4A41EB">
              <w:rPr>
                <w:rFonts w:asciiTheme="majorHAnsi" w:hAnsiTheme="majorHAnsi" w:cstheme="majorHAnsi"/>
                <w:sz w:val="22"/>
                <w:szCs w:val="22"/>
              </w:rPr>
              <w:t>Wyra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ził</w:t>
            </w:r>
            <w:r w:rsidRPr="004A41EB">
              <w:rPr>
                <w:rFonts w:asciiTheme="majorHAnsi" w:hAnsiTheme="majorHAnsi" w:cstheme="majorHAnsi"/>
                <w:sz w:val="22"/>
                <w:szCs w:val="22"/>
              </w:rPr>
              <w:t xml:space="preserve"> zgodę na </w:t>
            </w:r>
            <w:proofErr w:type="spellStart"/>
            <w:r w:rsidRPr="004A41EB">
              <w:rPr>
                <w:rFonts w:asciiTheme="majorHAnsi" w:hAnsiTheme="majorHAnsi" w:cstheme="majorHAnsi"/>
                <w:sz w:val="22"/>
                <w:szCs w:val="22"/>
              </w:rPr>
              <w:t>bezobciążeniowe</w:t>
            </w:r>
            <w:proofErr w:type="spellEnd"/>
            <w:r w:rsidRPr="004A41EB">
              <w:rPr>
                <w:rFonts w:asciiTheme="majorHAnsi" w:hAnsiTheme="majorHAnsi" w:cstheme="majorHAnsi"/>
                <w:sz w:val="22"/>
                <w:szCs w:val="22"/>
              </w:rPr>
              <w:t xml:space="preserve"> odłączenie działek </w:t>
            </w:r>
            <w:proofErr w:type="spellStart"/>
            <w:r w:rsidRPr="004A41EB">
              <w:rPr>
                <w:rFonts w:asciiTheme="majorHAnsi" w:hAnsiTheme="majorHAnsi" w:cstheme="majorHAnsi"/>
                <w:sz w:val="22"/>
                <w:szCs w:val="22"/>
              </w:rPr>
              <w:t>ozn</w:t>
            </w:r>
            <w:proofErr w:type="spellEnd"/>
            <w:r w:rsidRPr="004A41EB">
              <w:rPr>
                <w:rFonts w:asciiTheme="majorHAnsi" w:hAnsiTheme="majorHAnsi" w:cstheme="majorHAnsi"/>
                <w:sz w:val="22"/>
                <w:szCs w:val="22"/>
              </w:rPr>
              <w:t xml:space="preserve">. nr </w:t>
            </w:r>
            <w:proofErr w:type="spellStart"/>
            <w:r w:rsidRPr="004A41EB">
              <w:rPr>
                <w:rFonts w:asciiTheme="majorHAnsi" w:hAnsiTheme="majorHAnsi" w:cstheme="majorHAnsi"/>
                <w:sz w:val="22"/>
                <w:szCs w:val="22"/>
              </w:rPr>
              <w:t>ewid</w:t>
            </w:r>
            <w:proofErr w:type="spellEnd"/>
            <w:r w:rsidRPr="004A41EB">
              <w:rPr>
                <w:rFonts w:asciiTheme="majorHAnsi" w:hAnsiTheme="majorHAnsi" w:cstheme="majorHAnsi"/>
                <w:sz w:val="22"/>
                <w:szCs w:val="22"/>
              </w:rPr>
              <w:t xml:space="preserve">. 11/6 i 11/7, położonych w obrębie nr </w:t>
            </w:r>
            <w:smartTag w:uri="urn:schemas-microsoft-com:office:smarttags" w:element="metricconverter">
              <w:smartTagPr>
                <w:attr w:name="ProductID" w:val="39 m"/>
              </w:smartTagPr>
              <w:r w:rsidRPr="004A41EB">
                <w:rPr>
                  <w:rFonts w:asciiTheme="majorHAnsi" w:hAnsiTheme="majorHAnsi" w:cstheme="majorHAnsi"/>
                  <w:sz w:val="22"/>
                  <w:szCs w:val="22"/>
                </w:rPr>
                <w:t>39 m</w:t>
              </w:r>
            </w:smartTag>
            <w:r w:rsidRPr="004A41EB">
              <w:rPr>
                <w:rFonts w:asciiTheme="majorHAnsi" w:hAnsiTheme="majorHAnsi" w:cstheme="majorHAnsi"/>
                <w:sz w:val="22"/>
                <w:szCs w:val="22"/>
              </w:rPr>
              <w:t>. Olsztyna przy ul. Bałtyckiej, z księgi wieczystej oraz zobowiązanie właściciela ww. nieruchomości do poniesienia wszelkich kosztów notarialnych i sądowych.</w:t>
            </w:r>
          </w:p>
          <w:p w14:paraId="6C19D72B" w14:textId="77777777" w:rsidR="00D1373B" w:rsidRPr="004A41EB" w:rsidRDefault="00D1373B" w:rsidP="00D1373B">
            <w:pPr>
              <w:pStyle w:val="Tekstpodstawowy"/>
              <w:spacing w:line="240" w:lineRule="auto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14:paraId="36607572" w14:textId="77777777" w:rsidR="00D1373B" w:rsidRDefault="00D1373B" w:rsidP="00D1373B">
            <w:pPr>
              <w:spacing w:after="0" w:line="240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14.11.2024</w:t>
            </w:r>
          </w:p>
        </w:tc>
        <w:tc>
          <w:tcPr>
            <w:tcW w:w="2836" w:type="dxa"/>
            <w:shd w:val="clear" w:color="auto" w:fill="auto"/>
          </w:tcPr>
          <w:p w14:paraId="2D8674C0" w14:textId="1FE4D9FE" w:rsidR="00D1373B" w:rsidRDefault="006B6FE9" w:rsidP="00D1373B">
            <w:pPr>
              <w:spacing w:after="0" w:line="276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Poinformowano stronę pismem  i przekazano </w:t>
            </w:r>
            <w:r w:rsidR="00D1373B">
              <w:rPr>
                <w:rFonts w:asciiTheme="majorHAnsi" w:hAnsiTheme="majorHAnsi" w:cstheme="majorHAnsi"/>
              </w:rPr>
              <w:t>oświadczenie o zgodzie.</w:t>
            </w:r>
          </w:p>
        </w:tc>
        <w:tc>
          <w:tcPr>
            <w:tcW w:w="1134" w:type="dxa"/>
            <w:shd w:val="clear" w:color="auto" w:fill="auto"/>
          </w:tcPr>
          <w:p w14:paraId="1A39B787" w14:textId="77777777" w:rsidR="00D1373B" w:rsidRDefault="00D1373B" w:rsidP="00D1373B">
            <w:pPr>
              <w:spacing w:after="0" w:line="276" w:lineRule="auto"/>
              <w:jc w:val="both"/>
              <w:rPr>
                <w:rFonts w:asciiTheme="majorHAnsi" w:hAnsiTheme="majorHAnsi" w:cstheme="majorHAnsi"/>
                <w:b/>
              </w:rPr>
            </w:pPr>
          </w:p>
        </w:tc>
      </w:tr>
      <w:tr w:rsidR="00D1373B" w14:paraId="22EB213D" w14:textId="77777777" w:rsidTr="005351EC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18F6010A" w14:textId="77777777" w:rsidR="00D1373B" w:rsidRDefault="00D1373B" w:rsidP="00D1373B">
            <w:pPr>
              <w:spacing w:after="0" w:line="276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10.</w:t>
            </w:r>
          </w:p>
        </w:tc>
        <w:tc>
          <w:tcPr>
            <w:tcW w:w="4541" w:type="dxa"/>
            <w:gridSpan w:val="2"/>
            <w:shd w:val="clear" w:color="auto" w:fill="auto"/>
          </w:tcPr>
          <w:p w14:paraId="309294E8" w14:textId="77777777" w:rsidR="00D1373B" w:rsidRPr="00533D71" w:rsidRDefault="00D1373B" w:rsidP="00D1373B">
            <w:pPr>
              <w:spacing w:after="0" w:line="240" w:lineRule="auto"/>
              <w:jc w:val="both"/>
              <w:rPr>
                <w:rFonts w:asciiTheme="majorHAnsi" w:hAnsiTheme="majorHAnsi" w:cstheme="majorHAnsi"/>
              </w:rPr>
            </w:pPr>
            <w:r w:rsidRPr="00533D71">
              <w:rPr>
                <w:rFonts w:asciiTheme="majorHAnsi" w:hAnsiTheme="majorHAnsi" w:cstheme="majorHAnsi"/>
              </w:rPr>
              <w:t xml:space="preserve">Dotyczy zajęcia stanowiska w sprawie ustalenia wysokości odszkodowania w kwocie 343 000,00 zł, za prawo własności nieruchomości, oznaczonej w ewidencji gruntów obrębu nr </w:t>
            </w:r>
            <w:smartTag w:uri="urn:schemas-microsoft-com:office:smarttags" w:element="metricconverter">
              <w:smartTagPr>
                <w:attr w:name="ProductID" w:val="150 m"/>
              </w:smartTagPr>
              <w:r w:rsidRPr="00533D71">
                <w:rPr>
                  <w:rFonts w:asciiTheme="majorHAnsi" w:hAnsiTheme="majorHAnsi" w:cstheme="majorHAnsi"/>
                </w:rPr>
                <w:t>150 m</w:t>
              </w:r>
            </w:smartTag>
            <w:r w:rsidRPr="00533D71">
              <w:rPr>
                <w:rFonts w:asciiTheme="majorHAnsi" w:hAnsiTheme="majorHAnsi" w:cstheme="majorHAnsi"/>
              </w:rPr>
              <w:t xml:space="preserve">. Olsztyna jako działka gruntu o numerze 35/6 (przeznaczona pod fragment projektowanej drogi publicznej gminnej, będącej przedłużeniem ulicy Granicznej) o powierzchni </w:t>
            </w:r>
            <w:smartTag w:uri="urn:schemas-microsoft-com:office:smarttags" w:element="metricconverter">
              <w:smartTagPr>
                <w:attr w:name="ProductID" w:val="0,1914 ha"/>
              </w:smartTagPr>
              <w:r w:rsidRPr="00533D71">
                <w:rPr>
                  <w:rFonts w:asciiTheme="majorHAnsi" w:hAnsiTheme="majorHAnsi" w:cstheme="majorHAnsi"/>
                </w:rPr>
                <w:t>0,1914 ha</w:t>
              </w:r>
            </w:smartTag>
            <w:r w:rsidRPr="00533D71">
              <w:rPr>
                <w:rFonts w:asciiTheme="majorHAnsi" w:hAnsiTheme="majorHAnsi" w:cstheme="majorHAnsi"/>
              </w:rPr>
              <w:t xml:space="preserve">, będącej uprzednio współwłasnością osób wymienionych w treści wniosku. Przedmiotowa działka gruntu, wydzielona w ramach zatwierdzonego decyzją znak: GGN.I.6831.56.2023.A z dnia 17 czerwca </w:t>
            </w:r>
            <w:r w:rsidRPr="00533D71">
              <w:rPr>
                <w:rFonts w:asciiTheme="majorHAnsi" w:hAnsiTheme="majorHAnsi" w:cstheme="majorHAnsi"/>
              </w:rPr>
              <w:lastRenderedPageBreak/>
              <w:t>2024 r. podziału, z mocy prawa przeszła na własność Gminy Olsztyn</w:t>
            </w:r>
            <w:r>
              <w:rPr>
                <w:rFonts w:asciiTheme="majorHAnsi" w:hAnsiTheme="majorHAnsi" w:cstheme="majorHAnsi"/>
              </w:rPr>
              <w:t>.</w:t>
            </w:r>
          </w:p>
        </w:tc>
        <w:tc>
          <w:tcPr>
            <w:tcW w:w="3964" w:type="dxa"/>
            <w:shd w:val="clear" w:color="auto" w:fill="auto"/>
          </w:tcPr>
          <w:p w14:paraId="468E7142" w14:textId="77777777" w:rsidR="00D1373B" w:rsidRDefault="00D1373B" w:rsidP="00D1373B">
            <w:pPr>
              <w:pStyle w:val="Tekstpodstawowy"/>
              <w:spacing w:line="240" w:lineRule="auto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lastRenderedPageBreak/>
              <w:t>Zaakceptował</w:t>
            </w:r>
            <w:r w:rsidRPr="004D08B5">
              <w:rPr>
                <w:rFonts w:asciiTheme="majorHAnsi" w:hAnsiTheme="majorHAnsi" w:cstheme="majorHAnsi"/>
                <w:sz w:val="22"/>
                <w:szCs w:val="22"/>
              </w:rPr>
              <w:t xml:space="preserve"> kwotę odszkodowania za prawo własności nieruchomości, oznaczonej w ewidencji gruntów obrębu nr </w:t>
            </w:r>
            <w:smartTag w:uri="urn:schemas-microsoft-com:office:smarttags" w:element="metricconverter">
              <w:smartTagPr>
                <w:attr w:name="ProductID" w:val="150 m"/>
              </w:smartTagPr>
              <w:r w:rsidRPr="004D08B5">
                <w:rPr>
                  <w:rFonts w:asciiTheme="majorHAnsi" w:hAnsiTheme="majorHAnsi" w:cstheme="majorHAnsi"/>
                  <w:sz w:val="22"/>
                  <w:szCs w:val="22"/>
                </w:rPr>
                <w:t>150 m</w:t>
              </w:r>
            </w:smartTag>
            <w:r w:rsidRPr="004D08B5">
              <w:rPr>
                <w:rFonts w:asciiTheme="majorHAnsi" w:hAnsiTheme="majorHAnsi" w:cstheme="majorHAnsi"/>
                <w:sz w:val="22"/>
                <w:szCs w:val="22"/>
              </w:rPr>
              <w:t>. Olsztyna jako działka gruntu o numerze 35/6, która została wydzielona w ramach zatwierdzonego decyzją znak: GGN.I.6831.56.2023.A z dnia 17 czerwca 2024 r. podziału i z mocy prawa przeszła na własność Gminy Olsztyn (przeznaczona pod fragment projektowanej drogi publicznej gminnej, będącej przedłużeniem ulicy Granicznej) o powierzchni 0,1914 ha, bę</w:t>
            </w:r>
            <w:r w:rsidRPr="004D08B5">
              <w:rPr>
                <w:rFonts w:asciiTheme="majorHAnsi" w:hAnsiTheme="majorHAnsi" w:cstheme="majorHAnsi"/>
                <w:sz w:val="22"/>
                <w:szCs w:val="22"/>
              </w:rPr>
              <w:lastRenderedPageBreak/>
              <w:t>dącej uprzednio współwłasnością osób wymienionych w treści wniosku, w wysokości 343.000,00 zł (słownie: trzysta czterdzieści trzy tysiące złotych), oszacowaną przez rzeczoznawcę majątkowego, stanowiącą jednocześnie podstawę do zawarcia ugody w sprawie ustalenia wysokości odszkodowania.</w:t>
            </w:r>
          </w:p>
          <w:p w14:paraId="02674B92" w14:textId="2FDA8FF2" w:rsidR="00D1373B" w:rsidRPr="004D08B5" w:rsidRDefault="00D1373B" w:rsidP="00D1373B">
            <w:pPr>
              <w:pStyle w:val="Tekstpodstawowy"/>
              <w:spacing w:line="240" w:lineRule="auto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14:paraId="4FCAD7DC" w14:textId="77777777" w:rsidR="00D1373B" w:rsidRDefault="00D1373B" w:rsidP="00D1373B">
            <w:pPr>
              <w:spacing w:after="0" w:line="240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lastRenderedPageBreak/>
              <w:t>19.12.2024</w:t>
            </w:r>
          </w:p>
        </w:tc>
        <w:tc>
          <w:tcPr>
            <w:tcW w:w="2836" w:type="dxa"/>
            <w:shd w:val="clear" w:color="auto" w:fill="auto"/>
          </w:tcPr>
          <w:p w14:paraId="33C7F921" w14:textId="6FE6B7D8" w:rsidR="00D1373B" w:rsidRDefault="00D1373B" w:rsidP="00D1373B">
            <w:pPr>
              <w:spacing w:after="0" w:line="276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Wypłacono odszkodowanie. Pismo do Wydziału Finansów znak: GGN.I.6833.2.2.2024.A z dnia 27.12.2024</w:t>
            </w:r>
          </w:p>
        </w:tc>
        <w:tc>
          <w:tcPr>
            <w:tcW w:w="1134" w:type="dxa"/>
            <w:shd w:val="clear" w:color="auto" w:fill="auto"/>
          </w:tcPr>
          <w:p w14:paraId="19AD282E" w14:textId="77777777" w:rsidR="00D1373B" w:rsidRDefault="00D1373B" w:rsidP="00D1373B">
            <w:pPr>
              <w:spacing w:after="0" w:line="276" w:lineRule="auto"/>
              <w:jc w:val="both"/>
              <w:rPr>
                <w:rFonts w:asciiTheme="majorHAnsi" w:hAnsiTheme="majorHAnsi" w:cstheme="majorHAnsi"/>
                <w:b/>
              </w:rPr>
            </w:pPr>
          </w:p>
        </w:tc>
      </w:tr>
      <w:tr w:rsidR="00D1373B" w14:paraId="021EBAC6" w14:textId="77777777" w:rsidTr="005351EC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3166E14D" w14:textId="77777777" w:rsidR="00D1373B" w:rsidRDefault="00D1373B" w:rsidP="00D1373B">
            <w:pPr>
              <w:spacing w:after="0" w:line="276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11.</w:t>
            </w:r>
          </w:p>
        </w:tc>
        <w:tc>
          <w:tcPr>
            <w:tcW w:w="4541" w:type="dxa"/>
            <w:gridSpan w:val="2"/>
            <w:shd w:val="clear" w:color="auto" w:fill="auto"/>
          </w:tcPr>
          <w:p w14:paraId="2BA6BF61" w14:textId="38246F9D" w:rsidR="00D1373B" w:rsidRPr="00752380" w:rsidRDefault="00D1373B" w:rsidP="00453DFF">
            <w:pPr>
              <w:tabs>
                <w:tab w:val="num" w:pos="720"/>
              </w:tabs>
              <w:spacing w:after="0" w:line="240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Dotyczy</w:t>
            </w:r>
            <w:r w:rsidRPr="00752380">
              <w:rPr>
                <w:rFonts w:asciiTheme="majorHAnsi" w:hAnsiTheme="majorHAnsi" w:cstheme="majorHAnsi"/>
              </w:rPr>
              <w:t xml:space="preserve"> rozpatrzenia wniosku wnioskodawcy w sprawie zmiany stawki procentowej opłaty rocznej z 3% na 1%, z tytułu użytkowania wieczystego nieruchomości zabudowanej budynkiem mieszkalnym wielorodzinnym z garażem podziemnym, składającej się z działek oznaczonych numerami ewidencyjnymi 37/4 o pow. </w:t>
            </w:r>
            <w:smartTag w:uri="urn:schemas-microsoft-com:office:smarttags" w:element="metricconverter">
              <w:smartTagPr>
                <w:attr w:name="ProductID" w:val="1775 m²"/>
              </w:smartTagPr>
              <w:r w:rsidRPr="00752380">
                <w:rPr>
                  <w:rFonts w:asciiTheme="majorHAnsi" w:hAnsiTheme="majorHAnsi" w:cstheme="majorHAnsi"/>
                </w:rPr>
                <w:t>1775 m²</w:t>
              </w:r>
            </w:smartTag>
            <w:r w:rsidRPr="00752380">
              <w:rPr>
                <w:rFonts w:asciiTheme="majorHAnsi" w:hAnsiTheme="majorHAnsi" w:cstheme="majorHAnsi"/>
              </w:rPr>
              <w:t xml:space="preserve"> oraz 638/1 o pow. </w:t>
            </w:r>
            <w:smartTag w:uri="urn:schemas-microsoft-com:office:smarttags" w:element="metricconverter">
              <w:smartTagPr>
                <w:attr w:name="ProductID" w:val="280 m²"/>
              </w:smartTagPr>
              <w:r w:rsidRPr="00752380">
                <w:rPr>
                  <w:rFonts w:asciiTheme="majorHAnsi" w:hAnsiTheme="majorHAnsi" w:cstheme="majorHAnsi"/>
                </w:rPr>
                <w:t>280 m²</w:t>
              </w:r>
            </w:smartTag>
            <w:r w:rsidRPr="00752380">
              <w:rPr>
                <w:rFonts w:asciiTheme="majorHAnsi" w:hAnsiTheme="majorHAnsi" w:cstheme="majorHAnsi"/>
              </w:rPr>
              <w:t xml:space="preserve">, położonych w obrębie </w:t>
            </w:r>
            <w:smartTag w:uri="urn:schemas-microsoft-com:office:smarttags" w:element="metricconverter">
              <w:smartTagPr>
                <w:attr w:name="ProductID" w:val="98 m"/>
              </w:smartTagPr>
              <w:r w:rsidRPr="00752380">
                <w:rPr>
                  <w:rFonts w:asciiTheme="majorHAnsi" w:hAnsiTheme="majorHAnsi" w:cstheme="majorHAnsi"/>
                </w:rPr>
                <w:t>98 m</w:t>
              </w:r>
            </w:smartTag>
            <w:r w:rsidRPr="00752380">
              <w:rPr>
                <w:rFonts w:asciiTheme="majorHAnsi" w:hAnsiTheme="majorHAnsi" w:cstheme="majorHAnsi"/>
              </w:rPr>
              <w:t>. Olsztyna przy ul. Wyszyńskiego, opisanych w księdze wieczystej</w:t>
            </w:r>
            <w:r w:rsidR="00453DFF">
              <w:rPr>
                <w:rFonts w:asciiTheme="majorHAnsi" w:hAnsiTheme="majorHAnsi" w:cstheme="majorHAnsi"/>
              </w:rPr>
              <w:t>.</w:t>
            </w:r>
          </w:p>
        </w:tc>
        <w:tc>
          <w:tcPr>
            <w:tcW w:w="3964" w:type="dxa"/>
            <w:shd w:val="clear" w:color="auto" w:fill="auto"/>
          </w:tcPr>
          <w:p w14:paraId="3708AD0D" w14:textId="3A54BFA3" w:rsidR="00D1373B" w:rsidRPr="008C14DF" w:rsidRDefault="00D1373B" w:rsidP="00D1373B">
            <w:pPr>
              <w:pStyle w:val="Tekstpodstawowy"/>
              <w:spacing w:line="240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8C14DF">
              <w:rPr>
                <w:rFonts w:asciiTheme="majorHAnsi" w:hAnsiTheme="majorHAnsi" w:cstheme="majorHAnsi"/>
                <w:sz w:val="22"/>
                <w:szCs w:val="22"/>
              </w:rPr>
              <w:t>Wyra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ził</w:t>
            </w:r>
            <w:r w:rsidRPr="008C14DF">
              <w:rPr>
                <w:rFonts w:asciiTheme="majorHAnsi" w:hAnsiTheme="majorHAnsi" w:cstheme="majorHAnsi"/>
                <w:sz w:val="22"/>
                <w:szCs w:val="22"/>
              </w:rPr>
              <w:t xml:space="preserve"> zgodę na zmianę z dniem 01 stycznia 2025 r. stawki procentowej opłaty rocznej z 3% na 1%, za użytkowanie wieczyste nieruchomości zabudowanej budynkiem mieszkalnym wielorodzinnym z garażem podziemnym, składającej się z działek oznaczonych numerami ewidencyjnymi 37/4 i 638/1, obręb 98 </w:t>
            </w:r>
            <w:r w:rsidRPr="008C14DF">
              <w:rPr>
                <w:rFonts w:asciiTheme="majorHAnsi" w:hAnsiTheme="majorHAnsi" w:cstheme="majorHAnsi"/>
                <w:sz w:val="22"/>
                <w:szCs w:val="22"/>
              </w:rPr>
              <w:br/>
              <w:t xml:space="preserve">m. Olsztyna, o łącznej pow. </w:t>
            </w:r>
            <w:smartTag w:uri="urn:schemas-microsoft-com:office:smarttags" w:element="metricconverter">
              <w:smartTagPr>
                <w:attr w:name="ProductID" w:val="2055 mﾲ"/>
              </w:smartTagPr>
              <w:r w:rsidRPr="008C14DF">
                <w:rPr>
                  <w:rFonts w:asciiTheme="majorHAnsi" w:hAnsiTheme="majorHAnsi" w:cstheme="majorHAnsi"/>
                  <w:sz w:val="22"/>
                  <w:szCs w:val="22"/>
                </w:rPr>
                <w:t>2055 m²</w:t>
              </w:r>
            </w:smartTag>
            <w:r w:rsidRPr="008C14DF">
              <w:rPr>
                <w:rFonts w:asciiTheme="majorHAnsi" w:hAnsiTheme="majorHAnsi" w:cstheme="majorHAnsi"/>
                <w:sz w:val="22"/>
                <w:szCs w:val="22"/>
              </w:rPr>
              <w:t xml:space="preserve">, położonej przy ul. Wyszyńskiego </w:t>
            </w:r>
            <w:r w:rsidRPr="008C14DF">
              <w:rPr>
                <w:rFonts w:asciiTheme="majorHAnsi" w:hAnsiTheme="majorHAnsi" w:cstheme="majorHAnsi"/>
                <w:sz w:val="22"/>
                <w:szCs w:val="22"/>
              </w:rPr>
              <w:br/>
              <w:t>i Wyszyńskiego 5, opisanych w księdze wieczyste</w:t>
            </w:r>
            <w:r w:rsidR="00453DFF">
              <w:rPr>
                <w:rFonts w:asciiTheme="majorHAnsi" w:hAnsiTheme="majorHAnsi" w:cstheme="majorHAnsi"/>
                <w:sz w:val="22"/>
                <w:szCs w:val="22"/>
              </w:rPr>
              <w:t>j</w:t>
            </w:r>
            <w:r w:rsidRPr="008C14DF">
              <w:rPr>
                <w:rFonts w:asciiTheme="majorHAnsi" w:hAnsiTheme="majorHAnsi" w:cstheme="majorHAnsi"/>
                <w:sz w:val="22"/>
                <w:szCs w:val="22"/>
              </w:rPr>
              <w:t>.</w:t>
            </w:r>
          </w:p>
          <w:p w14:paraId="62E3AA21" w14:textId="77777777" w:rsidR="00D1373B" w:rsidRPr="004A41EB" w:rsidRDefault="00D1373B" w:rsidP="00D1373B">
            <w:pPr>
              <w:pStyle w:val="Tekstpodstawowy"/>
              <w:spacing w:line="240" w:lineRule="auto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14:paraId="5302AF18" w14:textId="77777777" w:rsidR="00D1373B" w:rsidRDefault="00D1373B" w:rsidP="00D1373B">
            <w:pPr>
              <w:spacing w:after="0" w:line="240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19.12.2024</w:t>
            </w:r>
          </w:p>
        </w:tc>
        <w:tc>
          <w:tcPr>
            <w:tcW w:w="2836" w:type="dxa"/>
            <w:shd w:val="clear" w:color="auto" w:fill="auto"/>
          </w:tcPr>
          <w:p w14:paraId="64811B0E" w14:textId="1BFC5A62" w:rsidR="006B6FE9" w:rsidRDefault="006B6FE9" w:rsidP="00D1373B">
            <w:pPr>
              <w:spacing w:after="0" w:line="276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Poinformowano pismem GGN.6826.1.18.2024.V.A z dnia 27.12.2024r.</w:t>
            </w:r>
          </w:p>
          <w:p w14:paraId="6A1831D7" w14:textId="47F7CA8B" w:rsidR="00D1373B" w:rsidRDefault="00D1373B" w:rsidP="00D1373B">
            <w:pPr>
              <w:spacing w:after="0" w:line="276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Dokonano zmiany stawki % opłaty rocznej. </w:t>
            </w:r>
          </w:p>
          <w:p w14:paraId="29041645" w14:textId="3B24348C" w:rsidR="00D1373B" w:rsidRDefault="00D1373B" w:rsidP="00D1373B">
            <w:pPr>
              <w:spacing w:after="0" w:line="276" w:lineRule="auto"/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1134" w:type="dxa"/>
            <w:shd w:val="clear" w:color="auto" w:fill="auto"/>
          </w:tcPr>
          <w:p w14:paraId="1CD713C9" w14:textId="77777777" w:rsidR="00D1373B" w:rsidRDefault="00D1373B" w:rsidP="00D1373B">
            <w:pPr>
              <w:spacing w:after="0" w:line="276" w:lineRule="auto"/>
              <w:jc w:val="both"/>
              <w:rPr>
                <w:rFonts w:asciiTheme="majorHAnsi" w:hAnsiTheme="majorHAnsi" w:cstheme="majorHAnsi"/>
                <w:b/>
              </w:rPr>
            </w:pPr>
          </w:p>
        </w:tc>
      </w:tr>
      <w:tr w:rsidR="00D1373B" w14:paraId="473B570B" w14:textId="77777777" w:rsidTr="005351EC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6FEFEC9B" w14:textId="49DDDB44" w:rsidR="00D1373B" w:rsidRDefault="00D1373B" w:rsidP="00D1373B">
            <w:pPr>
              <w:spacing w:after="0" w:line="276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12.</w:t>
            </w:r>
          </w:p>
        </w:tc>
        <w:tc>
          <w:tcPr>
            <w:tcW w:w="4541" w:type="dxa"/>
            <w:gridSpan w:val="2"/>
            <w:shd w:val="clear" w:color="auto" w:fill="auto"/>
          </w:tcPr>
          <w:p w14:paraId="6254FCBB" w14:textId="77777777" w:rsidR="00D1373B" w:rsidRPr="00374064" w:rsidRDefault="00D1373B" w:rsidP="00D1373B">
            <w:pPr>
              <w:tabs>
                <w:tab w:val="num" w:pos="720"/>
              </w:tabs>
              <w:spacing w:after="0" w:line="240" w:lineRule="auto"/>
              <w:jc w:val="both"/>
              <w:rPr>
                <w:rFonts w:asciiTheme="majorHAnsi" w:hAnsiTheme="majorHAnsi" w:cstheme="majorHAnsi"/>
              </w:rPr>
            </w:pPr>
            <w:r w:rsidRPr="00374064">
              <w:rPr>
                <w:rFonts w:asciiTheme="majorHAnsi" w:hAnsiTheme="majorHAnsi" w:cstheme="majorHAnsi"/>
              </w:rPr>
              <w:t>Dotyczy rozważenia możliwości dokonania nieodpłatnego nabycia przez Gminę Olsztyn od Miejskiego Ośrodka Kultury w Olsztynie prawa użytkowania wieczystego nieruchomości zabudowanej składającej się z działki oznaczonej numerem ewidencyjnym 217, obręb 64, o powierzchni 160 m</w:t>
            </w:r>
            <w:r w:rsidRPr="00374064">
              <w:rPr>
                <w:rFonts w:asciiTheme="majorHAnsi" w:hAnsiTheme="majorHAnsi" w:cstheme="majorHAnsi"/>
                <w:vertAlign w:val="superscript"/>
              </w:rPr>
              <w:t>2</w:t>
            </w:r>
            <w:r w:rsidRPr="00374064">
              <w:rPr>
                <w:rFonts w:asciiTheme="majorHAnsi" w:hAnsiTheme="majorHAnsi" w:cstheme="majorHAnsi"/>
              </w:rPr>
              <w:t>, położonej przy     ul. Piastowskiej 13 w Olsztynie.</w:t>
            </w:r>
          </w:p>
        </w:tc>
        <w:tc>
          <w:tcPr>
            <w:tcW w:w="3964" w:type="dxa"/>
            <w:shd w:val="clear" w:color="auto" w:fill="auto"/>
          </w:tcPr>
          <w:p w14:paraId="71707D9A" w14:textId="77777777" w:rsidR="00D1373B" w:rsidRPr="00374064" w:rsidRDefault="00D1373B" w:rsidP="00D1373B">
            <w:pPr>
              <w:pStyle w:val="Tekstpodstawowy"/>
              <w:spacing w:line="240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374064">
              <w:rPr>
                <w:rFonts w:asciiTheme="majorHAnsi" w:hAnsiTheme="majorHAnsi" w:cstheme="majorHAnsi"/>
                <w:sz w:val="22"/>
                <w:szCs w:val="22"/>
              </w:rPr>
              <w:t>Wyra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ził</w:t>
            </w:r>
            <w:r w:rsidRPr="00374064">
              <w:rPr>
                <w:rFonts w:asciiTheme="majorHAnsi" w:hAnsiTheme="majorHAnsi" w:cstheme="majorHAnsi"/>
                <w:sz w:val="22"/>
                <w:szCs w:val="22"/>
              </w:rPr>
              <w:t xml:space="preserve"> zgodę na nieodpłatne nabycie przez Gminę Olsztyn od Miejskiego Ośrodka Kultury w Olsztynie prawa użytkowania wieczystego nieruchomości zabudowanej, składającej się z działki oznaczonej numerem ewidencyjnym 217, obręb 64, o powierzchni </w:t>
            </w:r>
            <w:smartTag w:uri="urn:schemas-microsoft-com:office:smarttags" w:element="metricconverter">
              <w:smartTagPr>
                <w:attr w:name="ProductID" w:val="160 m²"/>
              </w:smartTagPr>
              <w:r w:rsidRPr="00374064">
                <w:rPr>
                  <w:rFonts w:asciiTheme="majorHAnsi" w:hAnsiTheme="majorHAnsi" w:cstheme="majorHAnsi"/>
                  <w:sz w:val="22"/>
                  <w:szCs w:val="22"/>
                </w:rPr>
                <w:t>160 m²</w:t>
              </w:r>
            </w:smartTag>
            <w:r w:rsidRPr="00374064">
              <w:rPr>
                <w:rFonts w:asciiTheme="majorHAnsi" w:hAnsiTheme="majorHAnsi" w:cstheme="majorHAnsi"/>
                <w:sz w:val="22"/>
                <w:szCs w:val="22"/>
              </w:rPr>
              <w:t>, położonej przy ul. Piastowskiej 13 w Olsztynie.</w:t>
            </w:r>
          </w:p>
          <w:p w14:paraId="038F7DD3" w14:textId="77777777" w:rsidR="00D1373B" w:rsidRPr="00374064" w:rsidRDefault="00D1373B" w:rsidP="00D1373B">
            <w:pPr>
              <w:pStyle w:val="Tekstpodstawowy"/>
              <w:spacing w:line="240" w:lineRule="auto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14:paraId="32DACB50" w14:textId="77777777" w:rsidR="00D1373B" w:rsidRDefault="00D1373B" w:rsidP="00D1373B">
            <w:pPr>
              <w:spacing w:after="0" w:line="240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19.12.2024</w:t>
            </w:r>
          </w:p>
        </w:tc>
        <w:tc>
          <w:tcPr>
            <w:tcW w:w="2836" w:type="dxa"/>
            <w:shd w:val="clear" w:color="auto" w:fill="auto"/>
          </w:tcPr>
          <w:p w14:paraId="0EB696BB" w14:textId="0A01714A" w:rsidR="00D1373B" w:rsidRDefault="00D1373B" w:rsidP="00D1373B">
            <w:pPr>
              <w:spacing w:after="0" w:line="276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Poinformowano stronę o rozstrzygnięciu Prezydenta Olsztyna i przygotowano protokół rokowań.</w:t>
            </w:r>
          </w:p>
        </w:tc>
        <w:tc>
          <w:tcPr>
            <w:tcW w:w="1134" w:type="dxa"/>
            <w:shd w:val="clear" w:color="auto" w:fill="auto"/>
          </w:tcPr>
          <w:p w14:paraId="0DC12F2C" w14:textId="77777777" w:rsidR="00D1373B" w:rsidRDefault="00D1373B" w:rsidP="00D1373B">
            <w:pPr>
              <w:spacing w:after="0" w:line="276" w:lineRule="auto"/>
              <w:jc w:val="both"/>
              <w:rPr>
                <w:rFonts w:asciiTheme="majorHAnsi" w:hAnsiTheme="majorHAnsi" w:cstheme="majorHAnsi"/>
                <w:b/>
              </w:rPr>
            </w:pPr>
          </w:p>
        </w:tc>
      </w:tr>
    </w:tbl>
    <w:p w14:paraId="4A871358" w14:textId="77777777" w:rsidR="001C3894" w:rsidRDefault="001C3894" w:rsidP="005351EC">
      <w:pPr>
        <w:spacing w:line="276" w:lineRule="auto"/>
        <w:jc w:val="both"/>
        <w:rPr>
          <w:rFonts w:asciiTheme="majorHAnsi" w:hAnsiTheme="majorHAnsi" w:cstheme="majorHAnsi"/>
          <w:b/>
          <w:color w:val="538135" w:themeColor="accent6" w:themeShade="BF"/>
        </w:rPr>
      </w:pPr>
    </w:p>
    <w:sectPr w:rsidR="001C3894" w:rsidSect="00105827">
      <w:headerReference w:type="default" r:id="rId8"/>
      <w:pgSz w:w="16838" w:h="11906" w:orient="landscape"/>
      <w:pgMar w:top="1417" w:right="1417" w:bottom="1417" w:left="1417" w:header="708" w:footer="708" w:gutter="0"/>
      <w:pgNumType w:start="3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E577B3" w14:textId="77777777" w:rsidR="0029283F" w:rsidRDefault="0029283F">
      <w:pPr>
        <w:spacing w:line="240" w:lineRule="auto"/>
      </w:pPr>
      <w:r>
        <w:separator/>
      </w:r>
    </w:p>
  </w:endnote>
  <w:endnote w:type="continuationSeparator" w:id="0">
    <w:p w14:paraId="05C3713B" w14:textId="77777777" w:rsidR="0029283F" w:rsidRDefault="0029283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E13FD5" w14:textId="77777777" w:rsidR="0029283F" w:rsidRDefault="0029283F">
      <w:pPr>
        <w:spacing w:after="0"/>
      </w:pPr>
      <w:r>
        <w:separator/>
      </w:r>
    </w:p>
  </w:footnote>
  <w:footnote w:type="continuationSeparator" w:id="0">
    <w:p w14:paraId="13593083" w14:textId="77777777" w:rsidR="0029283F" w:rsidRDefault="0029283F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57401500"/>
    </w:sdtPr>
    <w:sdtEndPr/>
    <w:sdtContent>
      <w:p w14:paraId="4587A9FF" w14:textId="4F611304" w:rsidR="001C3894" w:rsidRDefault="00427768">
        <w:pPr>
          <w:pStyle w:val="Nagwek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54F59">
          <w:rPr>
            <w:noProof/>
          </w:rPr>
          <w:t>42</w:t>
        </w:r>
        <w:r>
          <w:fldChar w:fldCharType="end"/>
        </w:r>
      </w:p>
    </w:sdtContent>
  </w:sdt>
  <w:p w14:paraId="0091728F" w14:textId="77777777" w:rsidR="001C3894" w:rsidRDefault="001C389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8F14CA"/>
    <w:multiLevelType w:val="hybridMultilevel"/>
    <w:tmpl w:val="95F425C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FC0867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479911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7F5C"/>
    <w:rsid w:val="000163C6"/>
    <w:rsid w:val="0003702A"/>
    <w:rsid w:val="000457F9"/>
    <w:rsid w:val="00047267"/>
    <w:rsid w:val="000613DB"/>
    <w:rsid w:val="0007142A"/>
    <w:rsid w:val="0007153A"/>
    <w:rsid w:val="00081E1B"/>
    <w:rsid w:val="000A3581"/>
    <w:rsid w:val="000B1F12"/>
    <w:rsid w:val="000B7DD5"/>
    <w:rsid w:val="000C1621"/>
    <w:rsid w:val="000D6071"/>
    <w:rsid w:val="000E6DF5"/>
    <w:rsid w:val="000F4F30"/>
    <w:rsid w:val="000F6FB1"/>
    <w:rsid w:val="000F6FF2"/>
    <w:rsid w:val="00105827"/>
    <w:rsid w:val="001137CE"/>
    <w:rsid w:val="00121310"/>
    <w:rsid w:val="00134AE4"/>
    <w:rsid w:val="0014792C"/>
    <w:rsid w:val="00152A8C"/>
    <w:rsid w:val="0015509D"/>
    <w:rsid w:val="00161DDA"/>
    <w:rsid w:val="001735FB"/>
    <w:rsid w:val="00175698"/>
    <w:rsid w:val="001808A3"/>
    <w:rsid w:val="001835F8"/>
    <w:rsid w:val="001859FA"/>
    <w:rsid w:val="001920AC"/>
    <w:rsid w:val="00192CDF"/>
    <w:rsid w:val="00193F3C"/>
    <w:rsid w:val="001A727D"/>
    <w:rsid w:val="001B3257"/>
    <w:rsid w:val="001B7481"/>
    <w:rsid w:val="001C0E07"/>
    <w:rsid w:val="001C31F8"/>
    <w:rsid w:val="001C3894"/>
    <w:rsid w:val="001E0BDB"/>
    <w:rsid w:val="00211309"/>
    <w:rsid w:val="00222E4E"/>
    <w:rsid w:val="00226F5B"/>
    <w:rsid w:val="00236BEB"/>
    <w:rsid w:val="00243607"/>
    <w:rsid w:val="00244A38"/>
    <w:rsid w:val="002458DA"/>
    <w:rsid w:val="00246474"/>
    <w:rsid w:val="00255EDE"/>
    <w:rsid w:val="002578FC"/>
    <w:rsid w:val="00262C01"/>
    <w:rsid w:val="0026359C"/>
    <w:rsid w:val="00265F2E"/>
    <w:rsid w:val="00267AB7"/>
    <w:rsid w:val="00272B40"/>
    <w:rsid w:val="00272BD6"/>
    <w:rsid w:val="002751B5"/>
    <w:rsid w:val="00280E28"/>
    <w:rsid w:val="00285BB7"/>
    <w:rsid w:val="0029283F"/>
    <w:rsid w:val="0029295E"/>
    <w:rsid w:val="002A29AC"/>
    <w:rsid w:val="002A7849"/>
    <w:rsid w:val="002B1BAF"/>
    <w:rsid w:val="002B4B00"/>
    <w:rsid w:val="002C20D8"/>
    <w:rsid w:val="002C58DB"/>
    <w:rsid w:val="002D231F"/>
    <w:rsid w:val="002D2C08"/>
    <w:rsid w:val="002E6700"/>
    <w:rsid w:val="002E79CE"/>
    <w:rsid w:val="002F2154"/>
    <w:rsid w:val="002F4EE2"/>
    <w:rsid w:val="003240A4"/>
    <w:rsid w:val="00330323"/>
    <w:rsid w:val="0035704B"/>
    <w:rsid w:val="00360346"/>
    <w:rsid w:val="003637D3"/>
    <w:rsid w:val="00374064"/>
    <w:rsid w:val="0037500B"/>
    <w:rsid w:val="00375028"/>
    <w:rsid w:val="003756B9"/>
    <w:rsid w:val="00376969"/>
    <w:rsid w:val="00380085"/>
    <w:rsid w:val="003951F7"/>
    <w:rsid w:val="003C04AA"/>
    <w:rsid w:val="003C079A"/>
    <w:rsid w:val="003C1818"/>
    <w:rsid w:val="003D0770"/>
    <w:rsid w:val="003D1248"/>
    <w:rsid w:val="003D5F7F"/>
    <w:rsid w:val="003D6E1D"/>
    <w:rsid w:val="003F6E55"/>
    <w:rsid w:val="003F7BC8"/>
    <w:rsid w:val="00401695"/>
    <w:rsid w:val="00405C56"/>
    <w:rsid w:val="00413088"/>
    <w:rsid w:val="00427768"/>
    <w:rsid w:val="0043585C"/>
    <w:rsid w:val="00443422"/>
    <w:rsid w:val="00452C0D"/>
    <w:rsid w:val="00453DFF"/>
    <w:rsid w:val="00455EBF"/>
    <w:rsid w:val="00462924"/>
    <w:rsid w:val="00475917"/>
    <w:rsid w:val="004808D3"/>
    <w:rsid w:val="00491040"/>
    <w:rsid w:val="00495DC0"/>
    <w:rsid w:val="00496857"/>
    <w:rsid w:val="004A41EB"/>
    <w:rsid w:val="004B4D7C"/>
    <w:rsid w:val="004B6B41"/>
    <w:rsid w:val="004C34F1"/>
    <w:rsid w:val="004C71C2"/>
    <w:rsid w:val="004D08B5"/>
    <w:rsid w:val="004D2DAA"/>
    <w:rsid w:val="004D3247"/>
    <w:rsid w:val="004E510A"/>
    <w:rsid w:val="004E52A6"/>
    <w:rsid w:val="004E66E1"/>
    <w:rsid w:val="004F23A3"/>
    <w:rsid w:val="004F5347"/>
    <w:rsid w:val="00533D71"/>
    <w:rsid w:val="00534463"/>
    <w:rsid w:val="005351EC"/>
    <w:rsid w:val="00543CA8"/>
    <w:rsid w:val="005454FD"/>
    <w:rsid w:val="00550F7C"/>
    <w:rsid w:val="00563297"/>
    <w:rsid w:val="0057240F"/>
    <w:rsid w:val="00590061"/>
    <w:rsid w:val="00591B19"/>
    <w:rsid w:val="005A1580"/>
    <w:rsid w:val="005A665D"/>
    <w:rsid w:val="005A68D5"/>
    <w:rsid w:val="005B2C16"/>
    <w:rsid w:val="005B4B80"/>
    <w:rsid w:val="005C032E"/>
    <w:rsid w:val="005C4AF6"/>
    <w:rsid w:val="005C6964"/>
    <w:rsid w:val="005D6B21"/>
    <w:rsid w:val="005D7AC4"/>
    <w:rsid w:val="005E0880"/>
    <w:rsid w:val="005E0CF1"/>
    <w:rsid w:val="005E3838"/>
    <w:rsid w:val="005E4C48"/>
    <w:rsid w:val="005E73E1"/>
    <w:rsid w:val="005F0805"/>
    <w:rsid w:val="0061019A"/>
    <w:rsid w:val="00622A25"/>
    <w:rsid w:val="00624938"/>
    <w:rsid w:val="0062653B"/>
    <w:rsid w:val="00634E5D"/>
    <w:rsid w:val="00636934"/>
    <w:rsid w:val="00636B30"/>
    <w:rsid w:val="00640ABA"/>
    <w:rsid w:val="00640EA6"/>
    <w:rsid w:val="00643607"/>
    <w:rsid w:val="00647DA9"/>
    <w:rsid w:val="00652035"/>
    <w:rsid w:val="00667B2D"/>
    <w:rsid w:val="0067037B"/>
    <w:rsid w:val="00690051"/>
    <w:rsid w:val="0069622F"/>
    <w:rsid w:val="006B4DAC"/>
    <w:rsid w:val="006B5B46"/>
    <w:rsid w:val="006B6457"/>
    <w:rsid w:val="006B6FE9"/>
    <w:rsid w:val="006C72AB"/>
    <w:rsid w:val="006C7A81"/>
    <w:rsid w:val="006D6235"/>
    <w:rsid w:val="006F1FDC"/>
    <w:rsid w:val="006F207D"/>
    <w:rsid w:val="006F3844"/>
    <w:rsid w:val="00702CEF"/>
    <w:rsid w:val="00715F41"/>
    <w:rsid w:val="00720733"/>
    <w:rsid w:val="0073495D"/>
    <w:rsid w:val="0073590F"/>
    <w:rsid w:val="00750E46"/>
    <w:rsid w:val="00752380"/>
    <w:rsid w:val="00755377"/>
    <w:rsid w:val="00757D37"/>
    <w:rsid w:val="00766AD1"/>
    <w:rsid w:val="00770F0B"/>
    <w:rsid w:val="00772455"/>
    <w:rsid w:val="00790D08"/>
    <w:rsid w:val="007A2EF0"/>
    <w:rsid w:val="007B6758"/>
    <w:rsid w:val="007B7F5C"/>
    <w:rsid w:val="007D0E22"/>
    <w:rsid w:val="007E7C0B"/>
    <w:rsid w:val="00805665"/>
    <w:rsid w:val="0081244F"/>
    <w:rsid w:val="00841C49"/>
    <w:rsid w:val="00843622"/>
    <w:rsid w:val="00845CF0"/>
    <w:rsid w:val="00846238"/>
    <w:rsid w:val="0085443A"/>
    <w:rsid w:val="00854F59"/>
    <w:rsid w:val="00855728"/>
    <w:rsid w:val="0088146B"/>
    <w:rsid w:val="008827E3"/>
    <w:rsid w:val="008862E8"/>
    <w:rsid w:val="00886FA1"/>
    <w:rsid w:val="00893A62"/>
    <w:rsid w:val="008B4875"/>
    <w:rsid w:val="008B5D91"/>
    <w:rsid w:val="008B6478"/>
    <w:rsid w:val="008C14DF"/>
    <w:rsid w:val="008C1C91"/>
    <w:rsid w:val="008C3C88"/>
    <w:rsid w:val="008E07A0"/>
    <w:rsid w:val="008F1C49"/>
    <w:rsid w:val="00903028"/>
    <w:rsid w:val="0092221E"/>
    <w:rsid w:val="009223A9"/>
    <w:rsid w:val="009369CF"/>
    <w:rsid w:val="00950018"/>
    <w:rsid w:val="009552C6"/>
    <w:rsid w:val="00966082"/>
    <w:rsid w:val="00970A19"/>
    <w:rsid w:val="00975662"/>
    <w:rsid w:val="00982B20"/>
    <w:rsid w:val="009830C0"/>
    <w:rsid w:val="00994DE8"/>
    <w:rsid w:val="00996E34"/>
    <w:rsid w:val="009A2691"/>
    <w:rsid w:val="009B1E80"/>
    <w:rsid w:val="009B2B11"/>
    <w:rsid w:val="009B5D34"/>
    <w:rsid w:val="009C3BE5"/>
    <w:rsid w:val="009C572D"/>
    <w:rsid w:val="009C589A"/>
    <w:rsid w:val="009D0C0B"/>
    <w:rsid w:val="009E2B6D"/>
    <w:rsid w:val="009F2E2C"/>
    <w:rsid w:val="00A00B0F"/>
    <w:rsid w:val="00A0356D"/>
    <w:rsid w:val="00A15B84"/>
    <w:rsid w:val="00A365DA"/>
    <w:rsid w:val="00A40A9E"/>
    <w:rsid w:val="00A44A18"/>
    <w:rsid w:val="00A50AEE"/>
    <w:rsid w:val="00A50CD1"/>
    <w:rsid w:val="00A54F53"/>
    <w:rsid w:val="00A60643"/>
    <w:rsid w:val="00A72153"/>
    <w:rsid w:val="00A7753F"/>
    <w:rsid w:val="00A914E5"/>
    <w:rsid w:val="00A974D6"/>
    <w:rsid w:val="00AA3479"/>
    <w:rsid w:val="00AA43B1"/>
    <w:rsid w:val="00AD5CC4"/>
    <w:rsid w:val="00AE7B79"/>
    <w:rsid w:val="00AF65BC"/>
    <w:rsid w:val="00AF6BCE"/>
    <w:rsid w:val="00B01256"/>
    <w:rsid w:val="00B023BD"/>
    <w:rsid w:val="00B204ED"/>
    <w:rsid w:val="00B22158"/>
    <w:rsid w:val="00B227E1"/>
    <w:rsid w:val="00B234D9"/>
    <w:rsid w:val="00B246C9"/>
    <w:rsid w:val="00B262D7"/>
    <w:rsid w:val="00B430D0"/>
    <w:rsid w:val="00B511E2"/>
    <w:rsid w:val="00B566CC"/>
    <w:rsid w:val="00B56C65"/>
    <w:rsid w:val="00B74B80"/>
    <w:rsid w:val="00B817F6"/>
    <w:rsid w:val="00B97392"/>
    <w:rsid w:val="00BA18E5"/>
    <w:rsid w:val="00BA3F5A"/>
    <w:rsid w:val="00BB7741"/>
    <w:rsid w:val="00BB7FD9"/>
    <w:rsid w:val="00BD0A87"/>
    <w:rsid w:val="00BD2134"/>
    <w:rsid w:val="00BD6763"/>
    <w:rsid w:val="00BF4F0A"/>
    <w:rsid w:val="00BF77CA"/>
    <w:rsid w:val="00C01173"/>
    <w:rsid w:val="00C01183"/>
    <w:rsid w:val="00C15A46"/>
    <w:rsid w:val="00C553E1"/>
    <w:rsid w:val="00C562AE"/>
    <w:rsid w:val="00C56AF9"/>
    <w:rsid w:val="00C601BD"/>
    <w:rsid w:val="00C62C00"/>
    <w:rsid w:val="00C63740"/>
    <w:rsid w:val="00C81C32"/>
    <w:rsid w:val="00C95D26"/>
    <w:rsid w:val="00CA04BA"/>
    <w:rsid w:val="00CE2471"/>
    <w:rsid w:val="00CF1557"/>
    <w:rsid w:val="00D00D15"/>
    <w:rsid w:val="00D018D3"/>
    <w:rsid w:val="00D1373B"/>
    <w:rsid w:val="00D16D26"/>
    <w:rsid w:val="00D462A3"/>
    <w:rsid w:val="00D6127D"/>
    <w:rsid w:val="00D63AA8"/>
    <w:rsid w:val="00D746E7"/>
    <w:rsid w:val="00D74BBE"/>
    <w:rsid w:val="00D82075"/>
    <w:rsid w:val="00D82C87"/>
    <w:rsid w:val="00DC4CE4"/>
    <w:rsid w:val="00DC58F7"/>
    <w:rsid w:val="00DC5AED"/>
    <w:rsid w:val="00DE0652"/>
    <w:rsid w:val="00DE645B"/>
    <w:rsid w:val="00DF0B38"/>
    <w:rsid w:val="00DF43E0"/>
    <w:rsid w:val="00DF523A"/>
    <w:rsid w:val="00DF6025"/>
    <w:rsid w:val="00E01C1C"/>
    <w:rsid w:val="00E117F4"/>
    <w:rsid w:val="00E12987"/>
    <w:rsid w:val="00E20648"/>
    <w:rsid w:val="00E24368"/>
    <w:rsid w:val="00E2494A"/>
    <w:rsid w:val="00E422F3"/>
    <w:rsid w:val="00E44BC4"/>
    <w:rsid w:val="00E63D0A"/>
    <w:rsid w:val="00E67340"/>
    <w:rsid w:val="00E77CD5"/>
    <w:rsid w:val="00E82FFE"/>
    <w:rsid w:val="00E871A2"/>
    <w:rsid w:val="00EB08AD"/>
    <w:rsid w:val="00EB2F6D"/>
    <w:rsid w:val="00EC1E34"/>
    <w:rsid w:val="00EC2B80"/>
    <w:rsid w:val="00ED40BD"/>
    <w:rsid w:val="00ED4FDE"/>
    <w:rsid w:val="00ED591F"/>
    <w:rsid w:val="00EE000F"/>
    <w:rsid w:val="00EE501A"/>
    <w:rsid w:val="00EE5E4C"/>
    <w:rsid w:val="00EF0021"/>
    <w:rsid w:val="00EF03B5"/>
    <w:rsid w:val="00EF500D"/>
    <w:rsid w:val="00EF60BC"/>
    <w:rsid w:val="00F04AF7"/>
    <w:rsid w:val="00F20D02"/>
    <w:rsid w:val="00F45555"/>
    <w:rsid w:val="00F50F66"/>
    <w:rsid w:val="00F6152E"/>
    <w:rsid w:val="00F615E1"/>
    <w:rsid w:val="00F65D51"/>
    <w:rsid w:val="00F72C91"/>
    <w:rsid w:val="00F8772C"/>
    <w:rsid w:val="00F91807"/>
    <w:rsid w:val="00FA0563"/>
    <w:rsid w:val="00FA765E"/>
    <w:rsid w:val="00FC20A2"/>
    <w:rsid w:val="00FC6569"/>
    <w:rsid w:val="00FD3BEA"/>
    <w:rsid w:val="00FE2696"/>
    <w:rsid w:val="00FE5AAF"/>
    <w:rsid w:val="00FF42D3"/>
    <w:rsid w:val="03450AE3"/>
    <w:rsid w:val="037F7079"/>
    <w:rsid w:val="05B07DD4"/>
    <w:rsid w:val="0EBE6EF2"/>
    <w:rsid w:val="197F6AD7"/>
    <w:rsid w:val="420016FB"/>
    <w:rsid w:val="451A15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8D04A1E"/>
  <w15:docId w15:val="{C413F178-AB6C-4A4F-9C64-603FBA4E80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 w:qFormat="1"/>
    <w:lsdException w:name="endnote text" w:semiHidden="1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E79" w:themeColor="accent1" w:themeShade="80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qFormat/>
    <w:pPr>
      <w:widowControl w:val="0"/>
      <w:spacing w:after="0" w:line="360" w:lineRule="auto"/>
      <w:jc w:val="both"/>
    </w:pPr>
    <w:rPr>
      <w:rFonts w:ascii="Arial" w:eastAsia="Times New Roman" w:hAnsi="Arial" w:cs="Times New Roman"/>
      <w:sz w:val="26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qFormat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qFormat/>
    <w:pPr>
      <w:spacing w:after="0" w:line="240" w:lineRule="auto"/>
    </w:pPr>
    <w:rPr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paragraph" w:styleId="NormalnyWeb">
    <w:name w:val="Normal (Web)"/>
    <w:basedOn w:val="Normalny"/>
    <w:qFormat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qFormat/>
    <w:rPr>
      <w:sz w:val="20"/>
      <w:szCs w:val="20"/>
    </w:rPr>
  </w:style>
  <w:style w:type="character" w:customStyle="1" w:styleId="Nagwek3Znak">
    <w:name w:val="Nagłówek 3 Znak"/>
    <w:basedOn w:val="Domylnaczcionkaakapitu"/>
    <w:link w:val="Nagwek3"/>
    <w:uiPriority w:val="9"/>
    <w:qFormat/>
    <w:rPr>
      <w:rFonts w:asciiTheme="majorHAnsi" w:eastAsiaTheme="majorEastAsia" w:hAnsiTheme="majorHAnsi" w:cstheme="majorBidi"/>
      <w:color w:val="1F4E79" w:themeColor="accent1" w:themeShade="80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qFormat/>
    <w:rPr>
      <w:rFonts w:ascii="Arial" w:eastAsia="Times New Roman" w:hAnsi="Arial" w:cs="Times New Roman"/>
      <w:sz w:val="26"/>
      <w:szCs w:val="20"/>
      <w:lang w:eastAsia="pl-PL"/>
    </w:rPr>
  </w:style>
  <w:style w:type="character" w:customStyle="1" w:styleId="Bodytext5Bold">
    <w:name w:val="Body text (5) + Bold"/>
    <w:basedOn w:val="Domylnaczcionkaakapitu"/>
    <w:qFormat/>
    <w:rPr>
      <w:rFonts w:ascii="Times New Roman" w:hAnsi="Times New Roman" w:cs="Times New Roman"/>
      <w:b/>
      <w:bCs/>
      <w:color w:val="000000"/>
      <w:spacing w:val="0"/>
      <w:w w:val="100"/>
      <w:position w:val="0"/>
      <w:sz w:val="22"/>
      <w:szCs w:val="22"/>
      <w:u w:val="none"/>
      <w:lang w:val="pl-PL" w:eastAsia="pl-PL"/>
    </w:rPr>
  </w:style>
  <w:style w:type="character" w:customStyle="1" w:styleId="Nagwek1Znak">
    <w:name w:val="Nagłówek 1 Znak"/>
    <w:basedOn w:val="Domylnaczcionkaakapitu"/>
    <w:link w:val="Nagwek1"/>
    <w:uiPriority w:val="9"/>
    <w:qFormat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qFormat/>
  </w:style>
  <w:style w:type="character" w:customStyle="1" w:styleId="StopkaZnak">
    <w:name w:val="Stopka Znak"/>
    <w:basedOn w:val="Domylnaczcionkaakapitu"/>
    <w:link w:val="Stopka"/>
    <w:uiPriority w:val="99"/>
    <w:qFormat/>
  </w:style>
  <w:style w:type="paragraph" w:customStyle="1" w:styleId="Tre9ce6tekstu">
    <w:name w:val="Treś9cće6 tekstu"/>
    <w:basedOn w:val="Normalny"/>
    <w:uiPriority w:val="99"/>
    <w:qFormat/>
    <w:pPr>
      <w:suppressAutoHyphens/>
      <w:autoSpaceDE w:val="0"/>
      <w:autoSpaceDN w:val="0"/>
      <w:adjustRightInd w:val="0"/>
      <w:spacing w:after="140" w:line="276" w:lineRule="exact"/>
    </w:pPr>
    <w:rPr>
      <w:rFonts w:ascii="Calibri" w:eastAsia="Times New Roman" w:hAnsi="Calibri" w:cs="Times New Roman"/>
      <w:kern w:val="1"/>
      <w:lang w:eastAsia="pl-PL"/>
    </w:rPr>
  </w:style>
  <w:style w:type="paragraph" w:customStyle="1" w:styleId="Tekstpodstawowy21">
    <w:name w:val="Tekst podstawowy 21"/>
    <w:basedOn w:val="Normalny"/>
    <w:qFormat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Normalny1">
    <w:name w:val="Normalny1"/>
    <w:rsid w:val="00491040"/>
    <w:rPr>
      <w:rFonts w:ascii="Times New Roman" w:eastAsia="Times New Roman" w:hAnsi="Times New Roman" w:cs="Times New Roman"/>
      <w:sz w:val="24"/>
      <w:szCs w:val="24"/>
    </w:rPr>
  </w:style>
  <w:style w:type="paragraph" w:customStyle="1" w:styleId="Normalny2">
    <w:name w:val="Normalny2"/>
    <w:rsid w:val="00413088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989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0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0AB0DA-BF8D-4415-894C-3FC4E0D24F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4</Pages>
  <Words>1271</Words>
  <Characters>7628</Characters>
  <Application>Microsoft Office Word</Application>
  <DocSecurity>0</DocSecurity>
  <Lines>63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Miasta Olsztyna</Company>
  <LinksUpToDate>false</LinksUpToDate>
  <CharactersWithSpaces>8882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Julita Rybacka</dc:creator>
  <cp:lastModifiedBy>Katarzyna Staszkiewicz</cp:lastModifiedBy>
  <cp:revision>290</cp:revision>
  <cp:lastPrinted>2025-01-29T10:15:00Z</cp:lastPrinted>
  <dcterms:created xsi:type="dcterms:W3CDTF">2019-03-19T13:55:00Z</dcterms:created>
  <dcterms:modified xsi:type="dcterms:W3CDTF">2025-02-06T07:45:00Z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1045-12.2.0.17562</vt:lpwstr>
  </property>
  <property fmtid="{D5CDD505-2E9C-101B-9397-08002B2CF9AE}" pid="3" name="ICV">
    <vt:lpwstr>2FB63B3EFF3949D2812422B056BC6745_12</vt:lpwstr>
  </property>
</Properties>
</file>