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D573" w14:textId="77777777" w:rsidR="00A34934" w:rsidRDefault="00F820F9">
      <w:pPr>
        <w:ind w:firstLine="7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6. Sprawy dotyczące sprzedaży lokali użytkowych wraz z częściami wspólnymi budynku oraz prawem do gruntu.</w:t>
      </w:r>
    </w:p>
    <w:tbl>
      <w:tblPr>
        <w:tblStyle w:val="Tabela-Siatka"/>
        <w:tblW w:w="14596" w:type="dxa"/>
        <w:jc w:val="center"/>
        <w:tblLook w:val="04A0" w:firstRow="1" w:lastRow="0" w:firstColumn="1" w:lastColumn="0" w:noHBand="0" w:noVBand="1"/>
      </w:tblPr>
      <w:tblGrid>
        <w:gridCol w:w="516"/>
        <w:gridCol w:w="4674"/>
        <w:gridCol w:w="3781"/>
        <w:gridCol w:w="1216"/>
        <w:gridCol w:w="2422"/>
        <w:gridCol w:w="1987"/>
      </w:tblGrid>
      <w:tr w:rsidR="00A34934" w14:paraId="6FF47CEC" w14:textId="77777777" w:rsidTr="005B483B">
        <w:trPr>
          <w:jc w:val="center"/>
        </w:trPr>
        <w:tc>
          <w:tcPr>
            <w:tcW w:w="516" w:type="dxa"/>
            <w:shd w:val="clear" w:color="auto" w:fill="BFBFBF" w:themeFill="background1" w:themeFillShade="BF"/>
          </w:tcPr>
          <w:p w14:paraId="2FAF8EE5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724" w:type="dxa"/>
            <w:shd w:val="clear" w:color="auto" w:fill="BFBFBF" w:themeFill="background1" w:themeFillShade="BF"/>
          </w:tcPr>
          <w:p w14:paraId="7D09B33D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782E395F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205BE86D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00F05B45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1FEA05FD" w14:textId="77777777" w:rsidR="00A34934" w:rsidRDefault="00F820F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A34934" w14:paraId="56932CC5" w14:textId="77777777" w:rsidTr="005B483B">
        <w:trPr>
          <w:jc w:val="center"/>
        </w:trPr>
        <w:tc>
          <w:tcPr>
            <w:tcW w:w="516" w:type="dxa"/>
            <w:shd w:val="clear" w:color="auto" w:fill="BFBFBF" w:themeFill="background1" w:themeFillShade="BF"/>
            <w:vAlign w:val="center"/>
          </w:tcPr>
          <w:p w14:paraId="1169500D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724" w:type="dxa"/>
            <w:shd w:val="clear" w:color="auto" w:fill="BFBFBF" w:themeFill="background1" w:themeFillShade="BF"/>
            <w:vAlign w:val="center"/>
          </w:tcPr>
          <w:p w14:paraId="1030CA95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AD87106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1C74C42E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304" w:type="dxa"/>
            <w:shd w:val="clear" w:color="auto" w:fill="BFBFBF" w:themeFill="background1" w:themeFillShade="BF"/>
            <w:vAlign w:val="center"/>
          </w:tcPr>
          <w:p w14:paraId="4696D9C0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2009" w:type="dxa"/>
            <w:shd w:val="clear" w:color="auto" w:fill="BFBFBF" w:themeFill="background1" w:themeFillShade="BF"/>
            <w:vAlign w:val="center"/>
          </w:tcPr>
          <w:p w14:paraId="242C67B4" w14:textId="77777777" w:rsidR="00A34934" w:rsidRDefault="00F820F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1A2D0B" w14:paraId="5919934E" w14:textId="77777777" w:rsidTr="00AA47F6">
        <w:trPr>
          <w:cantSplit/>
          <w:trHeight w:val="2539"/>
          <w:jc w:val="center"/>
        </w:trPr>
        <w:tc>
          <w:tcPr>
            <w:tcW w:w="516" w:type="dxa"/>
            <w:vAlign w:val="center"/>
          </w:tcPr>
          <w:p w14:paraId="2A2A063C" w14:textId="7A83ADB3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724" w:type="dxa"/>
          </w:tcPr>
          <w:p w14:paraId="22B2AE1E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 zajęcia stanowiska w sprawie przygotowania do sprzedaży, w trybie bezprzetargowym na rzecz najemcy, budynku nr 20 położonego przy ul. Zamenhofa wraz z gruntem niezbędnym do jego racjonalnej obsługi przeznaczonym m.in. na cele edukacyjno-sportowe, ciągi komunikacyjne, drogę dojazdową, zieleń (dz.16-20 o pow. 5045 m²).</w:t>
            </w:r>
          </w:p>
          <w:p w14:paraId="293DEAE3" w14:textId="77777777" w:rsidR="001A2D0B" w:rsidRDefault="001A2D0B" w:rsidP="001A2D0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</w:tcPr>
          <w:p w14:paraId="4768DE0E" w14:textId="30B93506" w:rsidR="00AA47F6" w:rsidRPr="00AA47F6" w:rsidRDefault="001A2D0B" w:rsidP="001A2D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Wyraził zgodę na przygotowanie do sprzedaży w trybie bezprzetargowym na rzecz najemcy, budynku nr 20, położonego przy ul. Zamenhofa wraz z gruntem niezbędnym do jego racjonalnej obsługi przeznaczonym m.in. na cele edukacyjno-sportowe, ciągi komunikacyjne, drogę dojazdową, zieleń (dz. 16-20, o pow. 5045 m²).</w:t>
            </w:r>
          </w:p>
        </w:tc>
        <w:tc>
          <w:tcPr>
            <w:tcW w:w="1216" w:type="dxa"/>
          </w:tcPr>
          <w:p w14:paraId="1D1BA5E4" w14:textId="791995F3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02.07.2024</w:t>
            </w:r>
          </w:p>
        </w:tc>
        <w:tc>
          <w:tcPr>
            <w:tcW w:w="2304" w:type="dxa"/>
          </w:tcPr>
          <w:p w14:paraId="659A78AC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wycenę, zawiadomiono wnioskodawcę o cenie sprzedaży pismem znak: GGN.VI.6840.3.1.2024 z dnia   23.10.2024 r.</w:t>
            </w:r>
          </w:p>
          <w:p w14:paraId="48B7D765" w14:textId="72143FD0" w:rsidR="001A2D0B" w:rsidRDefault="001A2D0B" w:rsidP="001A2D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2009" w:type="dxa"/>
          </w:tcPr>
          <w:p w14:paraId="4FCF270A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2D0B" w14:paraId="2376FA09" w14:textId="77777777" w:rsidTr="005B483B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67296D3C" w14:textId="5ECCD03A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724" w:type="dxa"/>
          </w:tcPr>
          <w:p w14:paraId="3B5097AD" w14:textId="6A551815" w:rsidR="001A2D0B" w:rsidRDefault="001A2D0B" w:rsidP="001A2D0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Dotyczy ustalenia ceny sprzedaży - w trybie bezprzetargowym na rzecz najemcy - nieruchomości gruntowej, zabudowanej garażem, położonej przy ul. Kościuszki w Olsztynie, obręb 69, obejmującej działkę o pow. 20 m² oznaczoną nr 66.</w:t>
            </w:r>
          </w:p>
        </w:tc>
        <w:tc>
          <w:tcPr>
            <w:tcW w:w="3827" w:type="dxa"/>
          </w:tcPr>
          <w:p w14:paraId="56386FCD" w14:textId="77777777" w:rsidR="001A2D0B" w:rsidRDefault="001A2D0B" w:rsidP="001A2D0B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Ustalił cenę sprzedaży - w trybie bezprzetargowym na rzecz najemcy - nieruchomości gruntowej, zabudowanej garażem, położonej przy ul. Kościuszki w Olsztynie, obręb 69, obejmującej działkę o pow. 20 m² oznaczoną nr 66, w wysokości 45.000,00 zł.</w:t>
            </w:r>
          </w:p>
          <w:p w14:paraId="1DD78B83" w14:textId="77777777" w:rsidR="001A2D0B" w:rsidRDefault="001A2D0B" w:rsidP="001A2D0B">
            <w:pPr>
              <w:spacing w:after="0" w:line="240" w:lineRule="auto"/>
              <w:rPr>
                <w:rFonts w:asciiTheme="majorHAnsi" w:hAnsiTheme="majorHAnsi" w:cstheme="majorHAnsi"/>
                <w:kern w:val="24"/>
              </w:rPr>
            </w:pPr>
          </w:p>
        </w:tc>
        <w:tc>
          <w:tcPr>
            <w:tcW w:w="1216" w:type="dxa"/>
          </w:tcPr>
          <w:p w14:paraId="710FD4E3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09.07.2024</w:t>
            </w:r>
          </w:p>
        </w:tc>
        <w:tc>
          <w:tcPr>
            <w:tcW w:w="2304" w:type="dxa"/>
          </w:tcPr>
          <w:p w14:paraId="0767006E" w14:textId="08C31796" w:rsidR="001A2D0B" w:rsidRDefault="001A2D0B" w:rsidP="001A2D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stronę pismem znak: GGN.VI.6840.3.15.2024 z dnia 13.08.2024.</w:t>
            </w:r>
          </w:p>
        </w:tc>
        <w:tc>
          <w:tcPr>
            <w:tcW w:w="2009" w:type="dxa"/>
          </w:tcPr>
          <w:p w14:paraId="15882819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2D0B" w14:paraId="3F04F11D" w14:textId="77777777" w:rsidTr="005B483B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4264ED9A" w14:textId="725D385A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724" w:type="dxa"/>
          </w:tcPr>
          <w:p w14:paraId="1D0B3A92" w14:textId="77777777" w:rsidR="001A2D0B" w:rsidRDefault="001A2D0B" w:rsidP="001A2D0B">
            <w:pPr>
              <w:tabs>
                <w:tab w:val="left" w:pos="720"/>
              </w:tabs>
              <w:spacing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Dotyczy ustalenia ceny sprzedaży - w trybie bezprzetargowym na rzecz najemcy - nieruchomości gruntowej,   zabudowanej garażem, położonej przy ul. Kraszewskiego w Olsztynie, obręb 20, obejmującej działkę nr 99 o pow. 18 m²  wraz z oddaniem udziału wynoszącego 1/12 w prawie użytkowania wieczystego gruntu przeznaczonego do obsługi garażu  (dz. nr 20-91/1 o pow. 151 m²).</w:t>
            </w:r>
          </w:p>
          <w:p w14:paraId="34FBF39B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</w:p>
        </w:tc>
        <w:tc>
          <w:tcPr>
            <w:tcW w:w="3827" w:type="dxa"/>
          </w:tcPr>
          <w:p w14:paraId="40BD3FCD" w14:textId="52D2C336" w:rsidR="001A2D0B" w:rsidRDefault="001A2D0B" w:rsidP="001A2D0B">
            <w:pPr>
              <w:spacing w:line="24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Ustalił cenę sprzedaży - w trybie bezprzetargowym na rzecz najemcy - nieruchomości gruntowej, zabudowanej  garażem, położonej przy  ul. Kraszewskiego w Olsztynie, obręb 20, obejmującej działkę nr 99 o pow. 18 m²  wraz z oddaniem udziału wynoszącego 1/12 w prawie użytkowania wieczystego gruntu przeznaczonego do obsługi garażu (dz. nr 20-91/1 o pow. 151 m²) w wysokości 52.000,00 zł.</w:t>
            </w:r>
          </w:p>
        </w:tc>
        <w:tc>
          <w:tcPr>
            <w:tcW w:w="1216" w:type="dxa"/>
          </w:tcPr>
          <w:p w14:paraId="374561AE" w14:textId="7A97D61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12.09.2024</w:t>
            </w:r>
          </w:p>
        </w:tc>
        <w:tc>
          <w:tcPr>
            <w:tcW w:w="2304" w:type="dxa"/>
          </w:tcPr>
          <w:p w14:paraId="2DFD2AA4" w14:textId="6758EABC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Podano wykaz do publicznej </w:t>
            </w:r>
            <w:r w:rsidR="00DB5776">
              <w:rPr>
                <w:rFonts w:asciiTheme="majorHAnsi" w:hAnsiTheme="majorHAnsi" w:cstheme="majorHAnsi"/>
              </w:rPr>
              <w:t>wiadomości</w:t>
            </w:r>
            <w:r>
              <w:rPr>
                <w:rFonts w:asciiTheme="majorHAnsi" w:hAnsiTheme="majorHAnsi" w:cstheme="majorHAnsi"/>
              </w:rPr>
              <w:t xml:space="preserve">. Poinformowano stronę pismem znak: </w:t>
            </w:r>
          </w:p>
          <w:p w14:paraId="645999D6" w14:textId="77777777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BB34C1">
              <w:rPr>
                <w:rFonts w:asciiTheme="majorHAnsi" w:hAnsiTheme="majorHAnsi" w:cstheme="majorHAnsi"/>
              </w:rPr>
              <w:t>GGN.VI.6840.3.10.2024C</w:t>
            </w:r>
          </w:p>
          <w:p w14:paraId="5C6F92CA" w14:textId="77777777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dn. 8.11.2024 r.</w:t>
            </w:r>
          </w:p>
          <w:p w14:paraId="7BC1319D" w14:textId="3F5F2660" w:rsidR="001A2D0B" w:rsidRDefault="001A2D0B" w:rsidP="001A2D0B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2009" w:type="dxa"/>
          </w:tcPr>
          <w:p w14:paraId="3D995955" w14:textId="77777777" w:rsidR="001A2D0B" w:rsidRDefault="001A2D0B" w:rsidP="001A2D0B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2D0B" w14:paraId="1B1721AD" w14:textId="77777777" w:rsidTr="005B483B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2662F287" w14:textId="48BC41EC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4724" w:type="dxa"/>
          </w:tcPr>
          <w:p w14:paraId="3CFEF4EB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="Arial"/>
                <w:bCs/>
              </w:rPr>
              <w:t>Dotyczy zajęcia stanowiska w sprawie sprzedaży, w trybie bezprzetargowym na rzecz najemcy, lokalu niemieszkalnego - garażu nr 5 położonego w budynku nr 95 przy ul. Kościuszki, obręb 69 m. Olsztyna, z jednoczesną sprzedażą 66/1000 cz. wspólnych budynku oraz ułamkowych cz. gruntu (dz. nr 8 o pow. 181 m²).</w:t>
            </w:r>
          </w:p>
        </w:tc>
        <w:tc>
          <w:tcPr>
            <w:tcW w:w="3827" w:type="dxa"/>
          </w:tcPr>
          <w:p w14:paraId="1C06A6FA" w14:textId="77777777" w:rsidR="001A2D0B" w:rsidRDefault="001A2D0B" w:rsidP="001A2D0B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="Arial"/>
              </w:rPr>
              <w:t>Wyraził zgodę na sprzedaż, w trybie bezprzetargowym na rzecz najemcy, lokalu niemieszkalnego - garażu nr 5, położonego w budynku nr 95 przy ul. Kościuszki, obręb 69 m. Olsztyna, z jednoczesną sprzedażą 66/1000 cz. wspólnych budynku oraz ułamkowych cz. gruntu (dz. nr 8 o pow. 181 m²).</w:t>
            </w:r>
          </w:p>
        </w:tc>
        <w:tc>
          <w:tcPr>
            <w:tcW w:w="1216" w:type="dxa"/>
          </w:tcPr>
          <w:p w14:paraId="464082DC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12.09.2024</w:t>
            </w:r>
          </w:p>
        </w:tc>
        <w:tc>
          <w:tcPr>
            <w:tcW w:w="2304" w:type="dxa"/>
          </w:tcPr>
          <w:p w14:paraId="78E5CD24" w14:textId="7178100F" w:rsidR="001A2D0B" w:rsidRDefault="001A2D0B" w:rsidP="001A2D0B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wycenę</w:t>
            </w:r>
            <w:r w:rsidR="00DB5776">
              <w:rPr>
                <w:rFonts w:asciiTheme="majorHAnsi" w:hAnsiTheme="majorHAnsi" w:cstheme="majorHAnsi"/>
              </w:rPr>
              <w:t xml:space="preserve"> i</w:t>
            </w:r>
            <w:r>
              <w:rPr>
                <w:rFonts w:asciiTheme="majorHAnsi" w:hAnsiTheme="majorHAnsi" w:cstheme="majorHAnsi"/>
              </w:rPr>
              <w:t xml:space="preserve"> przygotowano wniosek w sprawie zatwierdzenia ceny sprzedaży.</w:t>
            </w:r>
          </w:p>
          <w:p w14:paraId="33E91B0C" w14:textId="319FB7F2" w:rsidR="001A2D0B" w:rsidRDefault="001A2D0B" w:rsidP="001A2D0B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2009" w:type="dxa"/>
          </w:tcPr>
          <w:p w14:paraId="10BF6F22" w14:textId="77777777" w:rsidR="001A2D0B" w:rsidRDefault="001A2D0B" w:rsidP="001A2D0B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2D0B" w14:paraId="37ACCBF3" w14:textId="77777777" w:rsidTr="005B483B">
        <w:trPr>
          <w:jc w:val="center"/>
        </w:trPr>
        <w:tc>
          <w:tcPr>
            <w:tcW w:w="516" w:type="dxa"/>
            <w:vAlign w:val="center"/>
          </w:tcPr>
          <w:p w14:paraId="6173B7C5" w14:textId="38FEEFB3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724" w:type="dxa"/>
          </w:tcPr>
          <w:p w14:paraId="2F5DFD2C" w14:textId="15E99739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="Arial"/>
                <w:bCs/>
              </w:rPr>
              <w:t>Dotyczy zajęcia stanowiska w sprawie sprzedaży na rzecz najemcy lokalu niemieszkalnego nr 2, położonego w budynku nr 4 przy ul. Kolejowej w Olsztynie obr. 20, z jednoczesną sprzedażą 48/100 cz. wspólnych budynku oraz ułamkowych części gruntu (dz. nr 216/12 o pow. 41 m²).</w:t>
            </w:r>
          </w:p>
        </w:tc>
        <w:tc>
          <w:tcPr>
            <w:tcW w:w="3827" w:type="dxa"/>
          </w:tcPr>
          <w:p w14:paraId="20CB89C6" w14:textId="77777777" w:rsidR="001A2D0B" w:rsidRDefault="001A2D0B" w:rsidP="001A2D0B">
            <w:pPr>
              <w:pStyle w:val="Tekstpodstawowy"/>
              <w:spacing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Wyraził zgodę na sprzedaż </w:t>
            </w:r>
            <w:r>
              <w:rPr>
                <w:rFonts w:asciiTheme="majorHAnsi" w:hAnsiTheme="majorHAnsi" w:cs="Arial"/>
                <w:sz w:val="22"/>
                <w:szCs w:val="22"/>
              </w:rPr>
              <w:t>na rzecz najemcy lokalu niemieszkalnego nr 2, położonego w budynku nr 4 przy ul. Kolejowej w Olsztynie, obr. 20, z jednoczesną sprzedażą 48/100 cz. wspólnych budynku oraz ułamkowych części gruntu (dz. nr 216/12, o pow. 41 m²).</w:t>
            </w:r>
          </w:p>
          <w:p w14:paraId="43C65D72" w14:textId="77777777" w:rsidR="001A2D0B" w:rsidRDefault="001A2D0B" w:rsidP="001A2D0B">
            <w:pPr>
              <w:pStyle w:val="Tekstpodstawowy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BFBBDCD" w14:textId="77777777" w:rsidR="001A2D0B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17.09.2024</w:t>
            </w:r>
          </w:p>
        </w:tc>
        <w:tc>
          <w:tcPr>
            <w:tcW w:w="2304" w:type="dxa"/>
          </w:tcPr>
          <w:p w14:paraId="2052F0EF" w14:textId="77777777" w:rsidR="00DB5776" w:rsidRDefault="001A2D0B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8B30B2">
              <w:rPr>
                <w:rFonts w:asciiTheme="majorHAnsi" w:hAnsiTheme="majorHAnsi" w:cstheme="majorHAnsi"/>
              </w:rPr>
              <w:t>Zlecono wycenę</w:t>
            </w:r>
            <w:r w:rsidR="00DB5776">
              <w:rPr>
                <w:rFonts w:asciiTheme="majorHAnsi" w:hAnsiTheme="majorHAnsi" w:cstheme="majorHAnsi"/>
              </w:rPr>
              <w:t xml:space="preserve"> i przygotowano</w:t>
            </w:r>
            <w:r w:rsidRPr="008B30B2">
              <w:rPr>
                <w:rFonts w:asciiTheme="majorHAnsi" w:hAnsiTheme="majorHAnsi" w:cstheme="majorHAnsi"/>
              </w:rPr>
              <w:t xml:space="preserve"> wniosek w sprawie zatwierdzenia ceny sprzedaży</w:t>
            </w:r>
            <w:r w:rsidR="00DB5776">
              <w:rPr>
                <w:rFonts w:asciiTheme="majorHAnsi" w:hAnsiTheme="majorHAnsi" w:cstheme="majorHAnsi"/>
              </w:rPr>
              <w:t>.</w:t>
            </w:r>
            <w:r w:rsidRPr="008B30B2">
              <w:rPr>
                <w:rFonts w:asciiTheme="majorHAnsi" w:hAnsiTheme="majorHAnsi" w:cstheme="majorHAnsi"/>
              </w:rPr>
              <w:t xml:space="preserve"> </w:t>
            </w:r>
          </w:p>
          <w:p w14:paraId="73AD1DB6" w14:textId="28F1B739" w:rsidR="001A2D0B" w:rsidRDefault="00DB5776" w:rsidP="001A2D0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1A2D0B" w:rsidRPr="008B30B2">
              <w:rPr>
                <w:rFonts w:asciiTheme="majorHAnsi" w:hAnsiTheme="majorHAnsi" w:cstheme="majorHAnsi"/>
              </w:rPr>
              <w:t xml:space="preserve"> trakcie</w:t>
            </w:r>
            <w:r w:rsidR="001A2D0B">
              <w:rPr>
                <w:rFonts w:asciiTheme="majorHAnsi" w:hAnsiTheme="majorHAnsi" w:cstheme="majorHAnsi"/>
              </w:rPr>
              <w:t xml:space="preserve"> realizacji.</w:t>
            </w:r>
          </w:p>
        </w:tc>
        <w:tc>
          <w:tcPr>
            <w:tcW w:w="2009" w:type="dxa"/>
          </w:tcPr>
          <w:p w14:paraId="5359D0D1" w14:textId="77777777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2D0B" w14:paraId="5AE7CF3E" w14:textId="77777777" w:rsidTr="005B483B">
        <w:trPr>
          <w:jc w:val="center"/>
        </w:trPr>
        <w:tc>
          <w:tcPr>
            <w:tcW w:w="516" w:type="dxa"/>
            <w:vAlign w:val="center"/>
          </w:tcPr>
          <w:p w14:paraId="7B1903F0" w14:textId="20A2DD04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724" w:type="dxa"/>
          </w:tcPr>
          <w:p w14:paraId="09B90627" w14:textId="77777777" w:rsidR="001A2D0B" w:rsidRPr="00686BFF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1"/>
              </w:rPr>
              <w:t xml:space="preserve">Dotyczy </w:t>
            </w:r>
            <w:r w:rsidRPr="00686BFF">
              <w:rPr>
                <w:rFonts w:asciiTheme="majorHAnsi" w:hAnsiTheme="majorHAnsi" w:cstheme="majorHAnsi"/>
                <w:kern w:val="1"/>
              </w:rPr>
              <w:t xml:space="preserve">ustalenia ceny sprzedaży lokalu niemieszkalnego – garażu nr 5 położonego w budynku nr 95 przy ul. Kościuszki w Olsztynie z jednoczesną sprzedażą 66/1000 cz. wspólnych budynku oraz ułamkowych części gruntu (dz. nr 69-8 o pow. </w:t>
            </w:r>
            <w:smartTag w:uri="urn:schemas-microsoft-com:office:smarttags" w:element="metricconverter">
              <w:smartTagPr>
                <w:attr w:name="ProductID" w:val="181 m²"/>
              </w:smartTagPr>
              <w:r w:rsidRPr="00686BFF">
                <w:rPr>
                  <w:rFonts w:asciiTheme="majorHAnsi" w:hAnsiTheme="majorHAnsi" w:cstheme="majorHAnsi"/>
                  <w:kern w:val="1"/>
                </w:rPr>
                <w:t>181 m²</w:t>
              </w:r>
            </w:smartTag>
            <w:r w:rsidRPr="00686BFF">
              <w:rPr>
                <w:rFonts w:asciiTheme="majorHAnsi" w:hAnsiTheme="majorHAnsi" w:cstheme="majorHAnsi"/>
                <w:kern w:val="1"/>
              </w:rPr>
              <w:t>) w trybie bezprzetargowym na rzecz najemcy</w:t>
            </w:r>
            <w:r>
              <w:rPr>
                <w:rFonts w:asciiTheme="majorHAnsi" w:hAnsiTheme="majorHAnsi" w:cstheme="majorHAnsi"/>
                <w:kern w:val="1"/>
              </w:rPr>
              <w:t>.</w:t>
            </w:r>
          </w:p>
        </w:tc>
        <w:tc>
          <w:tcPr>
            <w:tcW w:w="3827" w:type="dxa"/>
          </w:tcPr>
          <w:p w14:paraId="1A2DB24E" w14:textId="77777777" w:rsidR="001A2D0B" w:rsidRPr="0066301F" w:rsidRDefault="001A2D0B" w:rsidP="001A2D0B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66301F">
              <w:rPr>
                <w:rFonts w:asciiTheme="majorHAnsi" w:hAnsiTheme="majorHAnsi" w:cstheme="majorHAnsi"/>
                <w:kern w:val="24"/>
              </w:rPr>
              <w:t>Ustal</w:t>
            </w:r>
            <w:r>
              <w:rPr>
                <w:rFonts w:asciiTheme="majorHAnsi" w:hAnsiTheme="majorHAnsi" w:cstheme="majorHAnsi"/>
                <w:kern w:val="24"/>
              </w:rPr>
              <w:t>ił</w:t>
            </w:r>
            <w:r w:rsidRPr="0066301F">
              <w:rPr>
                <w:rFonts w:asciiTheme="majorHAnsi" w:hAnsiTheme="majorHAnsi" w:cstheme="majorHAnsi"/>
                <w:kern w:val="24"/>
              </w:rPr>
              <w:t xml:space="preserve"> cenę sprzedaży lokalu niemieszkalnego – garażu nr 5, położonego w budynku nr 95 przy ul. Kościuszki w Olsztynie, z jednoczesną sprzedażą 66/1000 cz. wspólnych budynku oraz ułamkowych części gruntu (dz. nr 69-8 o pow. </w:t>
            </w:r>
            <w:smartTag w:uri="urn:schemas-microsoft-com:office:smarttags" w:element="metricconverter">
              <w:smartTagPr>
                <w:attr w:name="ProductID" w:val="181 mﾲ"/>
              </w:smartTagPr>
              <w:r w:rsidRPr="0066301F">
                <w:rPr>
                  <w:rFonts w:asciiTheme="majorHAnsi" w:hAnsiTheme="majorHAnsi" w:cstheme="majorHAnsi"/>
                  <w:kern w:val="24"/>
                </w:rPr>
                <w:t>181 m²</w:t>
              </w:r>
            </w:smartTag>
            <w:r w:rsidRPr="0066301F">
              <w:rPr>
                <w:rFonts w:asciiTheme="majorHAnsi" w:hAnsiTheme="majorHAnsi" w:cstheme="majorHAnsi"/>
                <w:kern w:val="24"/>
              </w:rPr>
              <w:t>) w trybie bezprzetargowym na rzecz najemcy, w wysokości 50.000,00 zł.</w:t>
            </w:r>
          </w:p>
        </w:tc>
        <w:tc>
          <w:tcPr>
            <w:tcW w:w="1216" w:type="dxa"/>
          </w:tcPr>
          <w:p w14:paraId="661E0D49" w14:textId="77777777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05.12.2024</w:t>
            </w:r>
          </w:p>
        </w:tc>
        <w:tc>
          <w:tcPr>
            <w:tcW w:w="2304" w:type="dxa"/>
          </w:tcPr>
          <w:p w14:paraId="62C057E7" w14:textId="2AABF1ED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dn. 18 grudnia podano wykaz do publicznej wiadomości</w:t>
            </w:r>
            <w:r w:rsidR="00DB5776">
              <w:rPr>
                <w:rFonts w:asciiTheme="majorHAnsi" w:hAnsiTheme="majorHAnsi" w:cstheme="majorHAnsi"/>
              </w:rPr>
              <w:t xml:space="preserve"> na okres 21 dni.</w:t>
            </w:r>
          </w:p>
          <w:p w14:paraId="29F09724" w14:textId="1C3F8650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2009" w:type="dxa"/>
          </w:tcPr>
          <w:p w14:paraId="0DE30FF4" w14:textId="77777777" w:rsidR="001A2D0B" w:rsidRDefault="001A2D0B" w:rsidP="001A2D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B59C0" w14:paraId="172BF61C" w14:textId="77777777" w:rsidTr="005B483B">
        <w:trPr>
          <w:jc w:val="center"/>
        </w:trPr>
        <w:tc>
          <w:tcPr>
            <w:tcW w:w="516" w:type="dxa"/>
            <w:vAlign w:val="center"/>
          </w:tcPr>
          <w:p w14:paraId="0A0661EE" w14:textId="2BFEB2F9" w:rsidR="00DB59C0" w:rsidRDefault="001A2D0B" w:rsidP="005B483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DB59C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724" w:type="dxa"/>
          </w:tcPr>
          <w:p w14:paraId="31E7AA39" w14:textId="77777777" w:rsidR="00DB59C0" w:rsidRPr="00686BFF" w:rsidRDefault="00DB59C0" w:rsidP="005B483B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theme="majorHAnsi"/>
                <w:kern w:val="1"/>
              </w:rPr>
            </w:pPr>
            <w:r w:rsidRPr="00686BFF">
              <w:rPr>
                <w:rFonts w:asciiTheme="majorHAnsi" w:hAnsiTheme="majorHAnsi" w:cstheme="majorHAnsi"/>
              </w:rPr>
              <w:t xml:space="preserve">Dotyczy </w:t>
            </w:r>
            <w:r w:rsidRPr="00686BFF">
              <w:rPr>
                <w:rFonts w:asciiTheme="majorHAnsi" w:hAnsiTheme="majorHAnsi" w:cstheme="majorHAnsi"/>
                <w:kern w:val="1"/>
              </w:rPr>
              <w:t>ustalenia ceny sprzedaży lokalu niemieszkalnego</w:t>
            </w:r>
            <w:r w:rsidRPr="00686BFF">
              <w:rPr>
                <w:rFonts w:asciiTheme="majorHAnsi" w:hAnsiTheme="majorHAnsi" w:cstheme="majorHAnsi"/>
              </w:rPr>
              <w:t xml:space="preserve"> </w:t>
            </w:r>
            <w:r w:rsidRPr="00686BFF">
              <w:rPr>
                <w:rFonts w:asciiTheme="majorHAnsi" w:hAnsiTheme="majorHAnsi" w:cstheme="majorHAnsi"/>
                <w:kern w:val="1"/>
              </w:rPr>
              <w:t xml:space="preserve">nr 2 położonego w budynku nr 4 przy ul. Kolejowej  w Olsztynie, obr. 20, z jednoczesną sprzedażą 48/100 cz. wspólnych budynku oraz ułamkowych części gruntu (dz. nr 216/12  o pow. </w:t>
            </w:r>
            <w:smartTag w:uri="urn:schemas-microsoft-com:office:smarttags" w:element="metricconverter">
              <w:smartTagPr>
                <w:attr w:name="ProductID" w:val="41 m2"/>
              </w:smartTagPr>
              <w:r w:rsidRPr="00686BFF">
                <w:rPr>
                  <w:rFonts w:asciiTheme="majorHAnsi" w:hAnsiTheme="majorHAnsi" w:cstheme="majorHAnsi"/>
                  <w:kern w:val="1"/>
                </w:rPr>
                <w:t>41 m2</w:t>
              </w:r>
            </w:smartTag>
            <w:r w:rsidRPr="00686BFF">
              <w:rPr>
                <w:rFonts w:asciiTheme="majorHAnsi" w:hAnsiTheme="majorHAnsi" w:cstheme="majorHAnsi"/>
                <w:kern w:val="1"/>
              </w:rPr>
              <w:t>) w trybie bezprzetargowym na rzecz najemcy.</w:t>
            </w:r>
          </w:p>
        </w:tc>
        <w:tc>
          <w:tcPr>
            <w:tcW w:w="3827" w:type="dxa"/>
          </w:tcPr>
          <w:p w14:paraId="1F7A207B" w14:textId="5D89C122" w:rsidR="00DB59C0" w:rsidRPr="00DD04D6" w:rsidRDefault="00DB59C0" w:rsidP="005B483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DD04D6">
              <w:rPr>
                <w:rFonts w:asciiTheme="majorHAnsi" w:hAnsiTheme="majorHAnsi" w:cstheme="majorHAnsi"/>
                <w:kern w:val="24"/>
              </w:rPr>
              <w:t>Ustal</w:t>
            </w:r>
            <w:r>
              <w:rPr>
                <w:rFonts w:asciiTheme="majorHAnsi" w:hAnsiTheme="majorHAnsi" w:cstheme="majorHAnsi"/>
                <w:kern w:val="24"/>
              </w:rPr>
              <w:t>ił</w:t>
            </w:r>
            <w:r w:rsidRPr="00DD04D6">
              <w:rPr>
                <w:rFonts w:asciiTheme="majorHAnsi" w:hAnsiTheme="majorHAnsi" w:cstheme="majorHAnsi"/>
                <w:kern w:val="24"/>
              </w:rPr>
              <w:t xml:space="preserve"> cenę sprzedaży lokalu niemieszkalnego nr 2 położonego w budynku nr 4 przy ul. Kolejowej  w Olsztynie, obr. 20, z jednoczesną sprzedażą 48/100 </w:t>
            </w:r>
            <w:r>
              <w:rPr>
                <w:rFonts w:asciiTheme="majorHAnsi" w:hAnsiTheme="majorHAnsi" w:cstheme="majorHAnsi"/>
                <w:kern w:val="24"/>
              </w:rPr>
              <w:t>c</w:t>
            </w:r>
            <w:r w:rsidRPr="00DD04D6">
              <w:rPr>
                <w:rFonts w:asciiTheme="majorHAnsi" w:hAnsiTheme="majorHAnsi" w:cstheme="majorHAnsi"/>
                <w:kern w:val="24"/>
              </w:rPr>
              <w:t xml:space="preserve">z. wspólnych budynku oraz ułamkowych części gruntu (dz. nr 216/12  o pow.  41 </w:t>
            </w:r>
            <w:r w:rsidRPr="00DD04D6">
              <w:rPr>
                <w:rFonts w:asciiTheme="majorHAnsi" w:hAnsiTheme="majorHAnsi" w:cstheme="majorHAnsi"/>
                <w:kern w:val="24"/>
              </w:rPr>
              <w:lastRenderedPageBreak/>
              <w:t>m</w:t>
            </w:r>
            <w:r w:rsidRPr="00DD04D6">
              <w:rPr>
                <w:rFonts w:asciiTheme="majorHAnsi" w:hAnsiTheme="majorHAnsi" w:cstheme="majorHAnsi"/>
                <w:kern w:val="24"/>
                <w:vertAlign w:val="superscript"/>
              </w:rPr>
              <w:t>2</w:t>
            </w:r>
            <w:r w:rsidRPr="00DD04D6">
              <w:rPr>
                <w:rFonts w:asciiTheme="majorHAnsi" w:hAnsiTheme="majorHAnsi" w:cstheme="majorHAnsi"/>
                <w:kern w:val="24"/>
              </w:rPr>
              <w:t>) w trybie bezprzetargowym na rzecz najemcy, w wysokości 27.000,00 zł</w:t>
            </w:r>
            <w:r w:rsidR="00071EAA">
              <w:rPr>
                <w:rFonts w:asciiTheme="majorHAnsi" w:hAnsiTheme="majorHAnsi" w:cstheme="majorHAnsi"/>
                <w:kern w:val="24"/>
              </w:rPr>
              <w:t>.</w:t>
            </w:r>
          </w:p>
        </w:tc>
        <w:tc>
          <w:tcPr>
            <w:tcW w:w="1216" w:type="dxa"/>
          </w:tcPr>
          <w:p w14:paraId="2B3CC502" w14:textId="77777777" w:rsidR="00DB59C0" w:rsidRDefault="00DB59C0" w:rsidP="005B483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05.12.2024</w:t>
            </w:r>
          </w:p>
        </w:tc>
        <w:tc>
          <w:tcPr>
            <w:tcW w:w="2304" w:type="dxa"/>
          </w:tcPr>
          <w:p w14:paraId="2597798E" w14:textId="0F614F36" w:rsidR="00DB59C0" w:rsidRDefault="00F32916" w:rsidP="005B483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32916">
              <w:rPr>
                <w:rFonts w:asciiTheme="majorHAnsi" w:hAnsiTheme="majorHAnsi" w:cstheme="majorHAnsi"/>
              </w:rPr>
              <w:t>W dn. 18 grudnia po-dano wykaz</w:t>
            </w:r>
            <w:r w:rsidR="00B92A57">
              <w:rPr>
                <w:rFonts w:asciiTheme="majorHAnsi" w:hAnsiTheme="majorHAnsi" w:cstheme="majorHAnsi"/>
              </w:rPr>
              <w:t xml:space="preserve"> </w:t>
            </w:r>
            <w:r w:rsidRPr="00F32916">
              <w:rPr>
                <w:rFonts w:asciiTheme="majorHAnsi" w:hAnsiTheme="majorHAnsi" w:cstheme="majorHAnsi"/>
              </w:rPr>
              <w:t xml:space="preserve">do </w:t>
            </w:r>
            <w:r w:rsidR="00C44DB8" w:rsidRPr="00F32916">
              <w:rPr>
                <w:rFonts w:asciiTheme="majorHAnsi" w:hAnsiTheme="majorHAnsi" w:cstheme="majorHAnsi"/>
              </w:rPr>
              <w:t>publicznej</w:t>
            </w:r>
            <w:r w:rsidRPr="00F32916">
              <w:rPr>
                <w:rFonts w:asciiTheme="majorHAnsi" w:hAnsiTheme="majorHAnsi" w:cstheme="majorHAnsi"/>
              </w:rPr>
              <w:t xml:space="preserve"> wiadomości</w:t>
            </w:r>
            <w:r w:rsidR="00DB5776">
              <w:rPr>
                <w:rFonts w:asciiTheme="majorHAnsi" w:hAnsiTheme="majorHAnsi" w:cstheme="majorHAnsi"/>
              </w:rPr>
              <w:t xml:space="preserve"> na okres 21 dni</w:t>
            </w:r>
            <w:r w:rsidR="00EA7400">
              <w:rPr>
                <w:rFonts w:asciiTheme="majorHAnsi" w:hAnsiTheme="majorHAnsi" w:cstheme="majorHAnsi"/>
              </w:rPr>
              <w:t>.</w:t>
            </w:r>
          </w:p>
          <w:p w14:paraId="555EABA7" w14:textId="27B518BE" w:rsidR="00EA7400" w:rsidRDefault="00EA7400" w:rsidP="005B483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2009" w:type="dxa"/>
          </w:tcPr>
          <w:p w14:paraId="2BEBFBE9" w14:textId="77777777" w:rsidR="00DB59C0" w:rsidRDefault="00DB59C0" w:rsidP="005B483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3383A19" w14:textId="77777777" w:rsidR="00A34934" w:rsidRDefault="00A34934" w:rsidP="005B483B">
      <w:pPr>
        <w:jc w:val="both"/>
        <w:rPr>
          <w:b/>
        </w:rPr>
      </w:pPr>
    </w:p>
    <w:sectPr w:rsidR="00A34934" w:rsidSect="00AA4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3CA5" w14:textId="77777777" w:rsidR="00A66854" w:rsidRDefault="00A66854">
      <w:pPr>
        <w:spacing w:line="240" w:lineRule="auto"/>
      </w:pPr>
      <w:r>
        <w:separator/>
      </w:r>
    </w:p>
  </w:endnote>
  <w:endnote w:type="continuationSeparator" w:id="0">
    <w:p w14:paraId="2A0807F4" w14:textId="77777777" w:rsidR="00A66854" w:rsidRDefault="00A66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9040" w14:textId="77777777" w:rsidR="00797EE8" w:rsidRDefault="00797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B609" w14:textId="77777777" w:rsidR="00797EE8" w:rsidRDefault="00797E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D259" w14:textId="77777777" w:rsidR="00797EE8" w:rsidRDefault="00797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2F7C" w14:textId="77777777" w:rsidR="00A66854" w:rsidRDefault="00A66854">
      <w:pPr>
        <w:spacing w:after="0"/>
      </w:pPr>
      <w:r>
        <w:separator/>
      </w:r>
    </w:p>
  </w:footnote>
  <w:footnote w:type="continuationSeparator" w:id="0">
    <w:p w14:paraId="4416092E" w14:textId="77777777" w:rsidR="00A66854" w:rsidRDefault="00A668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B739" w14:textId="77777777" w:rsidR="00797EE8" w:rsidRDefault="00797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636848"/>
    </w:sdtPr>
    <w:sdtEndPr/>
    <w:sdtContent>
      <w:p w14:paraId="0C6F0920" w14:textId="77777777" w:rsidR="00A34934" w:rsidRDefault="00F820F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9C0">
          <w:rPr>
            <w:noProof/>
          </w:rPr>
          <w:t>46</w:t>
        </w:r>
        <w:r>
          <w:fldChar w:fldCharType="end"/>
        </w:r>
      </w:p>
    </w:sdtContent>
  </w:sdt>
  <w:p w14:paraId="1ABDCF6B" w14:textId="77777777" w:rsidR="00A34934" w:rsidRDefault="00A349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9A48" w14:textId="77777777" w:rsidR="00797EE8" w:rsidRDefault="00797E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2926"/>
    <w:rsid w:val="00014DC6"/>
    <w:rsid w:val="00023F00"/>
    <w:rsid w:val="00071EAA"/>
    <w:rsid w:val="00087A53"/>
    <w:rsid w:val="000C4A93"/>
    <w:rsid w:val="000C6635"/>
    <w:rsid w:val="001454DA"/>
    <w:rsid w:val="00151C1F"/>
    <w:rsid w:val="00163151"/>
    <w:rsid w:val="00171001"/>
    <w:rsid w:val="00172D41"/>
    <w:rsid w:val="001A2D0B"/>
    <w:rsid w:val="001C0FC9"/>
    <w:rsid w:val="001C7144"/>
    <w:rsid w:val="001D04F1"/>
    <w:rsid w:val="0020562C"/>
    <w:rsid w:val="002437A1"/>
    <w:rsid w:val="00251699"/>
    <w:rsid w:val="0026683D"/>
    <w:rsid w:val="00270EFE"/>
    <w:rsid w:val="0027213A"/>
    <w:rsid w:val="002779B2"/>
    <w:rsid w:val="00293CD3"/>
    <w:rsid w:val="002B40B7"/>
    <w:rsid w:val="002B55A7"/>
    <w:rsid w:val="002C4C23"/>
    <w:rsid w:val="002E286A"/>
    <w:rsid w:val="002E53F6"/>
    <w:rsid w:val="002E79CE"/>
    <w:rsid w:val="002F6A98"/>
    <w:rsid w:val="00326518"/>
    <w:rsid w:val="00331CED"/>
    <w:rsid w:val="003379DC"/>
    <w:rsid w:val="0034098E"/>
    <w:rsid w:val="00355B06"/>
    <w:rsid w:val="003618F1"/>
    <w:rsid w:val="0039101F"/>
    <w:rsid w:val="00392C94"/>
    <w:rsid w:val="003C04AA"/>
    <w:rsid w:val="003F6709"/>
    <w:rsid w:val="003F7A5F"/>
    <w:rsid w:val="00402256"/>
    <w:rsid w:val="0043606A"/>
    <w:rsid w:val="00450962"/>
    <w:rsid w:val="00470E16"/>
    <w:rsid w:val="00472F42"/>
    <w:rsid w:val="00481032"/>
    <w:rsid w:val="004B16F6"/>
    <w:rsid w:val="004B4768"/>
    <w:rsid w:val="004D20E0"/>
    <w:rsid w:val="004D712A"/>
    <w:rsid w:val="00502FB7"/>
    <w:rsid w:val="005046C0"/>
    <w:rsid w:val="00506CA9"/>
    <w:rsid w:val="005071D6"/>
    <w:rsid w:val="005109AD"/>
    <w:rsid w:val="00530AE3"/>
    <w:rsid w:val="0053257B"/>
    <w:rsid w:val="005447D6"/>
    <w:rsid w:val="00554F14"/>
    <w:rsid w:val="00556E4A"/>
    <w:rsid w:val="0056041B"/>
    <w:rsid w:val="005822D6"/>
    <w:rsid w:val="0059570E"/>
    <w:rsid w:val="005A3863"/>
    <w:rsid w:val="005A520E"/>
    <w:rsid w:val="005A6109"/>
    <w:rsid w:val="005A665D"/>
    <w:rsid w:val="005B483B"/>
    <w:rsid w:val="005D5DF1"/>
    <w:rsid w:val="00604E70"/>
    <w:rsid w:val="00620364"/>
    <w:rsid w:val="00630E06"/>
    <w:rsid w:val="00641691"/>
    <w:rsid w:val="00655D9F"/>
    <w:rsid w:val="0066301F"/>
    <w:rsid w:val="00684DF9"/>
    <w:rsid w:val="00686BFF"/>
    <w:rsid w:val="00695EEE"/>
    <w:rsid w:val="00696FE5"/>
    <w:rsid w:val="00697295"/>
    <w:rsid w:val="006A257C"/>
    <w:rsid w:val="006B0127"/>
    <w:rsid w:val="006C53A3"/>
    <w:rsid w:val="006C7A9B"/>
    <w:rsid w:val="006F1384"/>
    <w:rsid w:val="006F54E7"/>
    <w:rsid w:val="00704D66"/>
    <w:rsid w:val="00705F6E"/>
    <w:rsid w:val="00714E27"/>
    <w:rsid w:val="00715F41"/>
    <w:rsid w:val="0072142F"/>
    <w:rsid w:val="0077345F"/>
    <w:rsid w:val="00785A03"/>
    <w:rsid w:val="00787C46"/>
    <w:rsid w:val="00791AA2"/>
    <w:rsid w:val="00797EE8"/>
    <w:rsid w:val="007B7F5C"/>
    <w:rsid w:val="007C4A7C"/>
    <w:rsid w:val="007E3A83"/>
    <w:rsid w:val="007F2338"/>
    <w:rsid w:val="007F4BC8"/>
    <w:rsid w:val="008019B5"/>
    <w:rsid w:val="00806436"/>
    <w:rsid w:val="008257F1"/>
    <w:rsid w:val="00827A6B"/>
    <w:rsid w:val="00831E67"/>
    <w:rsid w:val="00835977"/>
    <w:rsid w:val="00836355"/>
    <w:rsid w:val="008415EB"/>
    <w:rsid w:val="00847393"/>
    <w:rsid w:val="0087062C"/>
    <w:rsid w:val="008A61B4"/>
    <w:rsid w:val="008C70C7"/>
    <w:rsid w:val="008D3F25"/>
    <w:rsid w:val="008E07A0"/>
    <w:rsid w:val="008E3D0C"/>
    <w:rsid w:val="009174FD"/>
    <w:rsid w:val="009231C7"/>
    <w:rsid w:val="00930FB1"/>
    <w:rsid w:val="0094715D"/>
    <w:rsid w:val="00950EA9"/>
    <w:rsid w:val="0095586B"/>
    <w:rsid w:val="0097752D"/>
    <w:rsid w:val="00994DE3"/>
    <w:rsid w:val="009B3B15"/>
    <w:rsid w:val="009C0A9B"/>
    <w:rsid w:val="009C7BE6"/>
    <w:rsid w:val="009D1546"/>
    <w:rsid w:val="009D4403"/>
    <w:rsid w:val="009E2E88"/>
    <w:rsid w:val="00A060F3"/>
    <w:rsid w:val="00A22CAA"/>
    <w:rsid w:val="00A27601"/>
    <w:rsid w:val="00A34934"/>
    <w:rsid w:val="00A66854"/>
    <w:rsid w:val="00A7445B"/>
    <w:rsid w:val="00A96632"/>
    <w:rsid w:val="00AA0BCB"/>
    <w:rsid w:val="00AA47F6"/>
    <w:rsid w:val="00AA7BEC"/>
    <w:rsid w:val="00AE6111"/>
    <w:rsid w:val="00B00DF4"/>
    <w:rsid w:val="00B06987"/>
    <w:rsid w:val="00B2671F"/>
    <w:rsid w:val="00B368BD"/>
    <w:rsid w:val="00B50101"/>
    <w:rsid w:val="00B63424"/>
    <w:rsid w:val="00B72B02"/>
    <w:rsid w:val="00B862E7"/>
    <w:rsid w:val="00B92A57"/>
    <w:rsid w:val="00BB3C62"/>
    <w:rsid w:val="00BD7C9D"/>
    <w:rsid w:val="00BE22BA"/>
    <w:rsid w:val="00BE537C"/>
    <w:rsid w:val="00BF4F0A"/>
    <w:rsid w:val="00C42D84"/>
    <w:rsid w:val="00C44DB8"/>
    <w:rsid w:val="00C52DB1"/>
    <w:rsid w:val="00C65AA5"/>
    <w:rsid w:val="00CB65BE"/>
    <w:rsid w:val="00CD7C8B"/>
    <w:rsid w:val="00CE3585"/>
    <w:rsid w:val="00CE3BAB"/>
    <w:rsid w:val="00D517E6"/>
    <w:rsid w:val="00D77FCB"/>
    <w:rsid w:val="00D84948"/>
    <w:rsid w:val="00D85A19"/>
    <w:rsid w:val="00DB5776"/>
    <w:rsid w:val="00DB59C0"/>
    <w:rsid w:val="00DC05CF"/>
    <w:rsid w:val="00DC11E0"/>
    <w:rsid w:val="00DC1A1C"/>
    <w:rsid w:val="00DC3C59"/>
    <w:rsid w:val="00DD04D6"/>
    <w:rsid w:val="00DD7E85"/>
    <w:rsid w:val="00DE7716"/>
    <w:rsid w:val="00E00F2A"/>
    <w:rsid w:val="00E03B55"/>
    <w:rsid w:val="00E36B34"/>
    <w:rsid w:val="00E422F3"/>
    <w:rsid w:val="00E4419D"/>
    <w:rsid w:val="00E44BC4"/>
    <w:rsid w:val="00E51BCC"/>
    <w:rsid w:val="00E51D2F"/>
    <w:rsid w:val="00E63A12"/>
    <w:rsid w:val="00E63D0A"/>
    <w:rsid w:val="00E82FFE"/>
    <w:rsid w:val="00EA4627"/>
    <w:rsid w:val="00EA6969"/>
    <w:rsid w:val="00EA7400"/>
    <w:rsid w:val="00EC56C6"/>
    <w:rsid w:val="00ED38FA"/>
    <w:rsid w:val="00EE17FF"/>
    <w:rsid w:val="00EE238B"/>
    <w:rsid w:val="00EF2077"/>
    <w:rsid w:val="00F02C1C"/>
    <w:rsid w:val="00F31FF6"/>
    <w:rsid w:val="00F32916"/>
    <w:rsid w:val="00F35FC8"/>
    <w:rsid w:val="00F44F7A"/>
    <w:rsid w:val="00F5603F"/>
    <w:rsid w:val="00F820F9"/>
    <w:rsid w:val="00F864C5"/>
    <w:rsid w:val="00F94994"/>
    <w:rsid w:val="00F96652"/>
    <w:rsid w:val="00FB2C85"/>
    <w:rsid w:val="00FD0FC1"/>
    <w:rsid w:val="00FF709A"/>
    <w:rsid w:val="00FF7F55"/>
    <w:rsid w:val="09236165"/>
    <w:rsid w:val="239C2047"/>
    <w:rsid w:val="2AAE4162"/>
    <w:rsid w:val="4ECF742B"/>
    <w:rsid w:val="52606AA8"/>
    <w:rsid w:val="568B6D99"/>
    <w:rsid w:val="65B25E55"/>
    <w:rsid w:val="70C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CB3E71C"/>
  <w15:docId w15:val="{45842DFB-AABC-45AC-AFBE-86BE7B76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AAC1-1427-458C-8ECB-E39455CB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166</cp:revision>
  <cp:lastPrinted>2025-01-29T09:59:00Z</cp:lastPrinted>
  <dcterms:created xsi:type="dcterms:W3CDTF">2019-03-19T13:51:00Z</dcterms:created>
  <dcterms:modified xsi:type="dcterms:W3CDTF">2025-02-05T11:39:00Z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FBD1440F4059429F9FB62AAA472364B9_12</vt:lpwstr>
  </property>
</Properties>
</file>