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538" w14:textId="77777777" w:rsidR="00E63D0A" w:rsidRPr="00EC1D3C" w:rsidRDefault="00EC1D3C" w:rsidP="00274BFA">
      <w:pPr>
        <w:spacing w:after="0"/>
        <w:ind w:firstLine="708"/>
        <w:rPr>
          <w:rFonts w:asciiTheme="majorHAnsi" w:hAnsiTheme="majorHAnsi"/>
          <w:b/>
          <w:sz w:val="28"/>
          <w:szCs w:val="28"/>
        </w:rPr>
      </w:pPr>
      <w:r w:rsidRPr="00EC1D3C">
        <w:rPr>
          <w:rFonts w:asciiTheme="majorHAnsi" w:hAnsiTheme="majorHAnsi"/>
          <w:b/>
          <w:sz w:val="28"/>
          <w:szCs w:val="28"/>
        </w:rPr>
        <w:t>7. Wykupy i zamiany</w:t>
      </w:r>
    </w:p>
    <w:p w14:paraId="4E652A6C" w14:textId="77777777" w:rsidR="00C738D1" w:rsidRPr="00741C2B" w:rsidRDefault="00C738D1" w:rsidP="00274BFA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14454" w:type="dxa"/>
        <w:jc w:val="center"/>
        <w:tblLook w:val="04A0" w:firstRow="1" w:lastRow="0" w:firstColumn="1" w:lastColumn="0" w:noHBand="0" w:noVBand="1"/>
      </w:tblPr>
      <w:tblGrid>
        <w:gridCol w:w="495"/>
        <w:gridCol w:w="4603"/>
        <w:gridCol w:w="4111"/>
        <w:gridCol w:w="1216"/>
        <w:gridCol w:w="2895"/>
        <w:gridCol w:w="1134"/>
      </w:tblGrid>
      <w:tr w:rsidR="007B7F5C" w:rsidRPr="00015282" w14:paraId="168A8FBB" w14:textId="77777777" w:rsidTr="00FB4209">
        <w:trPr>
          <w:jc w:val="center"/>
        </w:trPr>
        <w:tc>
          <w:tcPr>
            <w:tcW w:w="495" w:type="dxa"/>
            <w:shd w:val="clear" w:color="auto" w:fill="BFBFBF" w:themeFill="background1" w:themeFillShade="BF"/>
          </w:tcPr>
          <w:p w14:paraId="1A194C5A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14:paraId="5792C760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4F78DEF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180CDE6C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2895" w:type="dxa"/>
            <w:shd w:val="clear" w:color="auto" w:fill="BFBFBF" w:themeFill="background1" w:themeFillShade="BF"/>
          </w:tcPr>
          <w:p w14:paraId="40BD8B7C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9CDB01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7B7F5C" w:rsidRPr="00015282" w14:paraId="70ECB322" w14:textId="77777777" w:rsidTr="00FB4209">
        <w:trPr>
          <w:jc w:val="center"/>
        </w:trPr>
        <w:tc>
          <w:tcPr>
            <w:tcW w:w="495" w:type="dxa"/>
            <w:shd w:val="clear" w:color="auto" w:fill="BFBFBF" w:themeFill="background1" w:themeFillShade="BF"/>
            <w:vAlign w:val="center"/>
          </w:tcPr>
          <w:p w14:paraId="5CB8AEA8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603" w:type="dxa"/>
            <w:shd w:val="clear" w:color="auto" w:fill="BFBFBF" w:themeFill="background1" w:themeFillShade="BF"/>
            <w:vAlign w:val="center"/>
          </w:tcPr>
          <w:p w14:paraId="341145F0" w14:textId="7C867A57" w:rsidR="007B7F5C" w:rsidRPr="001125B2" w:rsidRDefault="007B7F5C" w:rsidP="00B434C5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15B4D90A" w14:textId="77777777" w:rsidR="007B7F5C" w:rsidRPr="001125B2" w:rsidRDefault="007B7F5C" w:rsidP="00B434C5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55F707BC" w14:textId="77777777" w:rsidR="007B7F5C" w:rsidRPr="001125B2" w:rsidRDefault="007B7F5C" w:rsidP="00B434C5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</w:tcPr>
          <w:p w14:paraId="00F08C7F" w14:textId="77777777" w:rsidR="007B7F5C" w:rsidRPr="001125B2" w:rsidRDefault="007B7F5C" w:rsidP="00B434C5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4A8568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457246" w:rsidRPr="00015282" w14:paraId="53DBA52A" w14:textId="77777777" w:rsidTr="00FB4209">
        <w:trPr>
          <w:jc w:val="center"/>
        </w:trPr>
        <w:tc>
          <w:tcPr>
            <w:tcW w:w="495" w:type="dxa"/>
            <w:vAlign w:val="center"/>
          </w:tcPr>
          <w:p w14:paraId="43A10837" w14:textId="77777777" w:rsidR="00457246" w:rsidRPr="00A76925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603" w:type="dxa"/>
          </w:tcPr>
          <w:p w14:paraId="13C4F495" w14:textId="77777777" w:rsidR="00457246" w:rsidRPr="006246E6" w:rsidRDefault="00457246" w:rsidP="004D3887">
            <w:pPr>
              <w:pStyle w:val="Normalny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246E6">
              <w:rPr>
                <w:rFonts w:asciiTheme="majorHAnsi" w:hAnsiTheme="majorHAnsi" w:cstheme="majorHAnsi"/>
                <w:sz w:val="22"/>
                <w:szCs w:val="22"/>
              </w:rPr>
              <w:t>Dotyczy wyrażenia zgody na dokonanie wykupu przez Gminę Olsztyn prawa własności nieruchomości składającej się z części działki oznaczonej numerem ewidencyjnym 171/2, obręb 125, o pow. ok.166 m 2, położonej przy ul. Pszczółki Mai, zgodnie ze wstępnym projektem podziału, z przeznaczeniem na tereny dróg lokalnych.</w:t>
            </w:r>
          </w:p>
        </w:tc>
        <w:tc>
          <w:tcPr>
            <w:tcW w:w="4111" w:type="dxa"/>
          </w:tcPr>
          <w:p w14:paraId="2BEBFA81" w14:textId="77777777" w:rsidR="00457246" w:rsidRDefault="00457246" w:rsidP="004D3887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B3D4A">
              <w:rPr>
                <w:rFonts w:asciiTheme="majorHAnsi" w:hAnsiTheme="majorHAnsi" w:cstheme="majorHAnsi"/>
                <w:sz w:val="22"/>
                <w:szCs w:val="22"/>
              </w:rPr>
              <w:t>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EB3D4A">
              <w:rPr>
                <w:rFonts w:asciiTheme="majorHAnsi" w:hAnsiTheme="majorHAnsi" w:cstheme="majorHAnsi"/>
                <w:sz w:val="22"/>
                <w:szCs w:val="22"/>
              </w:rPr>
              <w:t xml:space="preserve"> zgodę na dokonanie wykupu przez Gminę Olsztyn prawa własności nieruchomości, składającej się z części działki oznaczonej numerem ewidencyjnym 171/2, obręb 125, o pow. ok.166 m², położonej przy ul. Pszczółki Mai, zgodnie ze wstępnym projektem podziału z przeznaczeniem na tereny dróg lokalnych.</w:t>
            </w:r>
          </w:p>
          <w:p w14:paraId="05E7C05D" w14:textId="77777777" w:rsidR="00FB4209" w:rsidRPr="00EB3D4A" w:rsidRDefault="00FB4209" w:rsidP="004D3887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6CB6729" w14:textId="77777777" w:rsidR="00457246" w:rsidRPr="00A76925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10.10.2024</w:t>
            </w:r>
          </w:p>
        </w:tc>
        <w:tc>
          <w:tcPr>
            <w:tcW w:w="2895" w:type="dxa"/>
          </w:tcPr>
          <w:p w14:paraId="0E5AF117" w14:textId="77777777" w:rsidR="00457246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Przesłano Stronie wstępny projekt podziału nieruchomości celem zaakceptowania – pismo z dnia 18.10.2024r. oraz ponowiono prośbę pismem z dnia 14.11.2024r</w:t>
            </w:r>
            <w:r w:rsidR="004D3887">
              <w:rPr>
                <w:rFonts w:asciiTheme="majorHAnsi" w:hAnsiTheme="majorHAnsi" w:cstheme="majorHAnsi"/>
              </w:rPr>
              <w:t>.</w:t>
            </w:r>
          </w:p>
          <w:p w14:paraId="1D6BCE74" w14:textId="216B5706" w:rsidR="004D3887" w:rsidRPr="00A76925" w:rsidRDefault="004D3887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134" w:type="dxa"/>
          </w:tcPr>
          <w:p w14:paraId="4BDC0C96" w14:textId="77777777" w:rsidR="00457246" w:rsidRPr="00A76925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57246" w:rsidRPr="00015282" w14:paraId="7012F6A3" w14:textId="77777777" w:rsidTr="00FB4209">
        <w:trPr>
          <w:jc w:val="center"/>
        </w:trPr>
        <w:tc>
          <w:tcPr>
            <w:tcW w:w="495" w:type="dxa"/>
            <w:vAlign w:val="center"/>
          </w:tcPr>
          <w:p w14:paraId="2C5C31D2" w14:textId="77777777" w:rsidR="00457246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603" w:type="dxa"/>
          </w:tcPr>
          <w:p w14:paraId="67F01EE7" w14:textId="77777777" w:rsidR="00457246" w:rsidRDefault="00457246" w:rsidP="004D388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Dotyczy:</w:t>
            </w:r>
          </w:p>
          <w:p w14:paraId="01DE670D" w14:textId="77777777" w:rsidR="00457246" w:rsidRDefault="00457246" w:rsidP="004D388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2B2956">
              <w:rPr>
                <w:rFonts w:asciiTheme="majorHAnsi" w:hAnsiTheme="majorHAnsi" w:cstheme="majorHAnsi"/>
              </w:rPr>
              <w:t xml:space="preserve">1) zmiany rozstrzygnięcia Prezydenta Olsztyna z dnia 15.06.2023r. w części obejmującej pkt 1, t.j. wyrażenia zgody na dokonanie zamiany nieruchomości polegającej na przejęciu przez Gminę Olsztyn nieruchomości ozn. nr ewid. działek 120/2, 120/6 i 120/7 obręb </w:t>
            </w:r>
            <w:smartTag w:uri="urn:schemas-microsoft-com:office:smarttags" w:element="metricconverter">
              <w:smartTagPr>
                <w:attr w:name="ProductID" w:val="64 m"/>
              </w:smartTagPr>
              <w:r w:rsidRPr="002B2956">
                <w:rPr>
                  <w:rFonts w:asciiTheme="majorHAnsi" w:hAnsiTheme="majorHAnsi" w:cstheme="majorHAnsi"/>
                </w:rPr>
                <w:t>64 m</w:t>
              </w:r>
            </w:smartTag>
            <w:r w:rsidRPr="002B2956">
              <w:rPr>
                <w:rFonts w:asciiTheme="majorHAnsi" w:hAnsiTheme="majorHAnsi" w:cstheme="majorHAnsi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217 m²"/>
              </w:smartTagPr>
              <w:r w:rsidRPr="002B2956">
                <w:rPr>
                  <w:rFonts w:asciiTheme="majorHAnsi" w:hAnsiTheme="majorHAnsi" w:cstheme="majorHAnsi"/>
                </w:rPr>
                <w:t>217 m²</w:t>
              </w:r>
            </w:smartTag>
            <w:r w:rsidRPr="002B2956">
              <w:rPr>
                <w:rFonts w:asciiTheme="majorHAnsi" w:hAnsiTheme="majorHAnsi" w:cstheme="majorHAnsi"/>
              </w:rPr>
              <w:t xml:space="preserve"> będącej własnością Spółki, w zamian za przekazanie na rzecz Spółki działki stanowiącej własność Gminy Olsztyn ozn. nr ewid. 125/4, obręb </w:t>
            </w:r>
            <w:smartTag w:uri="urn:schemas-microsoft-com:office:smarttags" w:element="metricconverter">
              <w:smartTagPr>
                <w:attr w:name="ProductID" w:val="64 m"/>
              </w:smartTagPr>
              <w:r w:rsidRPr="002B2956">
                <w:rPr>
                  <w:rFonts w:asciiTheme="majorHAnsi" w:hAnsiTheme="majorHAnsi" w:cstheme="majorHAnsi"/>
                </w:rPr>
                <w:t>64 m</w:t>
              </w:r>
            </w:smartTag>
            <w:r w:rsidRPr="002B2956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776 m²"/>
              </w:smartTagPr>
              <w:r w:rsidRPr="002B2956">
                <w:rPr>
                  <w:rFonts w:asciiTheme="majorHAnsi" w:hAnsiTheme="majorHAnsi" w:cstheme="majorHAnsi"/>
                </w:rPr>
                <w:t>776 m²</w:t>
              </w:r>
            </w:smartTag>
            <w:r w:rsidRPr="002B2956">
              <w:rPr>
                <w:rFonts w:asciiTheme="majorHAnsi" w:hAnsiTheme="majorHAnsi" w:cstheme="majorHAnsi"/>
              </w:rPr>
              <w:t>, za rozliczeniem finansowym;</w:t>
            </w:r>
          </w:p>
          <w:p w14:paraId="7D15CC63" w14:textId="77777777" w:rsidR="00C97362" w:rsidRDefault="00457246" w:rsidP="004D388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2B2956">
              <w:rPr>
                <w:rFonts w:asciiTheme="majorHAnsi" w:hAnsiTheme="majorHAnsi" w:cstheme="majorHAnsi"/>
              </w:rPr>
              <w:t xml:space="preserve">2) w przypadku pozytywnego rozstrzygnięcia pkt 1, zaakceptowania warunków finansowych zamiany; </w:t>
            </w:r>
          </w:p>
          <w:p w14:paraId="4C241D1D" w14:textId="484EDE3C" w:rsidR="00457246" w:rsidRPr="002B2956" w:rsidRDefault="00457246" w:rsidP="004D3887">
            <w:pPr>
              <w:widowControl w:val="0"/>
              <w:jc w:val="both"/>
              <w:rPr>
                <w:rFonts w:asciiTheme="majorHAnsi" w:hAnsiTheme="majorHAnsi" w:cstheme="majorHAnsi"/>
                <w:spacing w:val="-2"/>
              </w:rPr>
            </w:pPr>
            <w:r w:rsidRPr="002B2956">
              <w:rPr>
                <w:rFonts w:asciiTheme="majorHAnsi" w:hAnsiTheme="majorHAnsi" w:cstheme="majorHAnsi"/>
              </w:rPr>
              <w:t>3) w przypadku pozytywnego rozstrzygnięcia pkt 1 i 2, zaakceptowania projektu uchwały w sprawie wyrażenia zgody na dokonanie zamiany nieruchomości pomiędzy Gminą Olsztyn a Spółką</w:t>
            </w:r>
            <w:r w:rsidR="00C973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1" w:type="dxa"/>
          </w:tcPr>
          <w:p w14:paraId="207DAEA4" w14:textId="314C1C5B" w:rsidR="00457246" w:rsidRPr="00730C6F" w:rsidRDefault="00457246" w:rsidP="004D3887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>1.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 zgodę na zmianę rozstrzygnięcia Prezydenta Olsztyna z dnia 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15.06.2023 r. w części obejmującej pkt. 1, opisanej w uzasadnieniu wniosku, polegającą na wyrażeniu zgody na dokonanie zamiany nieruchomości polegającej na przejęciu przez Gminę Olsztyn nieruchomości ozn. nr ewid. działek 120/2, 120/6 i 120/7, obręb </w:t>
            </w:r>
            <w:smartTag w:uri="urn:schemas-microsoft-com:office:smarttags" w:element="metricconverter">
              <w:smartTagPr>
                <w:attr w:name="ProductID" w:val="64 m"/>
              </w:smartTagPr>
              <w:r w:rsidRPr="00730C6F">
                <w:rPr>
                  <w:rFonts w:asciiTheme="majorHAnsi" w:hAnsiTheme="majorHAnsi" w:cstheme="majorHAnsi"/>
                  <w:sz w:val="22"/>
                  <w:szCs w:val="22"/>
                </w:rPr>
                <w:t>64 m</w:t>
              </w:r>
            </w:smartTag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217 mﾲ"/>
              </w:smartTagPr>
              <w:r w:rsidRPr="00730C6F">
                <w:rPr>
                  <w:rFonts w:asciiTheme="majorHAnsi" w:hAnsiTheme="majorHAnsi" w:cstheme="majorHAnsi"/>
                  <w:sz w:val="22"/>
                  <w:szCs w:val="22"/>
                </w:rPr>
                <w:t>217 m²</w:t>
              </w:r>
            </w:smartTag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 będącej własnością </w:t>
            </w:r>
            <w:r w:rsidR="000101AF">
              <w:rPr>
                <w:rFonts w:asciiTheme="majorHAnsi" w:hAnsiTheme="majorHAnsi" w:cstheme="majorHAnsi"/>
                <w:sz w:val="22"/>
                <w:szCs w:val="22"/>
              </w:rPr>
              <w:t>Spółki,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 w zamian za przekazanie na rzecz Spółki działki, stanowiącej własność Gminy Olsztyn ozn. nr ewid. 125/4, obręb </w:t>
            </w:r>
            <w:smartTag w:uri="urn:schemas-microsoft-com:office:smarttags" w:element="metricconverter">
              <w:smartTagPr>
                <w:attr w:name="ProductID" w:val="64 m"/>
              </w:smartTagPr>
              <w:r w:rsidRPr="00730C6F">
                <w:rPr>
                  <w:rFonts w:asciiTheme="majorHAnsi" w:hAnsiTheme="majorHAnsi" w:cstheme="majorHAnsi"/>
                  <w:sz w:val="22"/>
                  <w:szCs w:val="22"/>
                </w:rPr>
                <w:t>64 m</w:t>
              </w:r>
            </w:smartTag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776 mﾲ"/>
              </w:smartTagPr>
              <w:r w:rsidRPr="00730C6F">
                <w:rPr>
                  <w:rFonts w:asciiTheme="majorHAnsi" w:hAnsiTheme="majorHAnsi" w:cstheme="majorHAnsi"/>
                  <w:sz w:val="22"/>
                  <w:szCs w:val="22"/>
                </w:rPr>
                <w:t>776 m²</w:t>
              </w:r>
            </w:smartTag>
            <w:r w:rsidRPr="00730C6F">
              <w:rPr>
                <w:rFonts w:asciiTheme="majorHAnsi" w:hAnsiTheme="majorHAnsi" w:cstheme="majorHAnsi"/>
                <w:sz w:val="22"/>
                <w:szCs w:val="22"/>
              </w:rPr>
              <w:t>, za rozliczeniem finansowym.</w:t>
            </w:r>
          </w:p>
          <w:p w14:paraId="10A1908A" w14:textId="77777777" w:rsidR="00457246" w:rsidRPr="00730C6F" w:rsidRDefault="00457246" w:rsidP="004D3887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Zaakceptował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 warunki finansowe ww. zamiany.</w:t>
            </w:r>
          </w:p>
          <w:p w14:paraId="4FB46CAE" w14:textId="6827593B" w:rsidR="00457246" w:rsidRDefault="00457246" w:rsidP="004D3887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3.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Zaakceptował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 projekt uchwały Rady Miasta Olsztyna w sprawie wyrażenia zgody na 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dokonanie zamiany nieruchomości pomiędzy Gminą Olsztyn a</w:t>
            </w:r>
            <w:r w:rsidR="000101AF">
              <w:rPr>
                <w:rFonts w:asciiTheme="majorHAnsi" w:hAnsiTheme="majorHAnsi" w:cstheme="majorHAnsi"/>
                <w:sz w:val="22"/>
                <w:szCs w:val="22"/>
              </w:rPr>
              <w:t xml:space="preserve"> Spółką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E63537">
              <w:rPr>
                <w:rFonts w:asciiTheme="majorHAnsi" w:hAnsiTheme="majorHAnsi" w:cstheme="majorHAnsi"/>
                <w:sz w:val="22"/>
                <w:szCs w:val="22"/>
              </w:rPr>
              <w:t>Skierował</w:t>
            </w:r>
            <w:r w:rsidRPr="00730C6F">
              <w:rPr>
                <w:rFonts w:asciiTheme="majorHAnsi" w:hAnsiTheme="majorHAnsi" w:cstheme="majorHAnsi"/>
                <w:sz w:val="22"/>
                <w:szCs w:val="22"/>
              </w:rPr>
              <w:t xml:space="preserve"> projekt na sesję Rady Miasta.</w:t>
            </w:r>
          </w:p>
          <w:p w14:paraId="2132B223" w14:textId="77777777" w:rsidR="00B434C5" w:rsidRPr="00730C6F" w:rsidRDefault="00B434C5" w:rsidP="004D3887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0E89E71" w14:textId="77777777" w:rsidR="00457246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26.11.2024</w:t>
            </w:r>
          </w:p>
        </w:tc>
        <w:tc>
          <w:tcPr>
            <w:tcW w:w="2895" w:type="dxa"/>
          </w:tcPr>
          <w:p w14:paraId="5B686A85" w14:textId="4FBEE297" w:rsidR="00457246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Wywieszono wykaz nieruchomości przeznaczonej do zbycia w drodze zamiany od dnia 18.12.2024r. do 08.01.2025r., po upływie 6 tyg. od daty podania wykazu do publicznej wiadomości, tj. po</w:t>
            </w:r>
            <w:r w:rsidR="00B434C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29.01.2025r. można przystąpić do podpisania protokołu rokowań, będącego podstawą zawarcia aktu notarialnego.</w:t>
            </w:r>
          </w:p>
          <w:p w14:paraId="62CF031C" w14:textId="6B5525BC" w:rsidR="00B434C5" w:rsidRDefault="00B434C5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  <w:p w14:paraId="67131197" w14:textId="4082DE79" w:rsidR="004D3887" w:rsidRDefault="004D3887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196C511" w14:textId="77777777" w:rsidR="00457246" w:rsidRPr="00A76925" w:rsidRDefault="00457246" w:rsidP="0045724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6924FED" w14:textId="77777777" w:rsidR="007B7F5C" w:rsidRPr="003829E8" w:rsidRDefault="007B7F5C" w:rsidP="00274BFA">
      <w:pPr>
        <w:rPr>
          <w:rFonts w:cstheme="minorHAnsi"/>
          <w:b/>
          <w:sz w:val="18"/>
          <w:szCs w:val="18"/>
        </w:rPr>
      </w:pPr>
    </w:p>
    <w:sectPr w:rsidR="007B7F5C" w:rsidRPr="003829E8" w:rsidSect="00942223">
      <w:headerReference w:type="default" r:id="rId8"/>
      <w:pgSz w:w="16838" w:h="11906" w:orient="landscape"/>
      <w:pgMar w:top="1417" w:right="1417" w:bottom="1417" w:left="1417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F60C" w14:textId="77777777" w:rsidR="008A0836" w:rsidRDefault="008A0836" w:rsidP="00854700">
      <w:pPr>
        <w:spacing w:after="0" w:line="240" w:lineRule="auto"/>
      </w:pPr>
      <w:r>
        <w:separator/>
      </w:r>
    </w:p>
  </w:endnote>
  <w:endnote w:type="continuationSeparator" w:id="0">
    <w:p w14:paraId="5A8830AA" w14:textId="77777777" w:rsidR="008A0836" w:rsidRDefault="008A0836" w:rsidP="0085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037B" w14:textId="77777777" w:rsidR="008A0836" w:rsidRDefault="008A0836" w:rsidP="00854700">
      <w:pPr>
        <w:spacing w:after="0" w:line="240" w:lineRule="auto"/>
      </w:pPr>
      <w:r>
        <w:separator/>
      </w:r>
    </w:p>
  </w:footnote>
  <w:footnote w:type="continuationSeparator" w:id="0">
    <w:p w14:paraId="108D4B4B" w14:textId="77777777" w:rsidR="008A0836" w:rsidRDefault="008A0836" w:rsidP="0085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389770"/>
      <w:docPartObj>
        <w:docPartGallery w:val="Page Numbers (Top of Page)"/>
        <w:docPartUnique/>
      </w:docPartObj>
    </w:sdtPr>
    <w:sdtEndPr/>
    <w:sdtContent>
      <w:p w14:paraId="1AD07E76" w14:textId="2835FE31" w:rsidR="00741C2B" w:rsidRDefault="00741C2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984">
          <w:rPr>
            <w:noProof/>
          </w:rPr>
          <w:t>28</w:t>
        </w:r>
        <w:r>
          <w:fldChar w:fldCharType="end"/>
        </w:r>
      </w:p>
    </w:sdtContent>
  </w:sdt>
  <w:p w14:paraId="4B9030E2" w14:textId="77777777" w:rsidR="00741C2B" w:rsidRDefault="00741C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6F463AB"/>
    <w:multiLevelType w:val="hybridMultilevel"/>
    <w:tmpl w:val="17684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78A6"/>
    <w:multiLevelType w:val="hybridMultilevel"/>
    <w:tmpl w:val="68A870D2"/>
    <w:lvl w:ilvl="0" w:tplc="84BA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0635B"/>
    <w:multiLevelType w:val="hybridMultilevel"/>
    <w:tmpl w:val="155E3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16B8"/>
    <w:multiLevelType w:val="hybridMultilevel"/>
    <w:tmpl w:val="66FA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23994">
    <w:abstractNumId w:val="4"/>
  </w:num>
  <w:num w:numId="2" w16cid:durableId="575087392">
    <w:abstractNumId w:val="6"/>
  </w:num>
  <w:num w:numId="3" w16cid:durableId="88233641">
    <w:abstractNumId w:val="0"/>
  </w:num>
  <w:num w:numId="4" w16cid:durableId="578977597">
    <w:abstractNumId w:val="1"/>
  </w:num>
  <w:num w:numId="5" w16cid:durableId="618417663">
    <w:abstractNumId w:val="3"/>
  </w:num>
  <w:num w:numId="6" w16cid:durableId="1060060633">
    <w:abstractNumId w:val="5"/>
  </w:num>
  <w:num w:numId="7" w16cid:durableId="163899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01AF"/>
    <w:rsid w:val="00015282"/>
    <w:rsid w:val="0001599E"/>
    <w:rsid w:val="0004151C"/>
    <w:rsid w:val="0004750C"/>
    <w:rsid w:val="0008274C"/>
    <w:rsid w:val="00085180"/>
    <w:rsid w:val="000D6375"/>
    <w:rsid w:val="000E015C"/>
    <w:rsid w:val="000F57D0"/>
    <w:rsid w:val="001022C6"/>
    <w:rsid w:val="001125B2"/>
    <w:rsid w:val="00157AF8"/>
    <w:rsid w:val="00164464"/>
    <w:rsid w:val="00190125"/>
    <w:rsid w:val="001962AE"/>
    <w:rsid w:val="001A727D"/>
    <w:rsid w:val="001B6826"/>
    <w:rsid w:val="001D1F92"/>
    <w:rsid w:val="001E2C75"/>
    <w:rsid w:val="00216822"/>
    <w:rsid w:val="002245D4"/>
    <w:rsid w:val="00256F36"/>
    <w:rsid w:val="00274BFA"/>
    <w:rsid w:val="00297403"/>
    <w:rsid w:val="002B2713"/>
    <w:rsid w:val="002B2956"/>
    <w:rsid w:val="002C52B3"/>
    <w:rsid w:val="002E79CE"/>
    <w:rsid w:val="002E7EF6"/>
    <w:rsid w:val="002F64D3"/>
    <w:rsid w:val="00304DAC"/>
    <w:rsid w:val="00323AEA"/>
    <w:rsid w:val="00355B06"/>
    <w:rsid w:val="003829E8"/>
    <w:rsid w:val="003B0F6A"/>
    <w:rsid w:val="003C04AA"/>
    <w:rsid w:val="003D2D26"/>
    <w:rsid w:val="00432767"/>
    <w:rsid w:val="0045064A"/>
    <w:rsid w:val="00457246"/>
    <w:rsid w:val="00465679"/>
    <w:rsid w:val="00482262"/>
    <w:rsid w:val="00494F76"/>
    <w:rsid w:val="004B07F8"/>
    <w:rsid w:val="004C525D"/>
    <w:rsid w:val="004D3887"/>
    <w:rsid w:val="00523099"/>
    <w:rsid w:val="005248BC"/>
    <w:rsid w:val="00550D80"/>
    <w:rsid w:val="00566537"/>
    <w:rsid w:val="00566A70"/>
    <w:rsid w:val="00567B09"/>
    <w:rsid w:val="005726B6"/>
    <w:rsid w:val="005A61F7"/>
    <w:rsid w:val="005A665D"/>
    <w:rsid w:val="00603293"/>
    <w:rsid w:val="006171F6"/>
    <w:rsid w:val="00621EB8"/>
    <w:rsid w:val="00622F1D"/>
    <w:rsid w:val="006246E6"/>
    <w:rsid w:val="00644C0C"/>
    <w:rsid w:val="00666544"/>
    <w:rsid w:val="0069727E"/>
    <w:rsid w:val="006A24FA"/>
    <w:rsid w:val="006B3389"/>
    <w:rsid w:val="006C4E29"/>
    <w:rsid w:val="006E146A"/>
    <w:rsid w:val="006F1FDC"/>
    <w:rsid w:val="006F5359"/>
    <w:rsid w:val="0071284E"/>
    <w:rsid w:val="00715F41"/>
    <w:rsid w:val="00730C6F"/>
    <w:rsid w:val="00741C2B"/>
    <w:rsid w:val="00787596"/>
    <w:rsid w:val="007A396B"/>
    <w:rsid w:val="007B7F5C"/>
    <w:rsid w:val="007C3B31"/>
    <w:rsid w:val="007E109B"/>
    <w:rsid w:val="007F6390"/>
    <w:rsid w:val="00836865"/>
    <w:rsid w:val="00837059"/>
    <w:rsid w:val="00842519"/>
    <w:rsid w:val="00847C45"/>
    <w:rsid w:val="00854700"/>
    <w:rsid w:val="008723A5"/>
    <w:rsid w:val="00876B74"/>
    <w:rsid w:val="008862E8"/>
    <w:rsid w:val="008A0836"/>
    <w:rsid w:val="008A2151"/>
    <w:rsid w:val="008C29AA"/>
    <w:rsid w:val="008D61ED"/>
    <w:rsid w:val="008E07A0"/>
    <w:rsid w:val="008E63E2"/>
    <w:rsid w:val="00912D91"/>
    <w:rsid w:val="009140AE"/>
    <w:rsid w:val="00942223"/>
    <w:rsid w:val="00944FDF"/>
    <w:rsid w:val="00973F59"/>
    <w:rsid w:val="009B0B91"/>
    <w:rsid w:val="009C0C96"/>
    <w:rsid w:val="009E039E"/>
    <w:rsid w:val="00A0434C"/>
    <w:rsid w:val="00A2261C"/>
    <w:rsid w:val="00A76925"/>
    <w:rsid w:val="00A93E61"/>
    <w:rsid w:val="00AA6603"/>
    <w:rsid w:val="00AC3D71"/>
    <w:rsid w:val="00AE6CE0"/>
    <w:rsid w:val="00AE7B79"/>
    <w:rsid w:val="00B053D1"/>
    <w:rsid w:val="00B14AA5"/>
    <w:rsid w:val="00B26A9C"/>
    <w:rsid w:val="00B31F3F"/>
    <w:rsid w:val="00B42D51"/>
    <w:rsid w:val="00B434C5"/>
    <w:rsid w:val="00B71088"/>
    <w:rsid w:val="00BA6A10"/>
    <w:rsid w:val="00BB50C2"/>
    <w:rsid w:val="00BB78AD"/>
    <w:rsid w:val="00BF4F0A"/>
    <w:rsid w:val="00C05FC6"/>
    <w:rsid w:val="00C23279"/>
    <w:rsid w:val="00C325BB"/>
    <w:rsid w:val="00C346F3"/>
    <w:rsid w:val="00C359E0"/>
    <w:rsid w:val="00C40A9C"/>
    <w:rsid w:val="00C41FBD"/>
    <w:rsid w:val="00C472E4"/>
    <w:rsid w:val="00C738D1"/>
    <w:rsid w:val="00C91E96"/>
    <w:rsid w:val="00C97362"/>
    <w:rsid w:val="00CC5096"/>
    <w:rsid w:val="00D1130E"/>
    <w:rsid w:val="00D12B6E"/>
    <w:rsid w:val="00D31CB1"/>
    <w:rsid w:val="00D4710F"/>
    <w:rsid w:val="00D51D81"/>
    <w:rsid w:val="00D736C0"/>
    <w:rsid w:val="00D74CFC"/>
    <w:rsid w:val="00DA12FD"/>
    <w:rsid w:val="00DB7198"/>
    <w:rsid w:val="00DC4DBC"/>
    <w:rsid w:val="00DE1984"/>
    <w:rsid w:val="00DE586B"/>
    <w:rsid w:val="00DF6B12"/>
    <w:rsid w:val="00E36D95"/>
    <w:rsid w:val="00E422F3"/>
    <w:rsid w:val="00E44BC4"/>
    <w:rsid w:val="00E47CEE"/>
    <w:rsid w:val="00E63537"/>
    <w:rsid w:val="00E63D0A"/>
    <w:rsid w:val="00E77EA0"/>
    <w:rsid w:val="00E82FFE"/>
    <w:rsid w:val="00E914E4"/>
    <w:rsid w:val="00EA3E4D"/>
    <w:rsid w:val="00EB3D4A"/>
    <w:rsid w:val="00EC1D3C"/>
    <w:rsid w:val="00F038EB"/>
    <w:rsid w:val="00F10E61"/>
    <w:rsid w:val="00F326E5"/>
    <w:rsid w:val="00F33E58"/>
    <w:rsid w:val="00F534D9"/>
    <w:rsid w:val="00F53603"/>
    <w:rsid w:val="00F77E7F"/>
    <w:rsid w:val="00FA4E33"/>
    <w:rsid w:val="00F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E36E7A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C2B"/>
  </w:style>
  <w:style w:type="paragraph" w:styleId="Stopka">
    <w:name w:val="footer"/>
    <w:basedOn w:val="Normalny"/>
    <w:link w:val="Stopka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C2B"/>
  </w:style>
  <w:style w:type="paragraph" w:customStyle="1" w:styleId="Tre9ce6tekstu">
    <w:name w:val="Treś9cće6 tekstu"/>
    <w:basedOn w:val="Normalny"/>
    <w:uiPriority w:val="99"/>
    <w:rsid w:val="008C29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C3D71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D71"/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Normalny1">
    <w:name w:val="Normalny1"/>
    <w:rsid w:val="00624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EB3D4A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7CFC-2ACD-49B9-B49D-C209E267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Katarzyna Staszkiewicz</cp:lastModifiedBy>
  <cp:revision>141</cp:revision>
  <cp:lastPrinted>2025-01-29T10:02:00Z</cp:lastPrinted>
  <dcterms:created xsi:type="dcterms:W3CDTF">2019-03-19T13:52:00Z</dcterms:created>
  <dcterms:modified xsi:type="dcterms:W3CDTF">2025-02-05T14:14:00Z</dcterms:modified>
</cp:coreProperties>
</file>