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1DBC" w14:textId="77777777" w:rsidR="00A00DC1" w:rsidRDefault="00A00DC1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</w:p>
    <w:p w14:paraId="34115E8C" w14:textId="77777777" w:rsidR="00A00DC1" w:rsidRDefault="00A00DC1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</w:p>
    <w:p w14:paraId="4F5794B4" w14:textId="77777777" w:rsidR="00A00DC1" w:rsidRDefault="00A00DC1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</w:p>
    <w:p w14:paraId="41624A0E" w14:textId="77777777" w:rsidR="00A00DC1" w:rsidRDefault="00A00DC1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</w:p>
    <w:p w14:paraId="209F144F" w14:textId="0F31E3A5" w:rsidR="00385B6D" w:rsidRDefault="00147007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A00DC1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Program </w:t>
      </w:r>
      <w:r w:rsidR="00D4482A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o</w:t>
      </w:r>
      <w:r w:rsidRPr="00A00DC1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słonowy</w:t>
      </w:r>
      <w:r w:rsidR="00385B6D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 </w:t>
      </w:r>
      <w:r w:rsidR="00ED02F7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w zakresie </w:t>
      </w:r>
      <w:r w:rsidR="00D4482A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udzielania wsparcia osobom starszym z terenu miasta Olsztyna</w:t>
      </w:r>
      <w:r w:rsidR="00EE0B54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 w ramach Programu „Korpus Wsparcia Seniorów” na rok 202</w:t>
      </w:r>
      <w:r w:rsidR="00FD689C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4</w:t>
      </w:r>
      <w:r w:rsidR="00EE0B54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.</w:t>
      </w:r>
    </w:p>
    <w:p w14:paraId="5D0F1407" w14:textId="77777777" w:rsidR="00A00DC1" w:rsidRPr="00A00DC1" w:rsidRDefault="00A00DC1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E5C9DF9" w14:textId="77777777" w:rsidR="00A00DC1" w:rsidRPr="00A00DC1" w:rsidRDefault="00A00DC1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5C977D4" w14:textId="77777777" w:rsidR="00A00DC1" w:rsidRPr="00A00DC1" w:rsidRDefault="00A00DC1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A1FE0E5" w14:textId="77777777" w:rsidR="00A00DC1" w:rsidRPr="00A00DC1" w:rsidRDefault="00A00DC1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80A974A" w14:textId="77777777" w:rsidR="00A00DC1" w:rsidRPr="00A00DC1" w:rsidRDefault="00A00DC1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FC6F605" w14:textId="77777777" w:rsidR="00A00DC1" w:rsidRPr="00A00DC1" w:rsidRDefault="00A00DC1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4205F85" w14:textId="77777777" w:rsidR="00A00DC1" w:rsidRPr="00A00DC1" w:rsidRDefault="00A00DC1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CF338C2" w14:textId="77777777" w:rsidR="00A00DC1" w:rsidRPr="00A00DC1" w:rsidRDefault="00A00DC1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44ED8BE" w14:textId="77777777" w:rsidR="00A00DC1" w:rsidRPr="00A00DC1" w:rsidRDefault="00A00DC1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067F0A6" w14:textId="77777777" w:rsidR="00A00DC1" w:rsidRPr="00A00DC1" w:rsidRDefault="00A00DC1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DB0104F" w14:textId="77777777" w:rsidR="00A00DC1" w:rsidRPr="00A00DC1" w:rsidRDefault="00A00DC1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F9B0B5B" w14:textId="77777777" w:rsidR="00A00DC1" w:rsidRPr="00A00DC1" w:rsidRDefault="00A00DC1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E2822B3" w14:textId="77777777" w:rsidR="00A00DC1" w:rsidRPr="00A00DC1" w:rsidRDefault="00A00DC1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089070516"/>
        <w:docPartObj>
          <w:docPartGallery w:val="Table of Contents"/>
          <w:docPartUnique/>
        </w:docPartObj>
      </w:sdtPr>
      <w:sdtContent>
        <w:p w14:paraId="0F672BD1" w14:textId="3DBEE609" w:rsidR="00385B6D" w:rsidRDefault="00385B6D">
          <w:pPr>
            <w:pStyle w:val="Nagwekspisutreci"/>
          </w:pPr>
          <w:r>
            <w:t>Spis treści</w:t>
          </w:r>
        </w:p>
        <w:p w14:paraId="0408A71A" w14:textId="306EF11A" w:rsidR="00385B6D" w:rsidRDefault="00385B6D">
          <w:pPr>
            <w:pStyle w:val="Spistreci1"/>
            <w:rPr>
              <w:b/>
              <w:bCs/>
            </w:rPr>
          </w:pPr>
          <w:r>
            <w:rPr>
              <w:b/>
              <w:bCs/>
            </w:rPr>
            <w:t>Rozdział I. Wstęp</w:t>
          </w:r>
          <w:r>
            <w:ptab w:relativeTo="margin" w:alignment="right" w:leader="dot"/>
          </w:r>
          <w:r w:rsidR="00CB596C">
            <w:rPr>
              <w:b/>
              <w:bCs/>
            </w:rPr>
            <w:t>3</w:t>
          </w:r>
        </w:p>
        <w:p w14:paraId="43350124" w14:textId="7494A6B5" w:rsidR="00D4482A" w:rsidRDefault="00D4482A" w:rsidP="00D4482A">
          <w:pPr>
            <w:spacing w:before="100" w:beforeAutospacing="1" w:after="100" w:afterAutospacing="1"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Rozdział II. </w:t>
          </w:r>
          <w:r>
            <w:rPr>
              <w:rFonts w:eastAsiaTheme="minorEastAsia" w:cs="Times New Roman"/>
              <w:b/>
              <w:bCs/>
              <w:lang w:eastAsia="pl-PL"/>
            </w:rPr>
            <w:t>PODSTAWA PRAWNA PROGRAMU</w:t>
          </w:r>
          <w:r>
            <w:ptab w:relativeTo="margin" w:alignment="right" w:leader="dot"/>
          </w:r>
          <w:r>
            <w:rPr>
              <w:b/>
              <w:bCs/>
            </w:rPr>
            <w:t>5</w:t>
          </w:r>
        </w:p>
        <w:p w14:paraId="359BB312" w14:textId="2975AADE" w:rsidR="00385B6D" w:rsidRDefault="00385B6D" w:rsidP="00385B6D">
          <w:pPr>
            <w:spacing w:before="100" w:beforeAutospacing="1" w:after="100" w:afterAutospacing="1"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Rozdział III. </w:t>
          </w:r>
          <w:r w:rsidR="00BE44BA">
            <w:rPr>
              <w:rFonts w:eastAsiaTheme="minorEastAsia" w:cs="Times New Roman"/>
              <w:b/>
              <w:bCs/>
              <w:lang w:eastAsia="pl-PL"/>
            </w:rPr>
            <w:t>CELE PROGRAMU</w:t>
          </w:r>
          <w:r>
            <w:ptab w:relativeTo="margin" w:alignment="right" w:leader="dot"/>
          </w:r>
          <w:r w:rsidR="00CB596C">
            <w:rPr>
              <w:b/>
              <w:bCs/>
            </w:rPr>
            <w:t>5</w:t>
          </w:r>
        </w:p>
        <w:p w14:paraId="104DBA79" w14:textId="12700D28" w:rsidR="00D4482A" w:rsidRDefault="00D4482A" w:rsidP="00385B6D">
          <w:pPr>
            <w:spacing w:before="100" w:beforeAutospacing="1" w:after="100" w:afterAutospacing="1"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Rozdział IV. </w:t>
          </w:r>
          <w:r w:rsidRPr="00385B6D">
            <w:rPr>
              <w:rFonts w:eastAsiaTheme="minorEastAsia" w:cs="Times New Roman"/>
              <w:b/>
              <w:bCs/>
              <w:lang w:eastAsia="pl-PL"/>
            </w:rPr>
            <w:t>OCENA SYTUACJI WARUNKUJĄCA REALIZACJĘ PROGRAM</w:t>
          </w:r>
          <w:r>
            <w:ptab w:relativeTo="margin" w:alignment="right" w:leader="dot"/>
          </w:r>
          <w:r w:rsidR="00CB596C">
            <w:rPr>
              <w:b/>
              <w:bCs/>
            </w:rPr>
            <w:t>6</w:t>
          </w:r>
        </w:p>
        <w:p w14:paraId="01E1F4A5" w14:textId="51122828" w:rsidR="00385B6D" w:rsidRDefault="00385B6D" w:rsidP="00385B6D">
          <w:pPr>
            <w:spacing w:before="100" w:beforeAutospacing="1" w:after="100" w:afterAutospacing="1"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Rozdział V. </w:t>
          </w:r>
          <w:r w:rsidR="00BE44BA">
            <w:rPr>
              <w:rFonts w:eastAsiaTheme="minorEastAsia" w:cs="Times New Roman"/>
              <w:b/>
              <w:bCs/>
              <w:lang w:eastAsia="pl-PL"/>
            </w:rPr>
            <w:t>ZASADY REALIZACJI PROGRAMU</w:t>
          </w:r>
          <w:r>
            <w:ptab w:relativeTo="margin" w:alignment="right" w:leader="dot"/>
          </w:r>
          <w:r w:rsidR="00BE44BA">
            <w:rPr>
              <w:b/>
              <w:bCs/>
            </w:rPr>
            <w:t>8</w:t>
          </w:r>
        </w:p>
        <w:p w14:paraId="3395C44A" w14:textId="40A38631" w:rsidR="00BE44BA" w:rsidRDefault="00385B6D" w:rsidP="00385B6D">
          <w:pPr>
            <w:spacing w:before="100" w:beforeAutospacing="1" w:after="100" w:afterAutospacing="1"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Rozdział V</w:t>
          </w:r>
          <w:r w:rsidR="00D4482A">
            <w:rPr>
              <w:b/>
              <w:bCs/>
            </w:rPr>
            <w:t>I</w:t>
          </w:r>
          <w:r>
            <w:rPr>
              <w:b/>
              <w:bCs/>
            </w:rPr>
            <w:t xml:space="preserve">. </w:t>
          </w:r>
          <w:r w:rsidR="00BE44BA">
            <w:rPr>
              <w:rFonts w:eastAsiaTheme="minorEastAsia" w:cs="Times New Roman"/>
              <w:b/>
              <w:bCs/>
              <w:lang w:eastAsia="pl-PL"/>
            </w:rPr>
            <w:t>PODMIOTY REALIZAUJĄCE PROGRAM</w:t>
          </w:r>
          <w:r>
            <w:ptab w:relativeTo="margin" w:alignment="right" w:leader="dot"/>
          </w:r>
          <w:r w:rsidR="00BE44BA">
            <w:rPr>
              <w:b/>
              <w:bCs/>
            </w:rPr>
            <w:t>1</w:t>
          </w:r>
          <w:r w:rsidR="00CE4E73">
            <w:rPr>
              <w:b/>
              <w:bCs/>
            </w:rPr>
            <w:t>1</w:t>
          </w:r>
        </w:p>
        <w:p w14:paraId="65A1E08C" w14:textId="1463F394" w:rsidR="00D4482A" w:rsidRDefault="00BE44BA" w:rsidP="00385B6D">
          <w:pPr>
            <w:spacing w:before="100" w:beforeAutospacing="1" w:after="100" w:afterAutospacing="1"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Rozdział </w:t>
          </w:r>
          <w:r w:rsidR="00D4482A">
            <w:rPr>
              <w:b/>
              <w:bCs/>
            </w:rPr>
            <w:t>V</w:t>
          </w:r>
          <w:r>
            <w:rPr>
              <w:b/>
              <w:bCs/>
            </w:rPr>
            <w:t xml:space="preserve">II. </w:t>
          </w:r>
          <w:r>
            <w:rPr>
              <w:rFonts w:eastAsiaTheme="minorEastAsia" w:cs="Times New Roman"/>
              <w:b/>
              <w:bCs/>
              <w:lang w:eastAsia="pl-PL"/>
            </w:rPr>
            <w:t>FINANSOWANIE PROGRAMU</w:t>
          </w:r>
          <w:r>
            <w:ptab w:relativeTo="margin" w:alignment="right" w:leader="dot"/>
          </w:r>
          <w:r>
            <w:rPr>
              <w:b/>
              <w:bCs/>
            </w:rPr>
            <w:t>1</w:t>
          </w:r>
          <w:r w:rsidR="00CE4E73">
            <w:rPr>
              <w:b/>
              <w:bCs/>
            </w:rPr>
            <w:t>1</w:t>
          </w:r>
        </w:p>
        <w:p w14:paraId="057B3512" w14:textId="055A4D6D" w:rsidR="00385B6D" w:rsidRPr="00D4482A" w:rsidRDefault="00D4482A" w:rsidP="00385B6D">
          <w:pPr>
            <w:spacing w:before="100" w:beforeAutospacing="1" w:after="100" w:afterAutospacing="1"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Rozdział VIII. </w:t>
          </w:r>
          <w:r>
            <w:rPr>
              <w:rFonts w:eastAsiaTheme="minorEastAsia" w:cs="Times New Roman"/>
              <w:b/>
              <w:bCs/>
              <w:lang w:eastAsia="pl-PL"/>
            </w:rPr>
            <w:t>MONITORING PROGRAMU</w:t>
          </w:r>
          <w:r>
            <w:ptab w:relativeTo="margin" w:alignment="right" w:leader="dot"/>
          </w:r>
          <w:r>
            <w:rPr>
              <w:b/>
              <w:bCs/>
            </w:rPr>
            <w:t>1</w:t>
          </w:r>
          <w:r w:rsidR="00CE4E73">
            <w:rPr>
              <w:b/>
              <w:bCs/>
            </w:rPr>
            <w:t>1</w:t>
          </w:r>
        </w:p>
      </w:sdtContent>
    </w:sdt>
    <w:p w14:paraId="6CB2F6AA" w14:textId="77777777" w:rsidR="00A00DC1" w:rsidRPr="00A00DC1" w:rsidRDefault="00A00DC1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0A765AA" w14:textId="77777777" w:rsidR="00A00DC1" w:rsidRPr="00A00DC1" w:rsidRDefault="00A00DC1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A086E48" w14:textId="77777777" w:rsidR="00A00DC1" w:rsidRPr="00A00DC1" w:rsidRDefault="00A00DC1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3566035" w14:textId="77777777" w:rsidR="00A00DC1" w:rsidRPr="00A00DC1" w:rsidRDefault="00A00DC1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025F333" w14:textId="77777777" w:rsidR="00A00DC1" w:rsidRPr="00A00DC1" w:rsidRDefault="00A00DC1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1139807" w14:textId="77777777" w:rsidR="00A00DC1" w:rsidRPr="00A00DC1" w:rsidRDefault="00A00DC1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7E35BE5" w14:textId="77777777" w:rsidR="00A00DC1" w:rsidRPr="00A00DC1" w:rsidRDefault="00A00DC1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997F55B" w14:textId="77777777" w:rsidR="00A00DC1" w:rsidRPr="00A00DC1" w:rsidRDefault="00A00DC1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8970D92" w14:textId="77777777" w:rsidR="00A00DC1" w:rsidRPr="00A00DC1" w:rsidRDefault="00A00DC1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868C491" w14:textId="77777777" w:rsidR="00A00DC1" w:rsidRPr="00A00DC1" w:rsidRDefault="00A00DC1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F3490FD" w14:textId="1618701D" w:rsidR="00D4482A" w:rsidRDefault="00D4482A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291C0F5" w14:textId="77777777" w:rsidR="00EE0B54" w:rsidRPr="00A00DC1" w:rsidRDefault="00EE0B54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9A0E534" w14:textId="309907E3" w:rsidR="00147007" w:rsidRPr="00A00DC1" w:rsidRDefault="00147007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Rozdział I</w:t>
      </w:r>
    </w:p>
    <w:p w14:paraId="2C85E551" w14:textId="5B8B2B63" w:rsidR="00147007" w:rsidRPr="00A00DC1" w:rsidRDefault="00147007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WSTĘP</w:t>
      </w:r>
    </w:p>
    <w:p w14:paraId="050C56FA" w14:textId="0FE8CC62" w:rsidR="00537F4C" w:rsidRPr="00A00DC1" w:rsidRDefault="00537F4C" w:rsidP="00FD689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Style w:val="markedcontent"/>
          <w:rFonts w:ascii="Arial" w:hAnsi="Arial" w:cs="Arial"/>
          <w:sz w:val="24"/>
          <w:szCs w:val="24"/>
        </w:rPr>
        <w:t>Społeczeństwo polskie st</w:t>
      </w:r>
      <w:r w:rsidR="00FD689C">
        <w:rPr>
          <w:rStyle w:val="markedcontent"/>
          <w:rFonts w:ascii="Arial" w:hAnsi="Arial" w:cs="Arial"/>
          <w:sz w:val="24"/>
          <w:szCs w:val="24"/>
        </w:rPr>
        <w:t xml:space="preserve">oi </w:t>
      </w:r>
      <w:r w:rsidRPr="00A00DC1">
        <w:rPr>
          <w:rStyle w:val="markedcontent"/>
          <w:rFonts w:ascii="Arial" w:hAnsi="Arial" w:cs="Arial"/>
          <w:sz w:val="24"/>
          <w:szCs w:val="24"/>
        </w:rPr>
        <w:t>przed wyzwaniami wynikającymi ze zmian</w:t>
      </w:r>
      <w:r w:rsidRPr="00A00DC1">
        <w:rPr>
          <w:rFonts w:ascii="Arial" w:hAnsi="Arial" w:cs="Arial"/>
          <w:sz w:val="24"/>
          <w:szCs w:val="24"/>
        </w:rPr>
        <w:t xml:space="preserve"> </w:t>
      </w:r>
      <w:r w:rsidRPr="00A00DC1">
        <w:rPr>
          <w:rStyle w:val="markedcontent"/>
          <w:rFonts w:ascii="Arial" w:hAnsi="Arial" w:cs="Arial"/>
          <w:sz w:val="24"/>
          <w:szCs w:val="24"/>
        </w:rPr>
        <w:t xml:space="preserve">w strukturze demograficznej ludności. Jednym z głównych zjawisk wynikających z przemian demograficznych jest wzrastająca liczba osób starszych. </w:t>
      </w:r>
      <w:r w:rsidR="00F229F6" w:rsidRPr="00A00DC1">
        <w:rPr>
          <w:rStyle w:val="markedcontent"/>
          <w:rFonts w:ascii="Arial" w:hAnsi="Arial" w:cs="Arial"/>
          <w:sz w:val="24"/>
          <w:szCs w:val="24"/>
        </w:rPr>
        <w:t>W związku ze starzeniem się społeczeństwa polskiego</w:t>
      </w:r>
      <w:r w:rsidR="00CF5B96" w:rsidRPr="00A00DC1">
        <w:rPr>
          <w:rStyle w:val="markedcontent"/>
          <w:rFonts w:ascii="Arial" w:hAnsi="Arial" w:cs="Arial"/>
          <w:sz w:val="24"/>
          <w:szCs w:val="24"/>
        </w:rPr>
        <w:t>,</w:t>
      </w:r>
      <w:r w:rsidR="00F229F6" w:rsidRPr="00A00DC1">
        <w:rPr>
          <w:rStyle w:val="markedcontent"/>
          <w:rFonts w:ascii="Arial" w:hAnsi="Arial" w:cs="Arial"/>
          <w:sz w:val="24"/>
          <w:szCs w:val="24"/>
        </w:rPr>
        <w:t xml:space="preserve"> grupą której należy się szczególne</w:t>
      </w:r>
      <w:r w:rsidR="00F229F6" w:rsidRPr="00A00DC1">
        <w:rPr>
          <w:rFonts w:ascii="Arial" w:hAnsi="Arial" w:cs="Arial"/>
          <w:sz w:val="24"/>
          <w:szCs w:val="24"/>
        </w:rPr>
        <w:t xml:space="preserve"> </w:t>
      </w:r>
      <w:r w:rsidR="00F229F6" w:rsidRPr="00A00DC1">
        <w:rPr>
          <w:rStyle w:val="markedcontent"/>
          <w:rFonts w:ascii="Arial" w:hAnsi="Arial" w:cs="Arial"/>
          <w:sz w:val="24"/>
          <w:szCs w:val="24"/>
        </w:rPr>
        <w:t xml:space="preserve">wsparcie, są osoby starsze. W związku z tym polityka społeczna wobec osób starszych zdefiniowana została jako celowe, długofalowe i systemowe oddziaływanie </w:t>
      </w:r>
      <w:r w:rsidR="00C86A64" w:rsidRPr="00A00DC1">
        <w:rPr>
          <w:rStyle w:val="markedcontent"/>
          <w:rFonts w:ascii="Arial" w:hAnsi="Arial" w:cs="Arial"/>
          <w:sz w:val="24"/>
          <w:szCs w:val="24"/>
        </w:rPr>
        <w:t>państwa oraz innych podmiotów publicznych i niepublicznych na kształtowanie warunków prawnych, ekonomicznych oraz społecznych</w:t>
      </w:r>
      <w:r w:rsidR="00C86A64" w:rsidRPr="00A00DC1">
        <w:rPr>
          <w:rFonts w:ascii="Arial" w:hAnsi="Arial" w:cs="Arial"/>
          <w:sz w:val="24"/>
          <w:szCs w:val="24"/>
        </w:rPr>
        <w:t xml:space="preserve"> </w:t>
      </w:r>
      <w:r w:rsidR="00C86A64" w:rsidRPr="00A00DC1">
        <w:rPr>
          <w:rStyle w:val="markedcontent"/>
          <w:rFonts w:ascii="Arial" w:hAnsi="Arial" w:cs="Arial"/>
          <w:sz w:val="24"/>
          <w:szCs w:val="24"/>
        </w:rPr>
        <w:t>w celu tworzenia osobom starszym korzystnej dla nich sytuacji życiowej, dostosowanej</w:t>
      </w:r>
      <w:r w:rsidR="00C86A64" w:rsidRPr="00A00DC1">
        <w:rPr>
          <w:rFonts w:ascii="Arial" w:hAnsi="Arial" w:cs="Arial"/>
          <w:sz w:val="24"/>
          <w:szCs w:val="24"/>
        </w:rPr>
        <w:t xml:space="preserve"> </w:t>
      </w:r>
      <w:r w:rsidR="00C86A64" w:rsidRPr="00A00DC1">
        <w:rPr>
          <w:rStyle w:val="markedcontent"/>
          <w:rFonts w:ascii="Arial" w:hAnsi="Arial" w:cs="Arial"/>
          <w:sz w:val="24"/>
          <w:szCs w:val="24"/>
        </w:rPr>
        <w:t>do zmieniających się wraz z wiekiem potrzeb społecznych, ekonomicznych oraz opieki i ochrony</w:t>
      </w:r>
      <w:r w:rsidR="00C86A64" w:rsidRPr="00A00DC1">
        <w:rPr>
          <w:rFonts w:ascii="Arial" w:hAnsi="Arial" w:cs="Arial"/>
          <w:sz w:val="24"/>
          <w:szCs w:val="24"/>
        </w:rPr>
        <w:t xml:space="preserve"> </w:t>
      </w:r>
      <w:r w:rsidR="00C86A64" w:rsidRPr="00A00DC1">
        <w:rPr>
          <w:rStyle w:val="markedcontent"/>
          <w:rFonts w:ascii="Arial" w:hAnsi="Arial" w:cs="Arial"/>
          <w:sz w:val="24"/>
          <w:szCs w:val="24"/>
        </w:rPr>
        <w:t>zdrowia w każdym okresie życia osoby w starszym wieku.</w:t>
      </w:r>
    </w:p>
    <w:p w14:paraId="54C04448" w14:textId="4CE6DFAD" w:rsidR="00ED5C4D" w:rsidRPr="00A00DC1" w:rsidRDefault="00536BF4" w:rsidP="00A00DC1">
      <w:pPr>
        <w:pStyle w:val="NormalnyWeb"/>
        <w:spacing w:line="360" w:lineRule="auto"/>
        <w:jc w:val="both"/>
        <w:rPr>
          <w:rFonts w:ascii="Arial" w:hAnsi="Arial" w:cs="Arial"/>
        </w:rPr>
      </w:pPr>
      <w:r w:rsidRPr="00A00DC1">
        <w:rPr>
          <w:rFonts w:ascii="Arial" w:hAnsi="Arial" w:cs="Arial"/>
        </w:rPr>
        <w:t>W tym celu Rada Ministrów w dniu 26 października 2018 r. przyjęła d</w:t>
      </w:r>
      <w:r w:rsidR="00537F4C" w:rsidRPr="00A00DC1">
        <w:rPr>
          <w:rFonts w:ascii="Arial" w:hAnsi="Arial" w:cs="Arial"/>
        </w:rPr>
        <w:t>okument</w:t>
      </w:r>
      <w:r w:rsidR="005064CB" w:rsidRPr="00A00DC1">
        <w:rPr>
          <w:rFonts w:ascii="Arial" w:hAnsi="Arial" w:cs="Arial"/>
        </w:rPr>
        <w:t xml:space="preserve"> pt.</w:t>
      </w:r>
      <w:r w:rsidR="00147007" w:rsidRPr="00A00DC1">
        <w:rPr>
          <w:rFonts w:ascii="Arial" w:hAnsi="Arial" w:cs="Arial"/>
        </w:rPr>
        <w:t xml:space="preserve"> </w:t>
      </w:r>
      <w:r w:rsidR="00147007" w:rsidRPr="00A00DC1">
        <w:rPr>
          <w:rFonts w:ascii="Arial" w:hAnsi="Arial" w:cs="Arial"/>
          <w:i/>
          <w:iCs/>
        </w:rPr>
        <w:t>Polityk</w:t>
      </w:r>
      <w:r w:rsidR="00ED5C4D" w:rsidRPr="00A00DC1">
        <w:rPr>
          <w:rFonts w:ascii="Arial" w:hAnsi="Arial" w:cs="Arial"/>
          <w:i/>
          <w:iCs/>
        </w:rPr>
        <w:t>a</w:t>
      </w:r>
      <w:r w:rsidR="00147007" w:rsidRPr="00A00DC1">
        <w:rPr>
          <w:rFonts w:ascii="Arial" w:hAnsi="Arial" w:cs="Arial"/>
          <w:i/>
          <w:iCs/>
        </w:rPr>
        <w:t xml:space="preserve"> </w:t>
      </w:r>
      <w:r w:rsidR="0066486A" w:rsidRPr="00A00DC1">
        <w:rPr>
          <w:rFonts w:ascii="Arial" w:hAnsi="Arial" w:cs="Arial"/>
          <w:i/>
          <w:iCs/>
        </w:rPr>
        <w:t>społeczn</w:t>
      </w:r>
      <w:r w:rsidR="00ED5C4D" w:rsidRPr="00A00DC1">
        <w:rPr>
          <w:rFonts w:ascii="Arial" w:hAnsi="Arial" w:cs="Arial"/>
          <w:i/>
          <w:iCs/>
        </w:rPr>
        <w:t>a</w:t>
      </w:r>
      <w:r w:rsidR="0066486A" w:rsidRPr="00A00DC1">
        <w:rPr>
          <w:rFonts w:ascii="Arial" w:hAnsi="Arial" w:cs="Arial"/>
          <w:i/>
          <w:iCs/>
        </w:rPr>
        <w:t xml:space="preserve"> wobec osób starszych 2030. Bezpieczeństwo – Uczestnictwo </w:t>
      </w:r>
      <w:r w:rsidRPr="00A00DC1">
        <w:rPr>
          <w:rFonts w:ascii="Arial" w:hAnsi="Arial" w:cs="Arial"/>
          <w:i/>
          <w:iCs/>
        </w:rPr>
        <w:t>–</w:t>
      </w:r>
      <w:r w:rsidR="0066486A" w:rsidRPr="00A00DC1">
        <w:rPr>
          <w:rFonts w:ascii="Arial" w:hAnsi="Arial" w:cs="Arial"/>
          <w:i/>
          <w:iCs/>
        </w:rPr>
        <w:t xml:space="preserve"> Solidarność</w:t>
      </w:r>
      <w:r w:rsidRPr="00A00DC1">
        <w:rPr>
          <w:rFonts w:ascii="Arial" w:hAnsi="Arial" w:cs="Arial"/>
        </w:rPr>
        <w:t>, który</w:t>
      </w:r>
      <w:r w:rsidR="00ED5C4D" w:rsidRPr="00A00DC1">
        <w:rPr>
          <w:rFonts w:ascii="Arial" w:hAnsi="Arial" w:cs="Arial"/>
        </w:rPr>
        <w:t xml:space="preserve"> przewiduje realizację szeregu działań wobec ogółu osób starszych w ramach następujących obszarów:</w:t>
      </w:r>
    </w:p>
    <w:p w14:paraId="6F086B79" w14:textId="77777777" w:rsidR="00ED5C4D" w:rsidRPr="00A00DC1" w:rsidRDefault="00ED5C4D" w:rsidP="00A00DC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>Kształtowanie pozytywnego postrzegania starości w społeczeństwie.</w:t>
      </w:r>
    </w:p>
    <w:p w14:paraId="311001AF" w14:textId="77777777" w:rsidR="00ED5C4D" w:rsidRPr="00A00DC1" w:rsidRDefault="00ED5C4D" w:rsidP="00A00DC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>Uczestnictwo w życiu społecznym oraz wspieranie wszelkich form aktywności obywatelskiej, społecznej, kulturalnej, artystycznej, sportowej i religijnej.</w:t>
      </w:r>
    </w:p>
    <w:p w14:paraId="4E1D72CF" w14:textId="77777777" w:rsidR="00ED5C4D" w:rsidRPr="00A00DC1" w:rsidRDefault="00ED5C4D" w:rsidP="00A00DC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>Tworzenie warunków umożliwiających wykorzystanie potencjału osób starszych jako aktywnych uczestników życia gospodarczego i rynku pracy, dostosowanych do ich możliwości psychofizycznych oraz sytuacji rodzinnej.</w:t>
      </w:r>
    </w:p>
    <w:p w14:paraId="5ACA600A" w14:textId="379F5830" w:rsidR="00ED5C4D" w:rsidRPr="00A00DC1" w:rsidRDefault="00ED5C4D" w:rsidP="00A00DC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Promocja zdrowia, profilaktyka chorób, dostęp do diagnostyki, leczenia </w:t>
      </w:r>
      <w:r w:rsidR="00A00DC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i rehabilitacji.</w:t>
      </w:r>
    </w:p>
    <w:p w14:paraId="20D34E9B" w14:textId="77070C91" w:rsidR="00ED5C4D" w:rsidRPr="00A00DC1" w:rsidRDefault="00ED5C4D" w:rsidP="00A00DC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Zwiększanie bezpieczeństwa fizycznego – przeciwdziałanie przemocy </w:t>
      </w:r>
      <w:r w:rsidR="00A00DC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i zaniedbaniom wobec osób starszych.</w:t>
      </w:r>
    </w:p>
    <w:p w14:paraId="657B4428" w14:textId="77777777" w:rsidR="00ED5C4D" w:rsidRPr="00A00DC1" w:rsidRDefault="00ED5C4D" w:rsidP="00A00DC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>Tworzenie warunków do solidarności i integracji międzypokoleniowej.</w:t>
      </w:r>
    </w:p>
    <w:p w14:paraId="44F2A70B" w14:textId="6479FC6D" w:rsidR="00ED5C4D" w:rsidRPr="00A00DC1" w:rsidRDefault="00ED5C4D" w:rsidP="00A00DC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Działania na rzecz edukacji dla starości (kadry opiekuńcze i medyczne), </w:t>
      </w:r>
      <w:r w:rsidR="00A00DC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do starości (całe społeczeństwo), przez starość (od najmłodszego pokolenia) oraz edukacja w starości (osoby starsze). </w:t>
      </w:r>
    </w:p>
    <w:p w14:paraId="2BFF3C25" w14:textId="77777777" w:rsidR="00ED5C4D" w:rsidRPr="00A00DC1" w:rsidRDefault="00ED5C4D" w:rsidP="00A00DC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Dodatkowo w „</w:t>
      </w:r>
      <w:r w:rsidRPr="00A00DC1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Polityce społecznej wobec osób starszych 2030”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 po raz pierwszy zaprojektowane zostały działania skierowane do niesamodzielnych osób starszych:</w:t>
      </w:r>
    </w:p>
    <w:p w14:paraId="79B32789" w14:textId="77777777" w:rsidR="00ED5C4D" w:rsidRPr="00A00DC1" w:rsidRDefault="00ED5C4D" w:rsidP="00A00DC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>Zmniejszanie skali zależności od innych poprzez ułatwienie dostępu do usług wzmacniających samodzielność oraz dostosowanie środowiska zamieszkania do możliwości funkcjonalnych niesamodzielnych osób starszych.</w:t>
      </w:r>
    </w:p>
    <w:p w14:paraId="6900B9A3" w14:textId="77777777" w:rsidR="00ED5C4D" w:rsidRPr="00A00DC1" w:rsidRDefault="00ED5C4D" w:rsidP="00A00DC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>Zapewnienie optymalnego dostępu do usług zdrowotnych, rehabilitacyjnych i opiekuńczo-pielęgnacyjnych dostosowanych do potrzeb niesamodzielnych osób starszych.</w:t>
      </w:r>
    </w:p>
    <w:p w14:paraId="5BDEA09E" w14:textId="77777777" w:rsidR="00ED5C4D" w:rsidRPr="00A00DC1" w:rsidRDefault="00ED5C4D" w:rsidP="00A00DC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>Sieć usług środowiskowych i instytucjonalnych udzielanych niesamodzielnym osobom starszym.</w:t>
      </w:r>
    </w:p>
    <w:p w14:paraId="58CA5D31" w14:textId="77777777" w:rsidR="00682B94" w:rsidRDefault="00ED5C4D" w:rsidP="00682B9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>System wsparcia nieformalnych opiekunów niesamodzielnych osób starszych przez instytucje publiczne. </w:t>
      </w:r>
    </w:p>
    <w:p w14:paraId="42C02A21" w14:textId="17E4B3BD" w:rsidR="00BE518F" w:rsidRPr="00A00DC1" w:rsidRDefault="00545C75" w:rsidP="00A00DC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2B94">
        <w:rPr>
          <w:rFonts w:ascii="Arial" w:eastAsia="Times New Roman" w:hAnsi="Arial" w:cs="Arial"/>
          <w:sz w:val="24"/>
          <w:szCs w:val="24"/>
          <w:lang w:eastAsia="pl-PL"/>
        </w:rPr>
        <w:t>W związku z powyższym</w:t>
      </w:r>
      <w:r w:rsidR="00B00A64" w:rsidRPr="00682B94">
        <w:rPr>
          <w:rFonts w:ascii="Arial" w:eastAsia="Times New Roman" w:hAnsi="Arial" w:cs="Arial"/>
          <w:sz w:val="24"/>
          <w:szCs w:val="24"/>
          <w:lang w:eastAsia="pl-PL"/>
        </w:rPr>
        <w:t xml:space="preserve"> „</w:t>
      </w:r>
      <w:r w:rsidR="00682B94" w:rsidRPr="00682B94">
        <w:rPr>
          <w:rFonts w:ascii="Arial" w:eastAsia="Times New Roman" w:hAnsi="Arial" w:cs="Arial"/>
          <w:sz w:val="24"/>
          <w:szCs w:val="24"/>
          <w:lang w:eastAsia="pl-PL"/>
        </w:rPr>
        <w:t>Program osłonowy w zakresie udzielania wsparcia osobom starszym w wieku 6</w:t>
      </w:r>
      <w:r w:rsidR="00FD689C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682B94" w:rsidRPr="00682B94">
        <w:rPr>
          <w:rFonts w:ascii="Arial" w:eastAsia="Times New Roman" w:hAnsi="Arial" w:cs="Arial"/>
          <w:sz w:val="24"/>
          <w:szCs w:val="24"/>
          <w:lang w:eastAsia="pl-PL"/>
        </w:rPr>
        <w:t xml:space="preserve"> lat i więcej z terenu miasta Olsztyna</w:t>
      </w:r>
      <w:r w:rsidR="00B00A64" w:rsidRPr="00A00DC1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BE518F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42AFB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odpowiada na zdefiniowane problemy i potrzeby starszych mieszkańców Olsztyna i wpisuje się w główne cele </w:t>
      </w:r>
      <w:r w:rsidR="00BC771A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polityki społecznej i </w:t>
      </w:r>
      <w:r w:rsidR="00BE518F" w:rsidRPr="00A00DC1">
        <w:rPr>
          <w:rFonts w:ascii="Arial" w:eastAsia="Times New Roman" w:hAnsi="Arial" w:cs="Arial"/>
          <w:sz w:val="24"/>
          <w:szCs w:val="24"/>
          <w:lang w:eastAsia="pl-PL"/>
        </w:rPr>
        <w:t>zakłada</w:t>
      </w:r>
      <w:r w:rsidR="00B00A64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realizację działań w </w:t>
      </w:r>
      <w:r w:rsidR="001224D6" w:rsidRPr="00A00DC1">
        <w:rPr>
          <w:rFonts w:ascii="Arial" w:eastAsia="Times New Roman" w:hAnsi="Arial" w:cs="Arial"/>
          <w:sz w:val="24"/>
          <w:szCs w:val="24"/>
          <w:lang w:eastAsia="pl-PL"/>
        </w:rPr>
        <w:t>poniższy</w:t>
      </w:r>
      <w:r w:rsidR="000721D3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1224D6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00A64" w:rsidRPr="00A00DC1">
        <w:rPr>
          <w:rFonts w:ascii="Arial" w:eastAsia="Times New Roman" w:hAnsi="Arial" w:cs="Arial"/>
          <w:sz w:val="24"/>
          <w:szCs w:val="24"/>
          <w:lang w:eastAsia="pl-PL"/>
        </w:rPr>
        <w:t>modu</w:t>
      </w:r>
      <w:r w:rsidR="000721D3">
        <w:rPr>
          <w:rFonts w:ascii="Arial" w:eastAsia="Times New Roman" w:hAnsi="Arial" w:cs="Arial"/>
          <w:sz w:val="24"/>
          <w:szCs w:val="24"/>
          <w:lang w:eastAsia="pl-PL"/>
        </w:rPr>
        <w:t>le:</w:t>
      </w:r>
    </w:p>
    <w:p w14:paraId="601D577B" w14:textId="77777777" w:rsidR="00A86F3D" w:rsidRPr="00A00DC1" w:rsidRDefault="00A86F3D" w:rsidP="00A00DC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Moduł II Programu zakłada: </w:t>
      </w:r>
    </w:p>
    <w:p w14:paraId="60B1F50E" w14:textId="1015E48A" w:rsidR="00A86F3D" w:rsidRPr="00A00DC1" w:rsidRDefault="00A86F3D" w:rsidP="00A00DC1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wsparcie Seniorów w zakresie poprawy bezpieczeństwa oraz możliwości samodzielnego funkcjonowania w miejscu zamieszkania przez dostęp do tzw. „opieki na odległość" – </w:t>
      </w:r>
      <w:proofErr w:type="spellStart"/>
      <w:r w:rsidRPr="00A00DC1">
        <w:rPr>
          <w:rFonts w:ascii="Arial" w:eastAsia="Times New Roman" w:hAnsi="Arial" w:cs="Arial"/>
          <w:sz w:val="24"/>
          <w:szCs w:val="24"/>
          <w:lang w:eastAsia="pl-PL"/>
        </w:rPr>
        <w:t>teleopieki</w:t>
      </w:r>
      <w:proofErr w:type="spellEnd"/>
      <w:r w:rsidRPr="00A00DC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EAD7D40" w14:textId="38F9395A" w:rsidR="00147007" w:rsidRPr="00A00DC1" w:rsidRDefault="00147007" w:rsidP="00A00DC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>Wdrożenie</w:t>
      </w:r>
      <w:r w:rsidR="001C7584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modu</w:t>
      </w:r>
      <w:r w:rsidR="000721D3">
        <w:rPr>
          <w:rFonts w:ascii="Arial" w:eastAsia="Times New Roman" w:hAnsi="Arial" w:cs="Arial"/>
          <w:sz w:val="24"/>
          <w:szCs w:val="24"/>
          <w:lang w:eastAsia="pl-PL"/>
        </w:rPr>
        <w:t>łu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C403B" w:rsidRPr="00A00DC1">
        <w:rPr>
          <w:rFonts w:ascii="Arial" w:eastAsia="Times New Roman" w:hAnsi="Arial" w:cs="Arial"/>
          <w:sz w:val="24"/>
          <w:szCs w:val="24"/>
          <w:lang w:eastAsia="pl-PL"/>
        </w:rPr>
        <w:t>wsparcia</w:t>
      </w:r>
      <w:r w:rsidR="000721D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systemu </w:t>
      </w:r>
      <w:r w:rsidR="00843078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opieki na odległość – </w:t>
      </w:r>
      <w:proofErr w:type="spellStart"/>
      <w:r w:rsidR="00843078" w:rsidRPr="00A00DC1">
        <w:rPr>
          <w:rFonts w:ascii="Arial" w:eastAsia="Times New Roman" w:hAnsi="Arial" w:cs="Arial"/>
          <w:sz w:val="24"/>
          <w:szCs w:val="24"/>
          <w:lang w:eastAsia="pl-PL"/>
        </w:rPr>
        <w:t>teleopieki</w:t>
      </w:r>
      <w:proofErr w:type="spellEnd"/>
      <w:r w:rsidR="00843078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i w ułatwieniu organizacji opieki dla osób starszych jest zalecanym przez Ministerstwo Rodziny</w:t>
      </w:r>
      <w:r w:rsidR="006E0A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072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E0A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Polityki Społecznej rozwiązaniem.</w:t>
      </w:r>
      <w:r w:rsidR="00D1533D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721D3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ystem </w:t>
      </w:r>
      <w:proofErr w:type="spellStart"/>
      <w:r w:rsidRPr="00A00DC1">
        <w:rPr>
          <w:rFonts w:ascii="Arial" w:eastAsia="Times New Roman" w:hAnsi="Arial" w:cs="Arial"/>
          <w:sz w:val="24"/>
          <w:szCs w:val="24"/>
          <w:lang w:eastAsia="pl-PL"/>
        </w:rPr>
        <w:t>teleopieki</w:t>
      </w:r>
      <w:proofErr w:type="spellEnd"/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przyczynia się</w:t>
      </w:r>
      <w:r w:rsidR="006E0A8A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znacznym stopniu do odciążenia system</w:t>
      </w:r>
      <w:r w:rsidR="00843078" w:rsidRPr="00A00DC1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opieki zdrowotnej, wspiera codzienne funkcjonowanie osób starszych, a opiekunom umożliwia pogodzenie ról, które wypełniają</w:t>
      </w:r>
      <w:r w:rsidR="00FD68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w społeczeństwie. </w:t>
      </w:r>
    </w:p>
    <w:p w14:paraId="0EA52A8B" w14:textId="498CD66E" w:rsidR="00A00DC1" w:rsidRPr="00A00DC1" w:rsidRDefault="00147007" w:rsidP="00A00DC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Na organach władzy samorządowej spoczywa odpowiedzialność wsparcia przede wszystkim osób chorych, niepełnosprawnych, w wieku poprodukcyjnym oraz osób samotnych. W tym stanie rzeczy uzasadnionym jest </w:t>
      </w:r>
      <w:r w:rsidR="00843078" w:rsidRPr="00A00DC1">
        <w:rPr>
          <w:rFonts w:ascii="Arial" w:eastAsia="Times New Roman" w:hAnsi="Arial" w:cs="Arial"/>
          <w:sz w:val="24"/>
          <w:szCs w:val="24"/>
          <w:lang w:eastAsia="pl-PL"/>
        </w:rPr>
        <w:t>rozszerzanie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oferty pomocowej i uchwalenie Programu Osłonowego </w:t>
      </w:r>
      <w:r w:rsidR="00D541CB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Miasta Olsztyna na </w:t>
      </w:r>
      <w:r w:rsidR="00445C46">
        <w:rPr>
          <w:rFonts w:ascii="Arial" w:eastAsia="Times New Roman" w:hAnsi="Arial" w:cs="Arial"/>
          <w:sz w:val="24"/>
          <w:szCs w:val="24"/>
          <w:lang w:eastAsia="pl-PL"/>
        </w:rPr>
        <w:t xml:space="preserve">kolejny </w:t>
      </w:r>
      <w:r w:rsidR="00D541CB" w:rsidRPr="00A00DC1">
        <w:rPr>
          <w:rFonts w:ascii="Arial" w:eastAsia="Times New Roman" w:hAnsi="Arial" w:cs="Arial"/>
          <w:sz w:val="24"/>
          <w:szCs w:val="24"/>
          <w:lang w:eastAsia="pl-PL"/>
        </w:rPr>
        <w:t>rok</w:t>
      </w:r>
      <w:r w:rsidR="00445C46">
        <w:rPr>
          <w:rFonts w:ascii="Arial" w:eastAsia="Times New Roman" w:hAnsi="Arial" w:cs="Arial"/>
          <w:sz w:val="24"/>
          <w:szCs w:val="24"/>
          <w:lang w:eastAsia="pl-PL"/>
        </w:rPr>
        <w:t xml:space="preserve"> – 202</w:t>
      </w:r>
      <w:r w:rsidR="00EF354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66A87F94" w14:textId="5295E1C1" w:rsidR="00147007" w:rsidRDefault="00147007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Rozdział II</w:t>
      </w:r>
    </w:p>
    <w:p w14:paraId="5B02960F" w14:textId="22670FDD" w:rsidR="00682B94" w:rsidRDefault="00682B94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PODSTAWA PRAWNA PROGRAMU</w:t>
      </w:r>
    </w:p>
    <w:p w14:paraId="52C57B20" w14:textId="33F4E648" w:rsidR="00682B94" w:rsidRDefault="00682B94" w:rsidP="00682B9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Podstawą prawną wprowadzenia programu osłonowego jest ramowy Program Ministerstwa Rodziny i Polityki Społecznej pn. „Korpus Wsparcia Seniorów” na rok 202</w:t>
      </w:r>
      <w:r w:rsidR="00EF3546">
        <w:rPr>
          <w:rFonts w:ascii="Arial" w:eastAsia="Times New Roman" w:hAnsi="Arial" w:cs="Arial"/>
          <w:sz w:val="24"/>
          <w:szCs w:val="24"/>
          <w:lang w:eastAsia="pl-PL"/>
        </w:rPr>
        <w:t>4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0E8F1FF" w14:textId="7A629B05" w:rsidR="00682B94" w:rsidRPr="00A00DC1" w:rsidRDefault="00682B94" w:rsidP="00682B9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Gmina przystępując do realizacji programu podejmuje uchwałą program osłonowy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na podstawie art. 17 ust. 2 pkt 4 ustawy z dnia 12 marca 2004 roku o pomocy społecznej.</w:t>
      </w:r>
    </w:p>
    <w:p w14:paraId="5E7EEEE7" w14:textId="77777777" w:rsidR="00682B94" w:rsidRPr="00A00DC1" w:rsidRDefault="00682B94" w:rsidP="00682B94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III</w:t>
      </w:r>
    </w:p>
    <w:p w14:paraId="46A00F7A" w14:textId="77777777" w:rsidR="00682B94" w:rsidRPr="00A00DC1" w:rsidRDefault="00682B94" w:rsidP="00682B94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CELE PROGRAMU</w:t>
      </w:r>
    </w:p>
    <w:p w14:paraId="39F89BEB" w14:textId="67873B46" w:rsidR="00682B94" w:rsidRPr="00A00DC1" w:rsidRDefault="00682B94" w:rsidP="0093358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>Pomoc społeczna jest instytucją polityki społecznej państwa. Jej głównym celem jest umożliwienie osobom</w:t>
      </w:r>
      <w:r w:rsidR="006E0A8A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rodzinom przezwyciężanie trudnych sytuacji życiowych, których nie są w stanie pokonać, wykorzystując własne uprawnienia, zasoby i możliwości. Pomoc społeczna wkracza więc w sytuację osób i rodzin wtedy, </w:t>
      </w:r>
      <w:r w:rsidR="0093358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gdy nie są one w stanie samodzielnie pokonać kryzysu. </w:t>
      </w:r>
    </w:p>
    <w:p w14:paraId="118262E9" w14:textId="750E2F9C" w:rsidR="00682B94" w:rsidRPr="00A00DC1" w:rsidRDefault="00682B94" w:rsidP="00682B9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Głównym celem Programu jest zapewnienie usługi wsparcia na rzecz seniorów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w wieku 6</w:t>
      </w:r>
      <w:r w:rsidR="00933585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i 6</w:t>
      </w:r>
      <w:r w:rsidR="00933585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+ przez świadczenie usług wynikających z rozeznanych potrzeb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na terenie Olsztyna, wpisujących się we wskazane w programie obszary, a także poprawa poczucia bezpieczeństwa oraz możliwości samodzielnego funkcjonowania </w:t>
      </w:r>
      <w:r w:rsidR="00916D3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w miejscu zamieszkania osób starszych przez dostęp do tzw. „opieki na odległość”, </w:t>
      </w:r>
      <w:r w:rsidR="00916D3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a tym samym wsparcie osób</w:t>
      </w:r>
      <w:r w:rsidR="006E0A8A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rodzin</w:t>
      </w:r>
      <w:r w:rsidR="006E0A8A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wysiłkach zmierzających do zaspokojenia niezbędnych potrzeb bytowych i umożliwienie im życia w warunkach odpowiadających godności człowieka. </w:t>
      </w:r>
    </w:p>
    <w:p w14:paraId="521944A2" w14:textId="2213859A" w:rsidR="00682B94" w:rsidRPr="00A00DC1" w:rsidRDefault="00682B94" w:rsidP="00682B9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Program jest jednym z elementów polityki społecznej Olsztyna w zakresie poprawy poziomu życia seniorów. Po dokonanej analizie klientów Miejskiego Ośrodka Pomocy Społecznej, którzy z uwagi na swój wiek, stan zdrowia wymagaliby wsparcia w formie </w:t>
      </w:r>
      <w:proofErr w:type="spellStart"/>
      <w:r w:rsidRPr="00A00DC1">
        <w:rPr>
          <w:rFonts w:ascii="Arial" w:eastAsia="Times New Roman" w:hAnsi="Arial" w:cs="Arial"/>
          <w:sz w:val="24"/>
          <w:szCs w:val="24"/>
          <w:lang w:eastAsia="pl-PL"/>
        </w:rPr>
        <w:t>teleopieki</w:t>
      </w:r>
      <w:proofErr w:type="spellEnd"/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, należy stwierdzić, że ich sytuacja zdrowotna i/lub materialna często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uniemożliwia im lub ogranicza samodzielne/niezależne funkcjonowanie lub zakup oprzyrządowania w formie „opaski bezpieczeństwa”. </w:t>
      </w:r>
    </w:p>
    <w:p w14:paraId="2E6AD956" w14:textId="11586BA3" w:rsidR="00682B94" w:rsidRPr="00A00DC1" w:rsidRDefault="00682B94" w:rsidP="00682B9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>Mając powyższe na względzie, niniejszy Program uzupełni</w:t>
      </w:r>
      <w:r w:rsidR="006E0A8A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rozszerzy działania Ośrodka Pomocy Społecznej w zakresie realizacji zadań obowiązkowych gminy. </w:t>
      </w:r>
    </w:p>
    <w:p w14:paraId="66D84FA0" w14:textId="1FAB2805" w:rsidR="00682B94" w:rsidRPr="00A00DC1" w:rsidRDefault="00682B94" w:rsidP="00682B9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>Pomoc</w:t>
      </w:r>
      <w:r w:rsidR="0093358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3358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tej formie skierowana będzie do osób, które z uwagi na chorobę, niepełnosprawność, wiek, ograniczoną mobilność lub inne obiektywne trudności wymagają wsparcia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w formie </w:t>
      </w:r>
      <w:proofErr w:type="spellStart"/>
      <w:r w:rsidRPr="00A00DC1">
        <w:rPr>
          <w:rFonts w:ascii="Arial" w:eastAsia="Times New Roman" w:hAnsi="Arial" w:cs="Arial"/>
          <w:sz w:val="24"/>
          <w:szCs w:val="24"/>
          <w:lang w:eastAsia="pl-PL"/>
        </w:rPr>
        <w:t>teleopieki</w:t>
      </w:r>
      <w:proofErr w:type="spellEnd"/>
      <w:r w:rsidRPr="00A00DC1">
        <w:rPr>
          <w:rFonts w:ascii="Arial" w:eastAsia="Times New Roman" w:hAnsi="Arial" w:cs="Arial"/>
          <w:sz w:val="24"/>
          <w:szCs w:val="24"/>
          <w:lang w:eastAsia="pl-PL"/>
        </w:rPr>
        <w:t>, a równocześnie nie są</w:t>
      </w:r>
      <w:r w:rsidR="006E0A8A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stanie samodzielnie zabezpieczyć sobie oprzyrządowania niezbędnego do realizacji tej usługi.</w:t>
      </w:r>
    </w:p>
    <w:p w14:paraId="693340EE" w14:textId="36E6BBE6" w:rsidR="00147007" w:rsidRPr="00A00DC1" w:rsidRDefault="0000780C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147007" w:rsidRPr="00A00DC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OCENA SYTUACJI WARUNKUJĄCA REALIZACJĘ PROGRAMU</w:t>
      </w:r>
    </w:p>
    <w:p w14:paraId="5516464D" w14:textId="6E91C279" w:rsidR="00566E94" w:rsidRPr="009C0413" w:rsidRDefault="00147007" w:rsidP="00A00DC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0413">
        <w:rPr>
          <w:rFonts w:ascii="Arial" w:eastAsia="Times New Roman" w:hAnsi="Arial" w:cs="Arial"/>
          <w:sz w:val="24"/>
          <w:szCs w:val="24"/>
          <w:lang w:eastAsia="pl-PL"/>
        </w:rPr>
        <w:t>Z danych statystycznych</w:t>
      </w:r>
      <w:r w:rsidR="009C0413" w:rsidRPr="009C04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C0413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9C0413" w:rsidRPr="009C04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C0413">
        <w:rPr>
          <w:rFonts w:ascii="Arial" w:eastAsia="Times New Roman" w:hAnsi="Arial" w:cs="Arial"/>
          <w:sz w:val="24"/>
          <w:szCs w:val="24"/>
          <w:lang w:eastAsia="pl-PL"/>
        </w:rPr>
        <w:t xml:space="preserve">roku </w:t>
      </w:r>
      <w:r w:rsidR="008F37C0" w:rsidRPr="009C0413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933585" w:rsidRPr="009C0413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9C0413">
        <w:rPr>
          <w:rFonts w:ascii="Arial" w:eastAsia="Times New Roman" w:hAnsi="Arial" w:cs="Arial"/>
          <w:sz w:val="24"/>
          <w:szCs w:val="24"/>
          <w:lang w:eastAsia="pl-PL"/>
        </w:rPr>
        <w:t xml:space="preserve"> wynika, </w:t>
      </w:r>
      <w:r w:rsidR="008F37C0" w:rsidRPr="009C0413">
        <w:rPr>
          <w:rFonts w:ascii="Arial" w:eastAsia="Times New Roman" w:hAnsi="Arial" w:cs="Arial"/>
          <w:sz w:val="24"/>
          <w:szCs w:val="24"/>
          <w:lang w:eastAsia="pl-PL"/>
        </w:rPr>
        <w:t>że w Olsztynie</w:t>
      </w:r>
      <w:r w:rsidR="00C7126A" w:rsidRPr="009C0413">
        <w:rPr>
          <w:rFonts w:ascii="Arial" w:eastAsia="Times New Roman" w:hAnsi="Arial" w:cs="Arial"/>
          <w:sz w:val="24"/>
          <w:szCs w:val="24"/>
          <w:lang w:eastAsia="pl-PL"/>
        </w:rPr>
        <w:t xml:space="preserve"> ponad 29 </w:t>
      </w:r>
      <w:r w:rsidR="00FA7242" w:rsidRPr="009C0413">
        <w:rPr>
          <w:rFonts w:ascii="Arial" w:eastAsia="Times New Roman" w:hAnsi="Arial" w:cs="Arial"/>
          <w:sz w:val="24"/>
          <w:szCs w:val="24"/>
          <w:lang w:eastAsia="pl-PL"/>
        </w:rPr>
        <w:t>%</w:t>
      </w:r>
      <w:r w:rsidRPr="009C0413">
        <w:rPr>
          <w:rFonts w:ascii="Arial" w:eastAsia="Times New Roman" w:hAnsi="Arial" w:cs="Arial"/>
          <w:sz w:val="24"/>
          <w:szCs w:val="24"/>
          <w:lang w:eastAsia="pl-PL"/>
        </w:rPr>
        <w:t xml:space="preserve"> mieszkańców to osoby w wieku </w:t>
      </w:r>
      <w:r w:rsidR="00FC78B9" w:rsidRPr="009C0413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933585" w:rsidRPr="009C0413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C7126A" w:rsidRPr="009C0413">
        <w:rPr>
          <w:rFonts w:ascii="Arial" w:eastAsia="Times New Roman" w:hAnsi="Arial" w:cs="Arial"/>
          <w:sz w:val="24"/>
          <w:szCs w:val="24"/>
          <w:lang w:eastAsia="pl-PL"/>
        </w:rPr>
        <w:t xml:space="preserve"> lat</w:t>
      </w:r>
      <w:r w:rsidR="00FC78B9" w:rsidRPr="009C0413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="00F36AA6" w:rsidRPr="009C0413">
        <w:rPr>
          <w:rFonts w:ascii="Arial" w:eastAsia="Times New Roman" w:hAnsi="Arial" w:cs="Arial"/>
          <w:sz w:val="24"/>
          <w:szCs w:val="24"/>
          <w:lang w:eastAsia="pl-PL"/>
        </w:rPr>
        <w:t>więcej.</w:t>
      </w:r>
      <w:r w:rsidR="003157FA" w:rsidRPr="009C04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7242" w:rsidRPr="009C0413">
        <w:rPr>
          <w:rFonts w:ascii="Arial" w:eastAsia="Times New Roman" w:hAnsi="Arial" w:cs="Arial"/>
          <w:sz w:val="24"/>
          <w:szCs w:val="24"/>
          <w:lang w:eastAsia="pl-PL"/>
        </w:rPr>
        <w:t xml:space="preserve">W tym </w:t>
      </w:r>
      <w:r w:rsidR="00C7126A" w:rsidRPr="009C0413">
        <w:rPr>
          <w:rFonts w:ascii="Arial" w:eastAsia="Times New Roman" w:hAnsi="Arial" w:cs="Arial"/>
          <w:sz w:val="24"/>
          <w:szCs w:val="24"/>
          <w:lang w:eastAsia="pl-PL"/>
        </w:rPr>
        <w:t xml:space="preserve">33 </w:t>
      </w:r>
      <w:r w:rsidR="00FA7242" w:rsidRPr="009C0413">
        <w:rPr>
          <w:rFonts w:ascii="Arial" w:eastAsia="Times New Roman" w:hAnsi="Arial" w:cs="Arial"/>
          <w:sz w:val="24"/>
          <w:szCs w:val="24"/>
          <w:lang w:eastAsia="pl-PL"/>
        </w:rPr>
        <w:t xml:space="preserve">% </w:t>
      </w:r>
      <w:r w:rsidR="009C0413">
        <w:rPr>
          <w:rFonts w:ascii="Arial" w:eastAsia="Times New Roman" w:hAnsi="Arial" w:cs="Arial"/>
          <w:sz w:val="24"/>
          <w:szCs w:val="24"/>
          <w:lang w:eastAsia="pl-PL"/>
        </w:rPr>
        <w:t xml:space="preserve">mieszkających w Olsztynie kobiet </w:t>
      </w:r>
      <w:r w:rsidR="002E11B6">
        <w:rPr>
          <w:rFonts w:ascii="Arial" w:eastAsia="Times New Roman" w:hAnsi="Arial" w:cs="Arial"/>
          <w:sz w:val="24"/>
          <w:szCs w:val="24"/>
          <w:lang w:eastAsia="pl-PL"/>
        </w:rPr>
        <w:t xml:space="preserve">jest w wieku od 60 lat </w:t>
      </w:r>
      <w:r w:rsidR="00C3610B">
        <w:rPr>
          <w:rFonts w:ascii="Arial" w:eastAsia="Times New Roman" w:hAnsi="Arial" w:cs="Arial"/>
          <w:sz w:val="24"/>
          <w:szCs w:val="24"/>
          <w:lang w:eastAsia="pl-PL"/>
        </w:rPr>
        <w:t>i więcej</w:t>
      </w:r>
      <w:r w:rsidR="00FA7242" w:rsidRPr="009C0413">
        <w:rPr>
          <w:rFonts w:ascii="Arial" w:eastAsia="Times New Roman" w:hAnsi="Arial" w:cs="Arial"/>
          <w:sz w:val="24"/>
          <w:szCs w:val="24"/>
          <w:lang w:eastAsia="pl-PL"/>
        </w:rPr>
        <w:t xml:space="preserve">, a </w:t>
      </w:r>
      <w:r w:rsidR="00C7126A" w:rsidRPr="009C0413">
        <w:rPr>
          <w:rFonts w:ascii="Arial" w:eastAsia="Times New Roman" w:hAnsi="Arial" w:cs="Arial"/>
          <w:sz w:val="24"/>
          <w:szCs w:val="24"/>
          <w:lang w:eastAsia="pl-PL"/>
        </w:rPr>
        <w:t xml:space="preserve">25 </w:t>
      </w:r>
      <w:r w:rsidR="00566E94" w:rsidRPr="009C0413">
        <w:rPr>
          <w:rFonts w:ascii="Arial" w:eastAsia="Times New Roman" w:hAnsi="Arial" w:cs="Arial"/>
          <w:sz w:val="24"/>
          <w:szCs w:val="24"/>
          <w:lang w:eastAsia="pl-PL"/>
        </w:rPr>
        <w:t xml:space="preserve">% </w:t>
      </w:r>
      <w:r w:rsidR="002E11B6">
        <w:rPr>
          <w:rFonts w:ascii="Arial" w:eastAsia="Times New Roman" w:hAnsi="Arial" w:cs="Arial"/>
          <w:sz w:val="24"/>
          <w:szCs w:val="24"/>
          <w:lang w:eastAsia="pl-PL"/>
        </w:rPr>
        <w:t xml:space="preserve">stanowią </w:t>
      </w:r>
      <w:r w:rsidR="00566E94" w:rsidRPr="009C0413">
        <w:rPr>
          <w:rFonts w:ascii="Arial" w:eastAsia="Times New Roman" w:hAnsi="Arial" w:cs="Arial"/>
          <w:sz w:val="24"/>
          <w:szCs w:val="24"/>
          <w:lang w:eastAsia="pl-PL"/>
        </w:rPr>
        <w:t>mężczyźni</w:t>
      </w:r>
      <w:r w:rsidR="002E11B6">
        <w:rPr>
          <w:rFonts w:ascii="Arial" w:eastAsia="Times New Roman" w:hAnsi="Arial" w:cs="Arial"/>
          <w:sz w:val="24"/>
          <w:szCs w:val="24"/>
          <w:lang w:eastAsia="pl-PL"/>
        </w:rPr>
        <w:t xml:space="preserve"> w tym wieku.</w:t>
      </w:r>
    </w:p>
    <w:p w14:paraId="77DD0224" w14:textId="1B5FAA11" w:rsidR="00566E94" w:rsidRPr="00A00DC1" w:rsidRDefault="00566E94" w:rsidP="00A00DC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36677FA2" wp14:editId="5A944D3F">
            <wp:extent cx="2800350" cy="2295525"/>
            <wp:effectExtent l="0" t="0" r="0" b="952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A00DC1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52DE13B2" wp14:editId="5FD1F673">
            <wp:extent cx="2886075" cy="2305050"/>
            <wp:effectExtent l="0" t="0" r="9525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79A6EEF" w14:textId="77777777" w:rsidR="00117E91" w:rsidRDefault="00117E91" w:rsidP="00A00DC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BB852F" w14:textId="77777777" w:rsidR="00117E91" w:rsidRDefault="00117E91" w:rsidP="00A00DC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07C234" w14:textId="77777777" w:rsidR="00117E91" w:rsidRDefault="00117E91" w:rsidP="00A00DC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301A62" w14:textId="46F1243B" w:rsidR="003157FA" w:rsidRPr="00117E91" w:rsidRDefault="005E2A74" w:rsidP="00A00DC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noProof/>
          <w:sz w:val="24"/>
          <w:szCs w:val="24"/>
          <w:lang w:eastAsia="pl-PL"/>
        </w:rPr>
      </w:pPr>
      <w:r w:rsidRPr="00117E9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Spośród wszystkich osób korzystających ze wsparcia Miejskiego Ośrodka Pomocy Społecznej w Olsztynie </w:t>
      </w:r>
      <w:r w:rsidR="002F6E5C" w:rsidRPr="00117E91">
        <w:rPr>
          <w:rFonts w:ascii="Arial" w:eastAsia="Times New Roman" w:hAnsi="Arial" w:cs="Arial"/>
          <w:sz w:val="24"/>
          <w:szCs w:val="24"/>
          <w:lang w:eastAsia="pl-PL"/>
        </w:rPr>
        <w:t xml:space="preserve">blisko </w:t>
      </w:r>
      <w:r w:rsidR="00117E91" w:rsidRPr="00117E91">
        <w:rPr>
          <w:rFonts w:ascii="Arial" w:eastAsia="Times New Roman" w:hAnsi="Arial" w:cs="Arial"/>
          <w:sz w:val="24"/>
          <w:szCs w:val="24"/>
          <w:lang w:eastAsia="pl-PL"/>
        </w:rPr>
        <w:t>12</w:t>
      </w:r>
      <w:r w:rsidR="00FF3D77" w:rsidRPr="00117E91">
        <w:rPr>
          <w:rFonts w:ascii="Arial" w:eastAsia="Times New Roman" w:hAnsi="Arial" w:cs="Arial"/>
          <w:sz w:val="24"/>
          <w:szCs w:val="24"/>
          <w:lang w:eastAsia="pl-PL"/>
        </w:rPr>
        <w:t xml:space="preserve">% stanowią osoby </w:t>
      </w:r>
      <w:r w:rsidR="00F36AA6" w:rsidRPr="00117E91">
        <w:rPr>
          <w:rFonts w:ascii="Arial" w:eastAsia="Times New Roman" w:hAnsi="Arial" w:cs="Arial"/>
          <w:sz w:val="24"/>
          <w:szCs w:val="24"/>
          <w:lang w:eastAsia="pl-PL"/>
        </w:rPr>
        <w:t xml:space="preserve">w wieku </w:t>
      </w:r>
      <w:r w:rsidR="00FC78B9" w:rsidRPr="00117E91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B1597F" w:rsidRPr="00117E91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12114B" w:rsidRPr="00117E91">
        <w:rPr>
          <w:rFonts w:ascii="Arial" w:eastAsia="Times New Roman" w:hAnsi="Arial" w:cs="Arial"/>
          <w:sz w:val="24"/>
          <w:szCs w:val="24"/>
          <w:lang w:eastAsia="pl-PL"/>
        </w:rPr>
        <w:t xml:space="preserve"> lat</w:t>
      </w:r>
      <w:r w:rsidR="00FC78B9" w:rsidRPr="00117E91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="00F36AA6" w:rsidRPr="00117E91">
        <w:rPr>
          <w:rFonts w:ascii="Arial" w:eastAsia="Times New Roman" w:hAnsi="Arial" w:cs="Arial"/>
          <w:sz w:val="24"/>
          <w:szCs w:val="24"/>
          <w:lang w:eastAsia="pl-PL"/>
        </w:rPr>
        <w:t>starsze</w:t>
      </w:r>
      <w:r w:rsidR="00FF3D77" w:rsidRPr="00117E91">
        <w:rPr>
          <w:rFonts w:ascii="Arial" w:eastAsia="Times New Roman" w:hAnsi="Arial" w:cs="Arial"/>
          <w:sz w:val="24"/>
          <w:szCs w:val="24"/>
          <w:lang w:eastAsia="pl-PL"/>
        </w:rPr>
        <w:t>, (</w:t>
      </w:r>
      <w:r w:rsidR="00117E91" w:rsidRPr="00117E91">
        <w:rPr>
          <w:rFonts w:ascii="Arial" w:eastAsia="Times New Roman" w:hAnsi="Arial" w:cs="Arial"/>
          <w:sz w:val="24"/>
          <w:szCs w:val="24"/>
          <w:lang w:eastAsia="pl-PL"/>
        </w:rPr>
        <w:t>ponad 13,5</w:t>
      </w:r>
      <w:r w:rsidR="00FF3D77" w:rsidRPr="00117E91">
        <w:rPr>
          <w:rFonts w:ascii="Arial" w:eastAsia="Times New Roman" w:hAnsi="Arial" w:cs="Arial"/>
          <w:sz w:val="24"/>
          <w:szCs w:val="24"/>
          <w:lang w:eastAsia="pl-PL"/>
        </w:rPr>
        <w:t xml:space="preserve">% stanowią kobiety i </w:t>
      </w:r>
      <w:r w:rsidR="00117E91" w:rsidRPr="00117E91">
        <w:rPr>
          <w:rFonts w:ascii="Arial" w:eastAsia="Times New Roman" w:hAnsi="Arial" w:cs="Arial"/>
          <w:sz w:val="24"/>
          <w:szCs w:val="24"/>
          <w:lang w:eastAsia="pl-PL"/>
        </w:rPr>
        <w:t xml:space="preserve">ponad </w:t>
      </w:r>
      <w:r w:rsidR="00FF3D77" w:rsidRPr="00117E91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2F6E5C" w:rsidRPr="00117E91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FF3D77" w:rsidRPr="00117E91">
        <w:rPr>
          <w:rFonts w:ascii="Arial" w:eastAsia="Times New Roman" w:hAnsi="Arial" w:cs="Arial"/>
          <w:sz w:val="24"/>
          <w:szCs w:val="24"/>
          <w:lang w:eastAsia="pl-PL"/>
        </w:rPr>
        <w:t>% stanowią mężczyźni).</w:t>
      </w:r>
    </w:p>
    <w:p w14:paraId="710A1DF6" w14:textId="3FB1B9F9" w:rsidR="00742AFB" w:rsidRPr="00A00DC1" w:rsidRDefault="00564DF1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noProof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763D99C5" wp14:editId="65B6F84A">
            <wp:extent cx="2876550" cy="2247900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0E68E9" w:rsidRPr="00A00DC1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3991313F" wp14:editId="07599733">
            <wp:extent cx="2819400" cy="2247900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F722ED2" w14:textId="0AA4F14D" w:rsidR="00FF3D77" w:rsidRPr="00A00DC1" w:rsidRDefault="00147007" w:rsidP="00A00DC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>Konieczność zagłębienia się w temat polityki s</w:t>
      </w:r>
      <w:r w:rsidR="003279F3" w:rsidRPr="00A00DC1">
        <w:rPr>
          <w:rFonts w:ascii="Arial" w:eastAsia="Times New Roman" w:hAnsi="Arial" w:cs="Arial"/>
          <w:sz w:val="24"/>
          <w:szCs w:val="24"/>
          <w:lang w:eastAsia="pl-PL"/>
        </w:rPr>
        <w:t>połecznej wobec seniorów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wynika </w:t>
      </w:r>
      <w:r w:rsidR="00526C78" w:rsidRPr="00A00DC1">
        <w:rPr>
          <w:rFonts w:ascii="Arial" w:eastAsia="Times New Roman" w:hAnsi="Arial" w:cs="Arial"/>
          <w:sz w:val="24"/>
          <w:szCs w:val="24"/>
          <w:lang w:eastAsia="pl-PL"/>
        </w:rPr>
        <w:t>nie tylko</w:t>
      </w:r>
      <w:r w:rsidR="00A52825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="00526C78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założeń </w:t>
      </w:r>
      <w:r w:rsidR="00526C78" w:rsidRPr="00A00DC1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Polityki społecznej wobec osób starszych 2030 </w:t>
      </w:r>
      <w:r w:rsidR="00526C78" w:rsidRPr="00A00DC1">
        <w:rPr>
          <w:rFonts w:ascii="Arial" w:eastAsia="Times New Roman" w:hAnsi="Arial" w:cs="Arial"/>
          <w:sz w:val="24"/>
          <w:szCs w:val="24"/>
          <w:lang w:eastAsia="pl-PL"/>
        </w:rPr>
        <w:t>ale</w:t>
      </w:r>
      <w:r w:rsidR="00526C78" w:rsidRPr="00A00DC1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526C78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również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z kierunków interwencji dla poszczególnych obszarów ujętych</w:t>
      </w:r>
      <w:r w:rsidR="00617AE0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w Strategii </w:t>
      </w:r>
      <w:r w:rsidR="003279F3" w:rsidRPr="00A00DC1">
        <w:rPr>
          <w:rFonts w:ascii="Arial" w:eastAsia="Times New Roman" w:hAnsi="Arial" w:cs="Arial"/>
          <w:sz w:val="24"/>
          <w:szCs w:val="24"/>
          <w:lang w:eastAsia="pl-PL"/>
        </w:rPr>
        <w:t>polityki społecznej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F3D77" w:rsidRPr="00A00DC1">
        <w:rPr>
          <w:rFonts w:ascii="Arial" w:eastAsia="Times New Roman" w:hAnsi="Arial" w:cs="Arial"/>
          <w:sz w:val="24"/>
          <w:szCs w:val="24"/>
          <w:lang w:eastAsia="pl-PL"/>
        </w:rPr>
        <w:t>województwa Warmińsko-Mazurskiego</w:t>
      </w:r>
      <w:r w:rsidR="00610CE8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617AE0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Strategii </w:t>
      </w:r>
      <w:r w:rsidR="00F9068B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Rozwoju </w:t>
      </w:r>
      <w:r w:rsidR="000E68E9" w:rsidRPr="00A00DC1">
        <w:rPr>
          <w:rFonts w:ascii="Arial" w:eastAsia="Times New Roman" w:hAnsi="Arial" w:cs="Arial"/>
          <w:sz w:val="24"/>
          <w:szCs w:val="24"/>
          <w:lang w:eastAsia="pl-PL"/>
        </w:rPr>
        <w:t>Olsztyna</w:t>
      </w:r>
      <w:r w:rsidR="00610CE8">
        <w:rPr>
          <w:rFonts w:ascii="Arial" w:eastAsia="Times New Roman" w:hAnsi="Arial" w:cs="Arial"/>
          <w:sz w:val="24"/>
          <w:szCs w:val="24"/>
          <w:lang w:eastAsia="pl-PL"/>
        </w:rPr>
        <w:t>, a także w Strategii Rozwiązywania Problemów Społecznych Miasta Olsztyna do roku 2030.</w:t>
      </w:r>
      <w:r w:rsidR="00FF3D77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E4EE770" w14:textId="5DCCD2C1" w:rsidR="00147007" w:rsidRPr="00A00DC1" w:rsidRDefault="00147007" w:rsidP="00A00DC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>Z uwagi na powyższe</w:t>
      </w:r>
      <w:r w:rsidR="00526C78" w:rsidRPr="00A00D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17FDF" w:rsidRPr="00A00DC1">
        <w:rPr>
          <w:rFonts w:ascii="Arial" w:eastAsia="Times New Roman" w:hAnsi="Arial" w:cs="Arial"/>
          <w:sz w:val="24"/>
          <w:szCs w:val="24"/>
          <w:lang w:eastAsia="pl-PL"/>
        </w:rPr>
        <w:t>Miasto Olsztyn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podejmuje efektywne działania na rzecz tej grupy wiekowej zarówno wspierając aktywność</w:t>
      </w:r>
      <w:r w:rsidR="00B0280F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i niezależność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seniorów, jak i zapewniając opiekę osobom samotnym, niesamodzielnym, czy znajdującym się w trudnej sytuacji. </w:t>
      </w:r>
    </w:p>
    <w:p w14:paraId="160C8521" w14:textId="3D7A9F9E" w:rsidR="00147007" w:rsidRPr="00A00DC1" w:rsidRDefault="00147007" w:rsidP="00A00DC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>Usług</w:t>
      </w:r>
      <w:r w:rsidR="006E02E8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proofErr w:type="spellStart"/>
      <w:r w:rsidR="00526C78" w:rsidRPr="00A00DC1">
        <w:rPr>
          <w:rFonts w:ascii="Arial" w:eastAsia="Times New Roman" w:hAnsi="Arial" w:cs="Arial"/>
          <w:sz w:val="24"/>
          <w:szCs w:val="24"/>
          <w:lang w:eastAsia="pl-PL"/>
        </w:rPr>
        <w:t>teleopieki</w:t>
      </w:r>
      <w:proofErr w:type="spellEnd"/>
      <w:r w:rsidR="00E17FDF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na rzecz osób starszych</w:t>
      </w:r>
      <w:r w:rsidR="00A45E0E" w:rsidRPr="00A00D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E02E8">
        <w:rPr>
          <w:rFonts w:ascii="Arial" w:eastAsia="Times New Roman" w:hAnsi="Arial" w:cs="Arial"/>
          <w:sz w:val="24"/>
          <w:szCs w:val="24"/>
          <w:lang w:eastAsia="pl-PL"/>
        </w:rPr>
        <w:t>jest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odpowiedzią na zgłaszane oczekiwania mieszkańców </w:t>
      </w:r>
      <w:r w:rsidR="00E17FDF" w:rsidRPr="00A00DC1">
        <w:rPr>
          <w:rFonts w:ascii="Arial" w:eastAsia="Times New Roman" w:hAnsi="Arial" w:cs="Arial"/>
          <w:sz w:val="24"/>
          <w:szCs w:val="24"/>
          <w:lang w:eastAsia="pl-PL"/>
        </w:rPr>
        <w:t>miasta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, w tym korzystających</w:t>
      </w:r>
      <w:r w:rsidR="001211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1211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usług opiekuńczych zapewnianych przez </w:t>
      </w:r>
      <w:r w:rsidR="00E17FDF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Miejski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Ośrodek </w:t>
      </w:r>
      <w:r w:rsidR="00E17FDF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Pomocy Społecznej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i </w:t>
      </w:r>
      <w:r w:rsidR="00A45E0E" w:rsidRPr="00A00DC1">
        <w:rPr>
          <w:rFonts w:ascii="Arial" w:eastAsia="Times New Roman" w:hAnsi="Arial" w:cs="Arial"/>
          <w:sz w:val="24"/>
          <w:szCs w:val="24"/>
          <w:lang w:eastAsia="pl-PL"/>
        </w:rPr>
        <w:t>są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skierowan</w:t>
      </w:r>
      <w:r w:rsidR="00C36B7D" w:rsidRPr="00A00DC1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przede wszystkim do osób starszych, samotnych</w:t>
      </w:r>
      <w:r w:rsidR="00A45E0E" w:rsidRPr="00A00DC1">
        <w:rPr>
          <w:rFonts w:ascii="Arial" w:eastAsia="Times New Roman" w:hAnsi="Arial" w:cs="Arial"/>
          <w:sz w:val="24"/>
          <w:szCs w:val="24"/>
          <w:lang w:eastAsia="pl-PL"/>
        </w:rPr>
        <w:t>, niesamodzielnych</w:t>
      </w:r>
      <w:r w:rsidR="0012114B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niepełnosprawnych. Wykorzystując nowoczesne technologie zwiększane jest bezpieczeństwo podopiecznych poprzez szybkie reagowanie</w:t>
      </w:r>
      <w:r w:rsidR="00A52825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sytuacjach zagrażających zdrowiu lub życiu,</w:t>
      </w:r>
      <w:r w:rsidR="00A52825">
        <w:rPr>
          <w:rFonts w:ascii="Arial" w:eastAsia="Times New Roman" w:hAnsi="Arial" w:cs="Arial"/>
          <w:sz w:val="24"/>
          <w:szCs w:val="24"/>
          <w:lang w:eastAsia="pl-PL"/>
        </w:rPr>
        <w:t xml:space="preserve"> a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także udzielana jest pomoc</w:t>
      </w:r>
      <w:r w:rsidR="00A52825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wsparcie interwencyjne w przypadku wystąpienia awarii domowych - zwłaszcza poza godzinami pracy Ośrodka. </w:t>
      </w:r>
      <w:r w:rsidR="006E02E8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ystem </w:t>
      </w:r>
      <w:proofErr w:type="spellStart"/>
      <w:r w:rsidR="00A1554E" w:rsidRPr="00A00DC1"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eleopieki</w:t>
      </w:r>
      <w:proofErr w:type="spellEnd"/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i opracowane przy tej okazji procedury mają za zadanie zwiększyć komfort życia</w:t>
      </w:r>
      <w:r w:rsidR="00A45E0E" w:rsidRPr="00A00DC1">
        <w:rPr>
          <w:rFonts w:ascii="Arial" w:eastAsia="Times New Roman" w:hAnsi="Arial" w:cs="Arial"/>
          <w:sz w:val="24"/>
          <w:szCs w:val="24"/>
          <w:lang w:eastAsia="pl-PL"/>
        </w:rPr>
        <w:t>, niezależność</w:t>
      </w:r>
      <w:r w:rsidR="00A52825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poczucie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bezpieczeństwa nie tylko użytkownikom urządzeń, ale również ich rodzinom, które</w:t>
      </w:r>
      <w:r w:rsidR="00A45E0E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mogą zostać szybko poinformowan</w:t>
      </w:r>
      <w:r w:rsidR="0012114B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, że ich bliscy potrzebują pomocy. </w:t>
      </w:r>
      <w:r w:rsidR="00A1554E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Nie bez znaczenia pozostaje fakt, że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dzięki temu działaniu </w:t>
      </w:r>
      <w:r w:rsidR="00A1554E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znacznym</w:t>
      </w:r>
      <w:r w:rsidR="00A1554E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stopniu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zwiększ</w:t>
      </w:r>
      <w:r w:rsidR="00A1554E" w:rsidRPr="00A00DC1">
        <w:rPr>
          <w:rFonts w:ascii="Arial" w:eastAsia="Times New Roman" w:hAnsi="Arial" w:cs="Arial"/>
          <w:sz w:val="24"/>
          <w:szCs w:val="24"/>
          <w:lang w:eastAsia="pl-PL"/>
        </w:rPr>
        <w:t>a się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bezpieczeństw</w:t>
      </w:r>
      <w:r w:rsidR="00A1554E" w:rsidRPr="00A00DC1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i godnoś</w:t>
      </w:r>
      <w:r w:rsidR="00A1554E" w:rsidRPr="00A00DC1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seniorów w obszarze życia społecznego. </w:t>
      </w:r>
    </w:p>
    <w:p w14:paraId="1D5B347E" w14:textId="6F144A79" w:rsidR="00A1554E" w:rsidRPr="00312B14" w:rsidRDefault="00147007" w:rsidP="008D172E">
      <w:pPr>
        <w:spacing w:before="100" w:beforeAutospacing="1"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>W roku 20</w:t>
      </w:r>
      <w:r w:rsidR="00A1554E" w:rsidRPr="00A00DC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10CE8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 zapewniono bezpłatną </w:t>
      </w:r>
      <w:proofErr w:type="spellStart"/>
      <w:r w:rsidRPr="00A00DC1">
        <w:rPr>
          <w:rFonts w:ascii="Arial" w:eastAsia="Times New Roman" w:hAnsi="Arial" w:cs="Arial"/>
          <w:sz w:val="24"/>
          <w:szCs w:val="24"/>
          <w:lang w:eastAsia="pl-PL"/>
        </w:rPr>
        <w:t>teleopiekę</w:t>
      </w:r>
      <w:proofErr w:type="spellEnd"/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dla </w:t>
      </w:r>
      <w:r w:rsidR="00BD358C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610CE8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 osób, niesamodzielnych, samotnych, starszych, niepełnosprawnych</w:t>
      </w:r>
      <w:r w:rsidR="00097B72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i najbardziej </w:t>
      </w:r>
      <w:r w:rsidRPr="00312B14">
        <w:rPr>
          <w:rFonts w:ascii="Arial" w:eastAsia="Times New Roman" w:hAnsi="Arial" w:cs="Arial"/>
          <w:sz w:val="24"/>
          <w:szCs w:val="24"/>
          <w:lang w:eastAsia="pl-PL"/>
        </w:rPr>
        <w:t xml:space="preserve">potrzebujących mieszkańców </w:t>
      </w:r>
      <w:r w:rsidR="00A1554E" w:rsidRPr="00312B14">
        <w:rPr>
          <w:rFonts w:ascii="Arial" w:eastAsia="Times New Roman" w:hAnsi="Arial" w:cs="Arial"/>
          <w:sz w:val="24"/>
          <w:szCs w:val="24"/>
          <w:lang w:eastAsia="pl-PL"/>
        </w:rPr>
        <w:t>Olsztyn</w:t>
      </w:r>
      <w:r w:rsidR="006E02E8" w:rsidRPr="00312B14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A1554E" w:rsidRPr="00312B1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12114B">
        <w:rPr>
          <w:rFonts w:ascii="Arial" w:eastAsia="Times New Roman" w:hAnsi="Arial" w:cs="Arial"/>
          <w:sz w:val="24"/>
          <w:szCs w:val="24"/>
          <w:lang w:eastAsia="pl-PL"/>
        </w:rPr>
        <w:t xml:space="preserve"> Dodatkowo warto podkreślić, że podczas ubiegłorocznej edycji Programu </w:t>
      </w:r>
      <w:r w:rsidR="00610CE8">
        <w:rPr>
          <w:rFonts w:ascii="Arial" w:eastAsia="Times New Roman" w:hAnsi="Arial" w:cs="Arial"/>
          <w:sz w:val="24"/>
          <w:szCs w:val="24"/>
          <w:lang w:eastAsia="pl-PL"/>
        </w:rPr>
        <w:t>ponad 1700</w:t>
      </w:r>
      <w:r w:rsidR="0012114B">
        <w:rPr>
          <w:rFonts w:ascii="Arial" w:eastAsia="Times New Roman" w:hAnsi="Arial" w:cs="Arial"/>
          <w:sz w:val="24"/>
          <w:szCs w:val="24"/>
          <w:lang w:eastAsia="pl-PL"/>
        </w:rPr>
        <w:t xml:space="preserve"> razy olsztyńscy seniorzy dokonali zgłoszeń do dyspozytora w różnych sprawach przy użyciu opasek, w tym znaczna większość zakończyła się udzieleniem wsparcia przez telefon</w:t>
      </w:r>
      <w:r w:rsidR="008D172E">
        <w:rPr>
          <w:rFonts w:ascii="Arial" w:eastAsia="Times New Roman" w:hAnsi="Arial" w:cs="Arial"/>
          <w:sz w:val="24"/>
          <w:szCs w:val="24"/>
          <w:lang w:eastAsia="pl-PL"/>
        </w:rPr>
        <w:t xml:space="preserve"> lub</w:t>
      </w:r>
      <w:r w:rsidR="0012114B">
        <w:rPr>
          <w:rFonts w:ascii="Arial" w:eastAsia="Times New Roman" w:hAnsi="Arial" w:cs="Arial"/>
          <w:sz w:val="24"/>
          <w:szCs w:val="24"/>
          <w:lang w:eastAsia="pl-PL"/>
        </w:rPr>
        <w:t xml:space="preserve"> prośbą o interwencję kogoś bliskiego</w:t>
      </w:r>
      <w:r w:rsidR="008D172E">
        <w:rPr>
          <w:rFonts w:ascii="Arial" w:eastAsia="Times New Roman" w:hAnsi="Arial" w:cs="Arial"/>
          <w:sz w:val="24"/>
          <w:szCs w:val="24"/>
          <w:lang w:eastAsia="pl-PL"/>
        </w:rPr>
        <w:t xml:space="preserve">, a </w:t>
      </w:r>
      <w:r w:rsidR="00610CE8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8D172E">
        <w:rPr>
          <w:rFonts w:ascii="Arial" w:eastAsia="Times New Roman" w:hAnsi="Arial" w:cs="Arial"/>
          <w:sz w:val="24"/>
          <w:szCs w:val="24"/>
          <w:lang w:eastAsia="pl-PL"/>
        </w:rPr>
        <w:t xml:space="preserve"> zakończył</w:t>
      </w:r>
      <w:r w:rsidR="00610CE8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8D172E">
        <w:rPr>
          <w:rFonts w:ascii="Arial" w:eastAsia="Times New Roman" w:hAnsi="Arial" w:cs="Arial"/>
          <w:sz w:val="24"/>
          <w:szCs w:val="24"/>
          <w:lang w:eastAsia="pl-PL"/>
        </w:rPr>
        <w:t xml:space="preserve"> się interwencją służb ratunkowych.</w:t>
      </w:r>
    </w:p>
    <w:p w14:paraId="5AAE8682" w14:textId="085B302E" w:rsidR="00147007" w:rsidRPr="00312B14" w:rsidRDefault="008D172E" w:rsidP="00A00DC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147007" w:rsidRPr="00312B14">
        <w:rPr>
          <w:rFonts w:ascii="Arial" w:eastAsia="Times New Roman" w:hAnsi="Arial" w:cs="Arial"/>
          <w:sz w:val="24"/>
          <w:szCs w:val="24"/>
          <w:lang w:eastAsia="pl-PL"/>
        </w:rPr>
        <w:t xml:space="preserve">orzyści płynące </w:t>
      </w:r>
      <w:r w:rsidR="00C174EB" w:rsidRPr="00312B14">
        <w:rPr>
          <w:rFonts w:ascii="Arial" w:eastAsia="Times New Roman" w:hAnsi="Arial" w:cs="Arial"/>
          <w:sz w:val="24"/>
          <w:szCs w:val="24"/>
          <w:lang w:eastAsia="pl-PL"/>
        </w:rPr>
        <w:t xml:space="preserve">ze </w:t>
      </w:r>
      <w:r w:rsidR="00A1554E" w:rsidRPr="00312B14">
        <w:rPr>
          <w:rFonts w:ascii="Arial" w:eastAsia="Times New Roman" w:hAnsi="Arial" w:cs="Arial"/>
          <w:sz w:val="24"/>
          <w:szCs w:val="24"/>
          <w:lang w:eastAsia="pl-PL"/>
        </w:rPr>
        <w:t xml:space="preserve">wsparcia seniorów </w:t>
      </w:r>
      <w:r w:rsidR="005D4168" w:rsidRPr="00312B14">
        <w:rPr>
          <w:rFonts w:ascii="Arial" w:eastAsia="Times New Roman" w:hAnsi="Arial" w:cs="Arial"/>
          <w:sz w:val="24"/>
          <w:szCs w:val="24"/>
          <w:lang w:eastAsia="pl-PL"/>
        </w:rPr>
        <w:t>poprzez</w:t>
      </w:r>
      <w:r w:rsidR="00C174EB" w:rsidRPr="00312B14">
        <w:rPr>
          <w:rFonts w:ascii="Arial" w:eastAsia="Times New Roman" w:hAnsi="Arial" w:cs="Arial"/>
          <w:sz w:val="24"/>
          <w:szCs w:val="24"/>
          <w:lang w:eastAsia="pl-PL"/>
        </w:rPr>
        <w:t> </w:t>
      </w:r>
      <w:r>
        <w:rPr>
          <w:rFonts w:ascii="Arial" w:eastAsia="Times New Roman" w:hAnsi="Arial" w:cs="Arial"/>
          <w:sz w:val="24"/>
          <w:szCs w:val="24"/>
          <w:lang w:eastAsia="pl-PL"/>
        </w:rPr>
        <w:t>realizację</w:t>
      </w:r>
      <w:r w:rsidR="00C174EB" w:rsidRPr="00312B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7007" w:rsidRPr="00312B14">
        <w:rPr>
          <w:rFonts w:ascii="Arial" w:eastAsia="Times New Roman" w:hAnsi="Arial" w:cs="Arial"/>
          <w:sz w:val="24"/>
          <w:szCs w:val="24"/>
          <w:lang w:eastAsia="pl-PL"/>
        </w:rPr>
        <w:t xml:space="preserve">programu </w:t>
      </w:r>
      <w:proofErr w:type="spellStart"/>
      <w:r w:rsidR="00147007" w:rsidRPr="00312B14">
        <w:rPr>
          <w:rFonts w:ascii="Arial" w:eastAsia="Times New Roman" w:hAnsi="Arial" w:cs="Arial"/>
          <w:sz w:val="24"/>
          <w:szCs w:val="24"/>
          <w:lang w:eastAsia="pl-PL"/>
        </w:rPr>
        <w:t>teleopieki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są nieocenione. </w:t>
      </w:r>
    </w:p>
    <w:p w14:paraId="7B03EFD3" w14:textId="5AE8CBBA" w:rsidR="00147007" w:rsidRPr="00A00DC1" w:rsidRDefault="00147007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V</w:t>
      </w:r>
    </w:p>
    <w:p w14:paraId="611466C3" w14:textId="43CA9B21" w:rsidR="00147007" w:rsidRPr="00A00DC1" w:rsidRDefault="00147007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ZASADY REALIZACJI PROGRAMU</w:t>
      </w:r>
    </w:p>
    <w:p w14:paraId="79F2100D" w14:textId="50660BEC" w:rsidR="00026967" w:rsidRPr="00A00DC1" w:rsidRDefault="00026967" w:rsidP="00A00DC1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Program będzie realizowany w terminie od dnia </w:t>
      </w:r>
      <w:r w:rsidR="00305DA5">
        <w:rPr>
          <w:rFonts w:ascii="Arial" w:eastAsia="Times New Roman" w:hAnsi="Arial" w:cs="Arial"/>
          <w:sz w:val="24"/>
          <w:szCs w:val="24"/>
          <w:lang w:eastAsia="pl-PL"/>
        </w:rPr>
        <w:t xml:space="preserve">podjęcia uchwały w sprawie wprowadzenia programu osłonowego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do 31 grudnia 202</w:t>
      </w:r>
      <w:r w:rsidR="00610CE8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r. i adresowany jest </w:t>
      </w:r>
      <w:r w:rsidR="00305DA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do wszystkich mieszkańców Olsztyna </w:t>
      </w:r>
      <w:r w:rsidR="00E41B1E" w:rsidRPr="00A00DC1">
        <w:rPr>
          <w:rFonts w:ascii="Arial" w:eastAsia="Times New Roman" w:hAnsi="Arial" w:cs="Arial"/>
          <w:sz w:val="24"/>
          <w:szCs w:val="24"/>
          <w:lang w:eastAsia="pl-PL"/>
        </w:rPr>
        <w:t>w wieku 6</w:t>
      </w:r>
      <w:r w:rsidR="00610CE8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E41B1E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i 6</w:t>
      </w:r>
      <w:r w:rsidR="00610CE8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E41B1E" w:rsidRPr="00A00DC1">
        <w:rPr>
          <w:rFonts w:ascii="Arial" w:eastAsia="Times New Roman" w:hAnsi="Arial" w:cs="Arial"/>
          <w:sz w:val="24"/>
          <w:szCs w:val="24"/>
          <w:lang w:eastAsia="pl-PL"/>
        </w:rPr>
        <w:t>+</w:t>
      </w:r>
      <w:r w:rsidR="00FC78B9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mających problemy </w:t>
      </w:r>
      <w:r w:rsidR="00305DA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C78B9" w:rsidRPr="00A00DC1">
        <w:rPr>
          <w:rFonts w:ascii="Arial" w:eastAsia="Times New Roman" w:hAnsi="Arial" w:cs="Arial"/>
          <w:sz w:val="24"/>
          <w:szCs w:val="24"/>
          <w:lang w:eastAsia="pl-PL"/>
        </w:rPr>
        <w:t>z samodzielnym funkcjonowaniem ze względu na stan zdrowia</w:t>
      </w:r>
      <w:r w:rsidR="00BB7E3E" w:rsidRPr="00A00DC1">
        <w:rPr>
          <w:rFonts w:ascii="Arial" w:eastAsia="Times New Roman" w:hAnsi="Arial" w:cs="Arial"/>
          <w:sz w:val="24"/>
          <w:szCs w:val="24"/>
          <w:lang w:eastAsia="pl-PL"/>
        </w:rPr>
        <w:t>, prowadzących samodzielne gospodarstwa domowe lub mieszkających z osobami bliskimi, które nie są w stanie zapewnić im wystarczającego wsparcia.</w:t>
      </w:r>
    </w:p>
    <w:p w14:paraId="2212EE90" w14:textId="33168C9F" w:rsidR="0000780C" w:rsidRPr="00CE4E73" w:rsidRDefault="00EE6359" w:rsidP="00CE4E73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Program zakłada realizację wsparcia dla seniorów </w:t>
      </w:r>
      <w:r w:rsidR="00CE4E73">
        <w:rPr>
          <w:rFonts w:ascii="Arial" w:eastAsia="Times New Roman" w:hAnsi="Arial" w:cs="Arial"/>
          <w:sz w:val="24"/>
          <w:szCs w:val="24"/>
          <w:lang w:eastAsia="pl-PL"/>
        </w:rPr>
        <w:t>w ramach Modułu II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88856FA" w14:textId="42892310" w:rsidR="009C56EA" w:rsidRPr="00A00DC1" w:rsidRDefault="009C56EA" w:rsidP="00A00DC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Moduł II</w:t>
      </w:r>
    </w:p>
    <w:p w14:paraId="422A8520" w14:textId="700F560A" w:rsidR="009C56EA" w:rsidRPr="00A00DC1" w:rsidRDefault="009C56EA" w:rsidP="00A00DC1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>wsparcie Seniorów w zakresie</w:t>
      </w:r>
      <w:r w:rsidR="004E4C84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E6359" w:rsidRPr="00A00DC1">
        <w:rPr>
          <w:rFonts w:ascii="Arial" w:eastAsia="Times New Roman" w:hAnsi="Arial" w:cs="Arial"/>
          <w:sz w:val="24"/>
          <w:szCs w:val="24"/>
          <w:lang w:eastAsia="pl-PL"/>
        </w:rPr>
        <w:t>„opieki na odległość”.</w:t>
      </w:r>
    </w:p>
    <w:p w14:paraId="659E5125" w14:textId="0C3D48B0" w:rsidR="009B1740" w:rsidRPr="00A00DC1" w:rsidRDefault="009B1740" w:rsidP="00A00DC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Założenia Modułu II Programu to poprawa bezpieczeństwa seniorów </w:t>
      </w:r>
      <w:r w:rsidR="004E4C84" w:rsidRPr="00A00DC1">
        <w:rPr>
          <w:rFonts w:ascii="Arial" w:eastAsia="Times New Roman" w:hAnsi="Arial" w:cs="Arial"/>
          <w:sz w:val="24"/>
          <w:szCs w:val="24"/>
          <w:lang w:eastAsia="pl-PL"/>
        </w:rPr>
        <w:t>w zakresie możliwości samodzielnego funkcjonowania w miejscu zamieszkania przez dostęp do tzw. „opieki na odległość"</w:t>
      </w:r>
      <w:r w:rsidR="007268C9" w:rsidRPr="00A00DC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D904E86" w14:textId="4E8D1CE5" w:rsidR="007268C9" w:rsidRPr="00A00DC1" w:rsidRDefault="007268C9" w:rsidP="00A00DC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„Opieka na odległość” jest formą sprawowania opieki nad osobami starszymi, chorymi, po przebytych zabiegach medycznych, z niepełnosprawnościami, którzy czasowo lub na stałe </w:t>
      </w:r>
      <w:r w:rsidR="00727FBC" w:rsidRPr="00A00DC1">
        <w:rPr>
          <w:rFonts w:ascii="Arial" w:eastAsia="Times New Roman" w:hAnsi="Arial" w:cs="Arial"/>
          <w:sz w:val="24"/>
          <w:szCs w:val="24"/>
          <w:lang w:eastAsia="pl-PL"/>
        </w:rPr>
        <w:t>wymagają wsparcia w codziennym funkcjonowaniu. To doskonałe rozwiązanie, szczególnie dla osób samotnych, zarówno tych, które nie potrzebują usług całodobowych i nie korzystają na co dzień z usług opiekuńczych czy specjalistycznych usług opiekuńczych, jak i tych objętych wsparciem w postaci usług opiekuńczych lub specjalistycznych usług opiekuńczych,</w:t>
      </w:r>
      <w:r w:rsidR="00A00D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27FBC" w:rsidRPr="00A00DC1">
        <w:rPr>
          <w:rFonts w:ascii="Arial" w:eastAsia="Times New Roman" w:hAnsi="Arial" w:cs="Arial"/>
          <w:sz w:val="24"/>
          <w:szCs w:val="24"/>
          <w:lang w:eastAsia="pl-PL"/>
        </w:rPr>
        <w:t>u których nieprzewidywalność zmiany stanu zdrowia uzasadnia stałe monitorowanie w celu jak najszybszej reakcji, powiadomienia właściwych służb</w:t>
      </w:r>
      <w:r w:rsidR="00DD49FD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i udzielenia możliwie najszybszej pomocy, w tym pomocy medycznej, w ramach świadczeń opieki zdrowotnej finansowanej ze środków publicznych. „Opieka na odległość” – teleopieka</w:t>
      </w:r>
      <w:r w:rsidR="0096388F" w:rsidRPr="00A00D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D49FD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gwarantuje szeroko pojęty system bieżącego monitorowania stanu seniora w miejscu jego zamieszkania oraz pozwala na natychmiastową reakcję w sytuacji zagrożenia zdrowia lub życia seniora – zarówno spowodowanego problemami w zachowaniu funkcji życiowych, jak również w sytuacji wystąpienia incydentów w miejscu zamieszkania.</w:t>
      </w:r>
    </w:p>
    <w:p w14:paraId="66B74372" w14:textId="56B87A4F" w:rsidR="00147007" w:rsidRPr="00A00DC1" w:rsidRDefault="00147007" w:rsidP="00A00DC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>Teleopieka to system przywoławczy, który działa 24 godziny na dobę przez 7 dni w tygodniu</w:t>
      </w:r>
      <w:r w:rsidR="00B76961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zapewnia natychmiastową pomoc osobie zgłaszającej. W sytuacji zagrożenia - upadek, nagłe pogorszenie stanu zdrowia, lęk, awaria, pożar - wystarczy nacisnąć przycisk alarmowy </w:t>
      </w:r>
      <w:r w:rsidR="00922868" w:rsidRPr="00A00DC1">
        <w:rPr>
          <w:rFonts w:ascii="Arial" w:eastAsia="Times New Roman" w:hAnsi="Arial" w:cs="Arial"/>
          <w:sz w:val="24"/>
          <w:szCs w:val="24"/>
          <w:lang w:eastAsia="pl-PL"/>
        </w:rPr>
        <w:t>znajdując</w:t>
      </w:r>
      <w:r w:rsidR="0096388F" w:rsidRPr="00A00DC1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922868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się na opasce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aby w ciągu kilku sekund połączyć się z</w:t>
      </w:r>
      <w:r w:rsidR="00922868" w:rsidRPr="00A00DC1">
        <w:rPr>
          <w:rFonts w:ascii="Arial" w:eastAsia="Times New Roman" w:hAnsi="Arial" w:cs="Arial"/>
          <w:sz w:val="24"/>
          <w:szCs w:val="24"/>
          <w:lang w:eastAsia="pl-PL"/>
        </w:rPr>
        <w:t>e stale gotową do interwencji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922868" w:rsidRPr="00A00DC1">
        <w:rPr>
          <w:rFonts w:ascii="Arial" w:eastAsia="Times New Roman" w:hAnsi="Arial" w:cs="Arial"/>
          <w:sz w:val="24"/>
          <w:szCs w:val="24"/>
          <w:lang w:eastAsia="pl-PL"/>
        </w:rPr>
        <w:t>centralą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, któr</w:t>
      </w:r>
      <w:r w:rsidR="00922868" w:rsidRPr="00A00DC1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w zależności od sytuacji zapewnia odpowiednią pomoc. Przeszkolony </w:t>
      </w:r>
      <w:proofErr w:type="spellStart"/>
      <w:r w:rsidRPr="00A00DC1">
        <w:rPr>
          <w:rFonts w:ascii="Arial" w:eastAsia="Times New Roman" w:hAnsi="Arial" w:cs="Arial"/>
          <w:sz w:val="24"/>
          <w:szCs w:val="24"/>
          <w:lang w:eastAsia="pl-PL"/>
        </w:rPr>
        <w:t>teleopiekun</w:t>
      </w:r>
      <w:proofErr w:type="spellEnd"/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otrzymując zgłoszenie, wie kto i skąd dzwoni, jaki jest stan jego zdrowia, jakie leki przyjmuje i jakie mogą być</w:t>
      </w:r>
      <w:r w:rsidR="00DD49FD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4E7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w związku z tym zagrożenia. </w:t>
      </w:r>
      <w:r w:rsidR="00922868" w:rsidRPr="00A00DC1">
        <w:rPr>
          <w:rFonts w:ascii="Arial" w:eastAsia="Times New Roman" w:hAnsi="Arial" w:cs="Arial"/>
          <w:sz w:val="24"/>
          <w:szCs w:val="24"/>
          <w:lang w:eastAsia="pl-PL"/>
        </w:rPr>
        <w:t>W zależności od sytuacji może on zapewnić wsparcie emocjonalne przez telefon, poprosić o interwencję kogoś z jego najbliższego otoczenia (rodzinę, sąsiadów, opiekunów)</w:t>
      </w:r>
      <w:r w:rsidR="00E544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5438E" w:rsidRPr="00A00DC1">
        <w:rPr>
          <w:rFonts w:ascii="Arial" w:eastAsia="Times New Roman" w:hAnsi="Arial" w:cs="Arial"/>
          <w:sz w:val="24"/>
          <w:szCs w:val="24"/>
          <w:lang w:eastAsia="pl-PL"/>
        </w:rPr>
        <w:t>lub wezwać służby ratunkowe.</w:t>
      </w:r>
    </w:p>
    <w:p w14:paraId="1FA348E1" w14:textId="3F5B6F7B" w:rsidR="00147007" w:rsidRPr="00A00DC1" w:rsidRDefault="00147007" w:rsidP="00A00DC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Warunkiem korzystania przez mieszkańca z systemu </w:t>
      </w:r>
      <w:proofErr w:type="spellStart"/>
      <w:r w:rsidRPr="00A00DC1">
        <w:rPr>
          <w:rFonts w:ascii="Arial" w:eastAsia="Times New Roman" w:hAnsi="Arial" w:cs="Arial"/>
          <w:sz w:val="24"/>
          <w:szCs w:val="24"/>
          <w:lang w:eastAsia="pl-PL"/>
        </w:rPr>
        <w:t>teleopieki</w:t>
      </w:r>
      <w:proofErr w:type="spellEnd"/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jest zdolność </w:t>
      </w:r>
      <w:r w:rsidR="0000780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do obsługi </w:t>
      </w:r>
      <w:r w:rsidR="00B76961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przycisku alarmowego</w:t>
      </w:r>
      <w:r w:rsidR="00B76961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562F98C2" w14:textId="60D38E23" w:rsidR="00147007" w:rsidRPr="00A00DC1" w:rsidRDefault="00147007" w:rsidP="00A00DC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>Teleopieka</w:t>
      </w:r>
      <w:r w:rsidR="00B7696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to usługa, która daje możliwość całodobowego wezwania pomocy w przypadku zagrożenia życia i zdrowia, dzięki czemu niweluje uczucie codziennej niepewności i strachu osób starszych oraz samotnych. Ponadto, pomoc udzielona w ciągu kilku minut, zapobiega często powikłaniom, których nie można cofnąć, zmniejsza tym samym koszty hospitalizacji, leczenia i rehabilitacji. Ten rodzaj opieki,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zapewniającej natychmiastową pomoc, podniesie komfort życia i zwiększy uczucie bezpieczeństwa, zarówno osób potrzebujących, jak również ich opiekunów. Podtrzymanie dobrej kondycji psychicznej</w:t>
      </w:r>
      <w:r w:rsidR="00B76961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fizycznej osób starszych i niepełnosprawnych, pozwoli na ich większą samodzielność, poczucie autonomii oraz wydłuży okres pozostania w dotychczasowych miejscach zamieszkania</w:t>
      </w:r>
      <w:r w:rsidR="009C56EA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, co sprzyja </w:t>
      </w:r>
      <w:proofErr w:type="spellStart"/>
      <w:r w:rsidR="009C56EA" w:rsidRPr="00A00DC1">
        <w:rPr>
          <w:rFonts w:ascii="Arial" w:eastAsia="Times New Roman" w:hAnsi="Arial" w:cs="Arial"/>
          <w:sz w:val="24"/>
          <w:szCs w:val="24"/>
          <w:lang w:eastAsia="pl-PL"/>
        </w:rPr>
        <w:t>deinstytucjonalizacji</w:t>
      </w:r>
      <w:proofErr w:type="spellEnd"/>
      <w:r w:rsidR="009C56EA" w:rsidRPr="00A00DC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B042D14" w14:textId="2FA384DF" w:rsidR="00147007" w:rsidRPr="00A00DC1" w:rsidRDefault="00147007" w:rsidP="00A00DC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Usługa </w:t>
      </w:r>
      <w:proofErr w:type="spellStart"/>
      <w:r w:rsidRPr="00A00DC1">
        <w:rPr>
          <w:rFonts w:ascii="Arial" w:eastAsia="Times New Roman" w:hAnsi="Arial" w:cs="Arial"/>
          <w:sz w:val="24"/>
          <w:szCs w:val="24"/>
          <w:lang w:eastAsia="pl-PL"/>
        </w:rPr>
        <w:t>teleopieki</w:t>
      </w:r>
      <w:proofErr w:type="spellEnd"/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="009C56EA" w:rsidRPr="00A00DC1">
        <w:rPr>
          <w:rFonts w:ascii="Arial" w:eastAsia="Times New Roman" w:hAnsi="Arial" w:cs="Arial"/>
          <w:sz w:val="24"/>
          <w:szCs w:val="24"/>
          <w:lang w:eastAsia="pl-PL"/>
        </w:rPr>
        <w:t>Olsztynie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realizowana jest w formie wykupu abonamentu - usługi realizowanej przez niezależny podmiot gospodarczy. Polega ona na zapewnieniu mieszkańcom bezpłatnego dostępu do </w:t>
      </w:r>
      <w:proofErr w:type="spellStart"/>
      <w:r w:rsidR="00896CBE">
        <w:rPr>
          <w:rFonts w:ascii="Arial" w:eastAsia="Times New Roman" w:hAnsi="Arial" w:cs="Arial"/>
          <w:sz w:val="24"/>
          <w:szCs w:val="24"/>
          <w:lang w:eastAsia="pl-PL"/>
        </w:rPr>
        <w:t>teleopieki</w:t>
      </w:r>
      <w:proofErr w:type="spellEnd"/>
      <w:r w:rsidRPr="00A00DC1">
        <w:rPr>
          <w:rFonts w:ascii="Arial" w:eastAsia="Times New Roman" w:hAnsi="Arial" w:cs="Arial"/>
          <w:sz w:val="24"/>
          <w:szCs w:val="24"/>
          <w:lang w:eastAsia="pl-PL"/>
        </w:rPr>
        <w:t>, polegające</w:t>
      </w:r>
      <w:r w:rsidR="00896CBE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na elektronicznym całodobowym monitoringu</w:t>
      </w:r>
      <w:r w:rsidR="00B76961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przyzywaniu natychmiastowej pomocy w przypadku zagrożenia życia, zdrowia, bezpieczeństwa osób starszych</w:t>
      </w:r>
      <w:r w:rsidR="00896CBE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osób</w:t>
      </w:r>
      <w:r w:rsidR="00896C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z niepełnosprawnościami w miejscu ich zamieszkania. </w:t>
      </w:r>
    </w:p>
    <w:p w14:paraId="3647C0C7" w14:textId="4DF2FC82" w:rsidR="00147007" w:rsidRPr="00A00DC1" w:rsidRDefault="00147007" w:rsidP="00A00DC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>Podstawą realizacji Programu</w:t>
      </w:r>
      <w:r w:rsidR="00C5438E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Osłonowego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B0871" w:rsidRPr="00A00DC1">
        <w:rPr>
          <w:rFonts w:ascii="Arial" w:eastAsia="Times New Roman" w:hAnsi="Arial" w:cs="Arial"/>
          <w:sz w:val="24"/>
          <w:szCs w:val="24"/>
          <w:lang w:eastAsia="pl-PL"/>
        </w:rPr>
        <w:t>Miasta Olsztyna na 202</w:t>
      </w:r>
      <w:r w:rsidR="00610CE8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EB0871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rok „Korpus </w:t>
      </w:r>
      <w:r w:rsidR="00EB0871" w:rsidRPr="008D49E2">
        <w:rPr>
          <w:rFonts w:ascii="Arial" w:eastAsia="Times New Roman" w:hAnsi="Arial" w:cs="Arial"/>
          <w:sz w:val="24"/>
          <w:szCs w:val="24"/>
          <w:lang w:eastAsia="pl-PL"/>
        </w:rPr>
        <w:t>Wsparcia Seniorów na rok 202</w:t>
      </w:r>
      <w:r w:rsidR="00610CE8" w:rsidRPr="008D49E2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EB0871" w:rsidRPr="008D49E2">
        <w:rPr>
          <w:rFonts w:ascii="Arial" w:eastAsia="Times New Roman" w:hAnsi="Arial" w:cs="Arial"/>
          <w:sz w:val="24"/>
          <w:szCs w:val="24"/>
          <w:lang w:eastAsia="pl-PL"/>
        </w:rPr>
        <w:t>"</w:t>
      </w:r>
      <w:r w:rsidRPr="008D49E2">
        <w:rPr>
          <w:rFonts w:ascii="Arial" w:eastAsia="Times New Roman" w:hAnsi="Arial" w:cs="Arial"/>
          <w:sz w:val="24"/>
          <w:szCs w:val="24"/>
          <w:lang w:eastAsia="pl-PL"/>
        </w:rPr>
        <w:t xml:space="preserve">, zwanego dalej „Programem” jest art. 17 ust. 2 pkt 4 oraz art. 110, ust.10 ustawy z dnia 12 marca 2004 roku o pomocy społecznej.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Przepis ten zezwala Gminie na podejmowanie innych niż wymienione w art.17 ust.1 ustawy o pomocy społecznej, zadań</w:t>
      </w:r>
      <w:r w:rsidR="00B76961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zakresu pomocy społecznej wynikających</w:t>
      </w:r>
      <w:r w:rsidR="00B76961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rozeznanych potrzeb,</w:t>
      </w:r>
      <w:r w:rsidR="00896CBE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tym tworzenie</w:t>
      </w:r>
      <w:r w:rsidR="00B76961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realizację programów osłonowych, mających na celu ochronę poziomu życia osób, rodzin</w:t>
      </w:r>
      <w:r w:rsidR="00B76961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grup społecznych. </w:t>
      </w:r>
    </w:p>
    <w:p w14:paraId="79BB63E3" w14:textId="37378EE3" w:rsidR="00147007" w:rsidRPr="00A00DC1" w:rsidRDefault="00147007" w:rsidP="00A00DC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Ograniczona mobilność spowodowana </w:t>
      </w:r>
      <w:r w:rsidR="00896CBE">
        <w:rPr>
          <w:rFonts w:ascii="Arial" w:eastAsia="Times New Roman" w:hAnsi="Arial" w:cs="Arial"/>
          <w:sz w:val="24"/>
          <w:szCs w:val="24"/>
          <w:lang w:eastAsia="pl-PL"/>
        </w:rPr>
        <w:t>wiekiem, chorobami,</w:t>
      </w:r>
      <w:r w:rsidR="00EB0871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niepełnosprawnością, samotnością, czy też zamieszkiwanie </w:t>
      </w:r>
      <w:r w:rsidR="00EB0871" w:rsidRPr="00A00DC1">
        <w:rPr>
          <w:rFonts w:ascii="Arial" w:eastAsia="Times New Roman" w:hAnsi="Arial" w:cs="Arial"/>
          <w:sz w:val="24"/>
          <w:szCs w:val="24"/>
          <w:lang w:eastAsia="pl-PL"/>
        </w:rPr>
        <w:t>na obrzeżach miasta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uzasadnia wytypowanym </w:t>
      </w:r>
      <w:r w:rsidR="00896CBE">
        <w:rPr>
          <w:rFonts w:ascii="Arial" w:eastAsia="Times New Roman" w:hAnsi="Arial" w:cs="Arial"/>
          <w:sz w:val="24"/>
          <w:szCs w:val="24"/>
          <w:lang w:eastAsia="pl-PL"/>
        </w:rPr>
        <w:t>seniorom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wsparcie w zakresie opisanym w Programie. </w:t>
      </w:r>
    </w:p>
    <w:p w14:paraId="6297E0F8" w14:textId="04A9D4B5" w:rsidR="002255D5" w:rsidRPr="00A00DC1" w:rsidRDefault="002255D5" w:rsidP="00A00DC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Procedura zakwalifikowania do udziału w Programie odbywać się będzie zgodnie </w:t>
      </w:r>
      <w:r w:rsidR="00A00DC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z poniższymi zapisami.</w:t>
      </w:r>
    </w:p>
    <w:p w14:paraId="7C65D2DD" w14:textId="3339881A" w:rsidR="002255D5" w:rsidRPr="00C3610B" w:rsidRDefault="002255D5" w:rsidP="00A00DC1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610B">
        <w:rPr>
          <w:rFonts w:ascii="Arial" w:eastAsia="Times New Roman" w:hAnsi="Arial" w:cs="Arial"/>
          <w:sz w:val="24"/>
          <w:szCs w:val="24"/>
          <w:lang w:eastAsia="pl-PL"/>
        </w:rPr>
        <w:t xml:space="preserve">Program przewiduje objęcie wsparciem łącznie 200 </w:t>
      </w:r>
      <w:r w:rsidR="000D55D3" w:rsidRPr="00C3610B">
        <w:rPr>
          <w:rFonts w:ascii="Arial" w:eastAsia="Times New Roman" w:hAnsi="Arial" w:cs="Arial"/>
          <w:sz w:val="24"/>
          <w:szCs w:val="24"/>
          <w:lang w:eastAsia="pl-PL"/>
        </w:rPr>
        <w:t>seniorów</w:t>
      </w:r>
      <w:r w:rsidR="00CE4E73" w:rsidRPr="00C3610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412712AE" w14:textId="50509950" w:rsidR="008D49E2" w:rsidRPr="00C3610B" w:rsidRDefault="008D49E2" w:rsidP="00A00DC1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610B">
        <w:rPr>
          <w:rFonts w:ascii="Arial" w:eastAsia="Times New Roman" w:hAnsi="Arial" w:cs="Arial"/>
          <w:sz w:val="24"/>
          <w:szCs w:val="24"/>
          <w:lang w:eastAsia="pl-PL"/>
        </w:rPr>
        <w:t>W pierwszej kolejności Programem objęte zostaną osoby, które kontynuują swój udział w Programie z lat ubiegłych.</w:t>
      </w:r>
    </w:p>
    <w:p w14:paraId="21D79F50" w14:textId="5EED69DA" w:rsidR="007A3EC9" w:rsidRPr="00C3610B" w:rsidRDefault="007A3EC9" w:rsidP="00A00DC1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610B">
        <w:rPr>
          <w:rFonts w:ascii="Arial" w:eastAsia="Times New Roman" w:hAnsi="Arial" w:cs="Arial"/>
          <w:sz w:val="24"/>
          <w:szCs w:val="24"/>
          <w:lang w:eastAsia="pl-PL"/>
        </w:rPr>
        <w:t>O udziale w Programie decydować będzie kolejność zgłoszeń.</w:t>
      </w:r>
    </w:p>
    <w:p w14:paraId="5502C2C2" w14:textId="4BA7870C" w:rsidR="008D49E2" w:rsidRPr="00C3610B" w:rsidRDefault="008D49E2" w:rsidP="00A00DC1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610B">
        <w:rPr>
          <w:rFonts w:ascii="Arial" w:eastAsia="Times New Roman" w:hAnsi="Arial" w:cs="Arial"/>
          <w:sz w:val="24"/>
          <w:szCs w:val="24"/>
          <w:lang w:eastAsia="pl-PL"/>
        </w:rPr>
        <w:t>Nabór i zgłoszenia do objęcia Programem prowadzone będą bezterminowo.</w:t>
      </w:r>
    </w:p>
    <w:p w14:paraId="74F4ACED" w14:textId="7C695D41" w:rsidR="008D49E2" w:rsidRPr="00C3610B" w:rsidRDefault="008D49E2" w:rsidP="00A00DC1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610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przypadku zajęcia wszystkich miejsc w Programie utworzona będzie lista osób oczekujących.</w:t>
      </w:r>
    </w:p>
    <w:p w14:paraId="11DA7DD5" w14:textId="556578D1" w:rsidR="000D55D3" w:rsidRPr="00A00DC1" w:rsidRDefault="000D55D3" w:rsidP="00A00DC1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Udział seniorów w Programie zakłada konieczność </w:t>
      </w:r>
      <w:r w:rsidR="008D49E2"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zawarcia umów </w:t>
      </w:r>
      <w:r w:rsidR="008D49E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8D49E2" w:rsidRPr="00A00DC1">
        <w:rPr>
          <w:rFonts w:ascii="Arial" w:eastAsia="Times New Roman" w:hAnsi="Arial" w:cs="Arial"/>
          <w:sz w:val="24"/>
          <w:szCs w:val="24"/>
          <w:lang w:eastAsia="pl-PL"/>
        </w:rPr>
        <w:t>w zakresie udzielonego wsparcia</w:t>
      </w:r>
      <w:r w:rsidR="008D49E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D00DF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AF60DA" w:rsidRPr="00A00DC1">
        <w:rPr>
          <w:rFonts w:ascii="Arial" w:eastAsia="Times New Roman" w:hAnsi="Arial" w:cs="Arial"/>
          <w:sz w:val="24"/>
          <w:szCs w:val="24"/>
          <w:lang w:eastAsia="pl-PL"/>
        </w:rPr>
        <w:t>raz dokumentów związanych z udzieleniem zgody na przetwarzanie danych osobowych niezbędnych do realizacji niniejszego Programu.</w:t>
      </w:r>
    </w:p>
    <w:p w14:paraId="61E303AD" w14:textId="2F698891" w:rsidR="007A3EC9" w:rsidRPr="00A00DC1" w:rsidRDefault="00137BD8" w:rsidP="00A00DC1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>Warunkiem skorzystania z modułu II Programu jest zdolność do obsługi opaski bezpieczeństwa.</w:t>
      </w:r>
    </w:p>
    <w:p w14:paraId="195A2986" w14:textId="3CCA7E63" w:rsidR="00147007" w:rsidRPr="00A00DC1" w:rsidRDefault="00147007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V</w:t>
      </w:r>
      <w:r w:rsidR="0075381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</w:p>
    <w:p w14:paraId="32F7AE95" w14:textId="60AEF0A2" w:rsidR="00147007" w:rsidRPr="00A00DC1" w:rsidRDefault="00147007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PODMIOTY REALIZUJĄCE PROGRAM</w:t>
      </w:r>
    </w:p>
    <w:p w14:paraId="0BB5DC55" w14:textId="04A6368A" w:rsidR="0000780C" w:rsidRDefault="00147007" w:rsidP="00AC0A4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sz w:val="24"/>
          <w:szCs w:val="24"/>
          <w:lang w:eastAsia="pl-PL"/>
        </w:rPr>
        <w:t>Podmiotem koordynującym</w:t>
      </w:r>
      <w:r w:rsidR="00851957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nadzorującym realizację Programu jest </w:t>
      </w:r>
      <w:r w:rsidR="009423EF" w:rsidRPr="00A00DC1">
        <w:rPr>
          <w:rFonts w:ascii="Arial" w:eastAsia="Times New Roman" w:hAnsi="Arial" w:cs="Arial"/>
          <w:sz w:val="24"/>
          <w:szCs w:val="24"/>
          <w:lang w:eastAsia="pl-PL"/>
        </w:rPr>
        <w:t>Prezydent Olsztyna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. Za realizację programu odpowiedzialnym jest </w:t>
      </w:r>
      <w:r w:rsidR="009423EF" w:rsidRPr="00A00DC1">
        <w:rPr>
          <w:rFonts w:ascii="Arial" w:eastAsia="Times New Roman" w:hAnsi="Arial" w:cs="Arial"/>
          <w:sz w:val="24"/>
          <w:szCs w:val="24"/>
          <w:lang w:eastAsia="pl-PL"/>
        </w:rPr>
        <w:t>Miejski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 xml:space="preserve"> Ośrodek Pomocy Społecznej w </w:t>
      </w:r>
      <w:r w:rsidR="009423EF" w:rsidRPr="00A00DC1">
        <w:rPr>
          <w:rFonts w:ascii="Arial" w:eastAsia="Times New Roman" w:hAnsi="Arial" w:cs="Arial"/>
          <w:sz w:val="24"/>
          <w:szCs w:val="24"/>
          <w:lang w:eastAsia="pl-PL"/>
        </w:rPr>
        <w:t>Olsztyni</w:t>
      </w:r>
      <w:r w:rsidRPr="00A00DC1">
        <w:rPr>
          <w:rFonts w:ascii="Arial" w:eastAsia="Times New Roman" w:hAnsi="Arial" w:cs="Arial"/>
          <w:sz w:val="24"/>
          <w:szCs w:val="24"/>
          <w:lang w:eastAsia="pl-PL"/>
        </w:rPr>
        <w:t>e.</w:t>
      </w:r>
    </w:p>
    <w:p w14:paraId="2E25E35C" w14:textId="3903FA4F" w:rsidR="00147007" w:rsidRPr="00A00DC1" w:rsidRDefault="00147007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VI</w:t>
      </w:r>
      <w:r w:rsidR="0075381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</w:p>
    <w:p w14:paraId="7E901B28" w14:textId="60F9D85D" w:rsidR="00147007" w:rsidRPr="00A00DC1" w:rsidRDefault="00147007" w:rsidP="00A00D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FINANSOWANIE PROGRAMU</w:t>
      </w:r>
    </w:p>
    <w:p w14:paraId="796ECC75" w14:textId="5B076344" w:rsidR="00147007" w:rsidRPr="00545A11" w:rsidRDefault="00147007" w:rsidP="00A00DC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1C4B">
        <w:rPr>
          <w:rFonts w:ascii="Arial" w:eastAsia="Times New Roman" w:hAnsi="Arial" w:cs="Arial"/>
          <w:sz w:val="24"/>
          <w:szCs w:val="24"/>
          <w:lang w:eastAsia="pl-PL"/>
        </w:rPr>
        <w:t>Program</w:t>
      </w:r>
      <w:r w:rsidR="00921C21" w:rsidRPr="00DC1C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C0A44" w:rsidRPr="00DC1C4B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DC1C4B" w:rsidRPr="00DC1C4B">
        <w:rPr>
          <w:rFonts w:ascii="Arial" w:eastAsia="Times New Roman" w:hAnsi="Arial" w:cs="Arial"/>
          <w:sz w:val="24"/>
          <w:szCs w:val="24"/>
          <w:lang w:eastAsia="pl-PL"/>
        </w:rPr>
        <w:t xml:space="preserve">maksymalnie </w:t>
      </w:r>
      <w:r w:rsidR="00AC0A44" w:rsidRPr="00DC1C4B">
        <w:rPr>
          <w:rFonts w:ascii="Arial" w:eastAsia="Times New Roman" w:hAnsi="Arial" w:cs="Arial"/>
          <w:sz w:val="24"/>
          <w:szCs w:val="24"/>
          <w:lang w:eastAsia="pl-PL"/>
        </w:rPr>
        <w:t xml:space="preserve">80% </w:t>
      </w:r>
      <w:r w:rsidR="0000780C" w:rsidRPr="00DC1C4B">
        <w:rPr>
          <w:rFonts w:ascii="Arial" w:eastAsia="Times New Roman" w:hAnsi="Arial" w:cs="Arial"/>
          <w:sz w:val="24"/>
          <w:szCs w:val="24"/>
          <w:lang w:eastAsia="pl-PL"/>
        </w:rPr>
        <w:t>finansowany jest z</w:t>
      </w:r>
      <w:r w:rsidR="00DC1C4B" w:rsidRPr="00DC1C4B">
        <w:rPr>
          <w:rFonts w:ascii="Arial" w:eastAsia="Times New Roman" w:hAnsi="Arial" w:cs="Arial"/>
          <w:sz w:val="24"/>
          <w:szCs w:val="24"/>
          <w:lang w:eastAsia="pl-PL"/>
        </w:rPr>
        <w:t xml:space="preserve"> dotacji celowej budżetu państwa</w:t>
      </w:r>
      <w:r w:rsidR="00AC0A44" w:rsidRPr="00DC1C4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87472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C0A44" w:rsidRPr="00DC1C4B">
        <w:rPr>
          <w:rFonts w:ascii="Arial" w:eastAsia="Times New Roman" w:hAnsi="Arial" w:cs="Arial"/>
          <w:sz w:val="24"/>
          <w:szCs w:val="24"/>
          <w:lang w:eastAsia="pl-PL"/>
        </w:rPr>
        <w:t xml:space="preserve">a w </w:t>
      </w:r>
      <w:r w:rsidR="00DC1C4B" w:rsidRPr="00DC1C4B">
        <w:rPr>
          <w:rFonts w:ascii="Arial" w:eastAsia="Times New Roman" w:hAnsi="Arial" w:cs="Arial"/>
          <w:sz w:val="24"/>
          <w:szCs w:val="24"/>
          <w:lang w:eastAsia="pl-PL"/>
        </w:rPr>
        <w:t xml:space="preserve">co najmniej </w:t>
      </w:r>
      <w:r w:rsidR="00AC0A44" w:rsidRPr="00DC1C4B">
        <w:rPr>
          <w:rFonts w:ascii="Arial" w:eastAsia="Times New Roman" w:hAnsi="Arial" w:cs="Arial"/>
          <w:sz w:val="24"/>
          <w:szCs w:val="24"/>
          <w:lang w:eastAsia="pl-PL"/>
        </w:rPr>
        <w:t>20% ze środków własnych gminy</w:t>
      </w:r>
      <w:r w:rsidR="00874721"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="0000780C" w:rsidRPr="00545A11">
        <w:rPr>
          <w:rFonts w:ascii="Arial" w:eastAsia="Times New Roman" w:hAnsi="Arial" w:cs="Arial"/>
          <w:sz w:val="24"/>
          <w:szCs w:val="24"/>
          <w:lang w:eastAsia="pl-PL"/>
        </w:rPr>
        <w:t>o przyjęciu programu osłonowego, zgodnie z art. 17 ust. 2 pkt 4 ustawy z dnia 12 marca 2004</w:t>
      </w:r>
      <w:r w:rsidR="00753811" w:rsidRPr="00545A11">
        <w:rPr>
          <w:rFonts w:ascii="Arial" w:eastAsia="Times New Roman" w:hAnsi="Arial" w:cs="Arial"/>
          <w:sz w:val="24"/>
          <w:szCs w:val="24"/>
          <w:lang w:eastAsia="pl-PL"/>
        </w:rPr>
        <w:t xml:space="preserve"> roku o pomocy społecznej</w:t>
      </w:r>
      <w:r w:rsidR="0087472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B3D9EFE" w14:textId="68A66C95" w:rsidR="00753811" w:rsidRPr="00A00DC1" w:rsidRDefault="00753811" w:rsidP="0075381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00DC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VI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</w:t>
      </w:r>
    </w:p>
    <w:p w14:paraId="3B071F04" w14:textId="17D6E013" w:rsidR="00753811" w:rsidRDefault="00753811" w:rsidP="0075381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MONITORING PROGRAMU</w:t>
      </w:r>
    </w:p>
    <w:p w14:paraId="1B1A34A0" w14:textId="07F275D1" w:rsidR="008B548D" w:rsidRPr="008B548D" w:rsidRDefault="00753811" w:rsidP="0087472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 realizacji programu przekazywane jest roczne sprawozdanie do Wojewody Warmińsko-Mazurskiego w terminie do dnia </w:t>
      </w:r>
      <w:r w:rsidRPr="00804F9F">
        <w:rPr>
          <w:rFonts w:ascii="Arial" w:eastAsia="Times New Roman" w:hAnsi="Arial" w:cs="Arial"/>
          <w:sz w:val="24"/>
          <w:szCs w:val="24"/>
          <w:lang w:eastAsia="pl-PL"/>
        </w:rPr>
        <w:t>30 stycznia 202</w:t>
      </w:r>
      <w:r w:rsidR="001E60CE" w:rsidRPr="00804F9F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804F9F">
        <w:rPr>
          <w:rFonts w:ascii="Arial" w:eastAsia="Times New Roman" w:hAnsi="Arial" w:cs="Arial"/>
          <w:sz w:val="24"/>
          <w:szCs w:val="24"/>
          <w:lang w:eastAsia="pl-PL"/>
        </w:rPr>
        <w:t xml:space="preserve"> roku.</w:t>
      </w:r>
      <w:r w:rsidR="00804F9F">
        <w:rPr>
          <w:rFonts w:ascii="Arial" w:eastAsia="Times New Roman" w:hAnsi="Arial" w:cs="Arial"/>
          <w:sz w:val="24"/>
          <w:szCs w:val="24"/>
          <w:lang w:eastAsia="pl-PL"/>
        </w:rPr>
        <w:t xml:space="preserve"> Sprawozdanie jest przekazywane w postaci elektronicznej za pośrednictwem Centralnej Aplikacji Statystycznej</w:t>
      </w:r>
      <w:r w:rsidR="0087472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95F0196" w14:textId="77777777" w:rsidR="00753811" w:rsidRPr="00A00DC1" w:rsidRDefault="00753811" w:rsidP="0075381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753811" w:rsidRPr="00A00DC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D98CF" w14:textId="77777777" w:rsidR="006061BD" w:rsidRDefault="006061BD" w:rsidP="00A00DC1">
      <w:pPr>
        <w:spacing w:after="0" w:line="240" w:lineRule="auto"/>
      </w:pPr>
      <w:r>
        <w:separator/>
      </w:r>
    </w:p>
  </w:endnote>
  <w:endnote w:type="continuationSeparator" w:id="0">
    <w:p w14:paraId="683D5871" w14:textId="77777777" w:rsidR="006061BD" w:rsidRDefault="006061BD" w:rsidP="00A0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9998511"/>
      <w:docPartObj>
        <w:docPartGallery w:val="Page Numbers (Bottom of Page)"/>
        <w:docPartUnique/>
      </w:docPartObj>
    </w:sdtPr>
    <w:sdtContent>
      <w:p w14:paraId="451CCE19" w14:textId="229A6CF7" w:rsidR="00A00DC1" w:rsidRDefault="00A00D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BFF822" w14:textId="77777777" w:rsidR="00A00DC1" w:rsidRDefault="00A00D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6D748" w14:textId="77777777" w:rsidR="006061BD" w:rsidRDefault="006061BD" w:rsidP="00A00DC1">
      <w:pPr>
        <w:spacing w:after="0" w:line="240" w:lineRule="auto"/>
      </w:pPr>
      <w:r>
        <w:separator/>
      </w:r>
    </w:p>
  </w:footnote>
  <w:footnote w:type="continuationSeparator" w:id="0">
    <w:p w14:paraId="323434C2" w14:textId="77777777" w:rsidR="006061BD" w:rsidRDefault="006061BD" w:rsidP="00A00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7CE7"/>
    <w:multiLevelType w:val="hybridMultilevel"/>
    <w:tmpl w:val="E444AE8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04F6CE1"/>
    <w:multiLevelType w:val="hybridMultilevel"/>
    <w:tmpl w:val="25FA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96068"/>
    <w:multiLevelType w:val="hybridMultilevel"/>
    <w:tmpl w:val="9BB61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84EFE"/>
    <w:multiLevelType w:val="hybridMultilevel"/>
    <w:tmpl w:val="5B22AE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EF20A9"/>
    <w:multiLevelType w:val="multilevel"/>
    <w:tmpl w:val="5ACCC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991AF4"/>
    <w:multiLevelType w:val="multilevel"/>
    <w:tmpl w:val="6498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C97090"/>
    <w:multiLevelType w:val="multilevel"/>
    <w:tmpl w:val="24A2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AF21FF"/>
    <w:multiLevelType w:val="hybridMultilevel"/>
    <w:tmpl w:val="B52E5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466EC"/>
    <w:multiLevelType w:val="multilevel"/>
    <w:tmpl w:val="731A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C15131"/>
    <w:multiLevelType w:val="hybridMultilevel"/>
    <w:tmpl w:val="174E5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366592">
    <w:abstractNumId w:val="8"/>
  </w:num>
  <w:num w:numId="2" w16cid:durableId="11422173">
    <w:abstractNumId w:val="4"/>
  </w:num>
  <w:num w:numId="3" w16cid:durableId="1430005818">
    <w:abstractNumId w:val="5"/>
  </w:num>
  <w:num w:numId="4" w16cid:durableId="327712235">
    <w:abstractNumId w:val="6"/>
  </w:num>
  <w:num w:numId="5" w16cid:durableId="1800298277">
    <w:abstractNumId w:val="7"/>
  </w:num>
  <w:num w:numId="6" w16cid:durableId="872303166">
    <w:abstractNumId w:val="0"/>
  </w:num>
  <w:num w:numId="7" w16cid:durableId="2049716507">
    <w:abstractNumId w:val="1"/>
  </w:num>
  <w:num w:numId="8" w16cid:durableId="397099538">
    <w:abstractNumId w:val="9"/>
  </w:num>
  <w:num w:numId="9" w16cid:durableId="2139911200">
    <w:abstractNumId w:val="3"/>
  </w:num>
  <w:num w:numId="10" w16cid:durableId="1329334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A2"/>
    <w:rsid w:val="0000780C"/>
    <w:rsid w:val="000261F8"/>
    <w:rsid w:val="00026967"/>
    <w:rsid w:val="0005569D"/>
    <w:rsid w:val="000721D3"/>
    <w:rsid w:val="00077ECA"/>
    <w:rsid w:val="000944C0"/>
    <w:rsid w:val="0009534E"/>
    <w:rsid w:val="00097B72"/>
    <w:rsid w:val="000A6D85"/>
    <w:rsid w:val="000D55D3"/>
    <w:rsid w:val="000E68E9"/>
    <w:rsid w:val="000F23C6"/>
    <w:rsid w:val="00117E91"/>
    <w:rsid w:val="0012114B"/>
    <w:rsid w:val="001224D6"/>
    <w:rsid w:val="00137BD8"/>
    <w:rsid w:val="00147007"/>
    <w:rsid w:val="001A1C4E"/>
    <w:rsid w:val="001B0721"/>
    <w:rsid w:val="001C7584"/>
    <w:rsid w:val="001E60CE"/>
    <w:rsid w:val="00215121"/>
    <w:rsid w:val="002255D5"/>
    <w:rsid w:val="00235DFF"/>
    <w:rsid w:val="002470CB"/>
    <w:rsid w:val="002C41DD"/>
    <w:rsid w:val="002E11B6"/>
    <w:rsid w:val="002F6E5C"/>
    <w:rsid w:val="00305DA5"/>
    <w:rsid w:val="00312B14"/>
    <w:rsid w:val="003157FA"/>
    <w:rsid w:val="003223F7"/>
    <w:rsid w:val="003279F3"/>
    <w:rsid w:val="00333BE4"/>
    <w:rsid w:val="00347631"/>
    <w:rsid w:val="00350095"/>
    <w:rsid w:val="00382ACC"/>
    <w:rsid w:val="00385B6D"/>
    <w:rsid w:val="00443213"/>
    <w:rsid w:val="00445C46"/>
    <w:rsid w:val="004804F7"/>
    <w:rsid w:val="004D00DF"/>
    <w:rsid w:val="004E4C84"/>
    <w:rsid w:val="005064CB"/>
    <w:rsid w:val="00526C78"/>
    <w:rsid w:val="00536BD2"/>
    <w:rsid w:val="00536BF4"/>
    <w:rsid w:val="00537F4C"/>
    <w:rsid w:val="00545A11"/>
    <w:rsid w:val="00545C75"/>
    <w:rsid w:val="00564DF1"/>
    <w:rsid w:val="005663C2"/>
    <w:rsid w:val="00566E94"/>
    <w:rsid w:val="0057098D"/>
    <w:rsid w:val="005B1F6C"/>
    <w:rsid w:val="005D3B98"/>
    <w:rsid w:val="005D4168"/>
    <w:rsid w:val="005E2A74"/>
    <w:rsid w:val="006061BD"/>
    <w:rsid w:val="00610CE8"/>
    <w:rsid w:val="00617AE0"/>
    <w:rsid w:val="0066486A"/>
    <w:rsid w:val="0067181A"/>
    <w:rsid w:val="0068086F"/>
    <w:rsid w:val="00682B94"/>
    <w:rsid w:val="006A135D"/>
    <w:rsid w:val="006C403B"/>
    <w:rsid w:val="006E02E8"/>
    <w:rsid w:val="006E0A8A"/>
    <w:rsid w:val="006E0BE3"/>
    <w:rsid w:val="007268C9"/>
    <w:rsid w:val="00727FBC"/>
    <w:rsid w:val="00742AFB"/>
    <w:rsid w:val="00753811"/>
    <w:rsid w:val="00786EB4"/>
    <w:rsid w:val="00790C6B"/>
    <w:rsid w:val="007A01A2"/>
    <w:rsid w:val="007A3EC9"/>
    <w:rsid w:val="007B2F8C"/>
    <w:rsid w:val="007E6C0C"/>
    <w:rsid w:val="007E73E9"/>
    <w:rsid w:val="00804F9F"/>
    <w:rsid w:val="00815DDA"/>
    <w:rsid w:val="00834395"/>
    <w:rsid w:val="0083625A"/>
    <w:rsid w:val="00843078"/>
    <w:rsid w:val="00844BC6"/>
    <w:rsid w:val="00851957"/>
    <w:rsid w:val="00874721"/>
    <w:rsid w:val="00896CBE"/>
    <w:rsid w:val="008B548D"/>
    <w:rsid w:val="008D172E"/>
    <w:rsid w:val="008D49E2"/>
    <w:rsid w:val="008D4CC4"/>
    <w:rsid w:val="008E0FED"/>
    <w:rsid w:val="008F37C0"/>
    <w:rsid w:val="00913F7A"/>
    <w:rsid w:val="00916D33"/>
    <w:rsid w:val="00921C21"/>
    <w:rsid w:val="00922868"/>
    <w:rsid w:val="00933585"/>
    <w:rsid w:val="009347B8"/>
    <w:rsid w:val="009423EF"/>
    <w:rsid w:val="00950B11"/>
    <w:rsid w:val="0096388F"/>
    <w:rsid w:val="00992DB3"/>
    <w:rsid w:val="009A1E99"/>
    <w:rsid w:val="009B1740"/>
    <w:rsid w:val="009C0413"/>
    <w:rsid w:val="009C1AE2"/>
    <w:rsid w:val="009C56EA"/>
    <w:rsid w:val="00A00DC1"/>
    <w:rsid w:val="00A023EA"/>
    <w:rsid w:val="00A15189"/>
    <w:rsid w:val="00A1554E"/>
    <w:rsid w:val="00A3650A"/>
    <w:rsid w:val="00A41C77"/>
    <w:rsid w:val="00A45E0E"/>
    <w:rsid w:val="00A52825"/>
    <w:rsid w:val="00A60A48"/>
    <w:rsid w:val="00A86F3D"/>
    <w:rsid w:val="00AC0A44"/>
    <w:rsid w:val="00AF121F"/>
    <w:rsid w:val="00AF60DA"/>
    <w:rsid w:val="00B00A64"/>
    <w:rsid w:val="00B0280F"/>
    <w:rsid w:val="00B1597F"/>
    <w:rsid w:val="00B64FAC"/>
    <w:rsid w:val="00B65394"/>
    <w:rsid w:val="00B701B6"/>
    <w:rsid w:val="00B76961"/>
    <w:rsid w:val="00BA2B8C"/>
    <w:rsid w:val="00BB7E3E"/>
    <w:rsid w:val="00BC539D"/>
    <w:rsid w:val="00BC771A"/>
    <w:rsid w:val="00BD358C"/>
    <w:rsid w:val="00BE44BA"/>
    <w:rsid w:val="00BE518F"/>
    <w:rsid w:val="00C050BD"/>
    <w:rsid w:val="00C14F92"/>
    <w:rsid w:val="00C174EB"/>
    <w:rsid w:val="00C233AB"/>
    <w:rsid w:val="00C3610B"/>
    <w:rsid w:val="00C36B7D"/>
    <w:rsid w:val="00C5438E"/>
    <w:rsid w:val="00C559EC"/>
    <w:rsid w:val="00C7126A"/>
    <w:rsid w:val="00C86A64"/>
    <w:rsid w:val="00C97219"/>
    <w:rsid w:val="00CB596C"/>
    <w:rsid w:val="00CB6B2D"/>
    <w:rsid w:val="00CE1EF1"/>
    <w:rsid w:val="00CE4E73"/>
    <w:rsid w:val="00CF5B96"/>
    <w:rsid w:val="00D1533D"/>
    <w:rsid w:val="00D4482A"/>
    <w:rsid w:val="00D541CB"/>
    <w:rsid w:val="00D77F5F"/>
    <w:rsid w:val="00D94006"/>
    <w:rsid w:val="00DC1C4B"/>
    <w:rsid w:val="00DD49FD"/>
    <w:rsid w:val="00E17FDF"/>
    <w:rsid w:val="00E41B1E"/>
    <w:rsid w:val="00E54463"/>
    <w:rsid w:val="00EB0871"/>
    <w:rsid w:val="00EB25B0"/>
    <w:rsid w:val="00ED02F7"/>
    <w:rsid w:val="00ED5C4D"/>
    <w:rsid w:val="00EE0B54"/>
    <w:rsid w:val="00EE6359"/>
    <w:rsid w:val="00EF3546"/>
    <w:rsid w:val="00F0007C"/>
    <w:rsid w:val="00F229F6"/>
    <w:rsid w:val="00F27150"/>
    <w:rsid w:val="00F36AA6"/>
    <w:rsid w:val="00F9068B"/>
    <w:rsid w:val="00FA7242"/>
    <w:rsid w:val="00FB1545"/>
    <w:rsid w:val="00FC78B9"/>
    <w:rsid w:val="00FD04EF"/>
    <w:rsid w:val="00FD689C"/>
    <w:rsid w:val="00FE26EC"/>
    <w:rsid w:val="00FE464F"/>
    <w:rsid w:val="00FF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B364"/>
  <w15:chartTrackingRefBased/>
  <w15:docId w15:val="{8696F04C-7409-4207-AF0A-EC7D506A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5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6A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A135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135D"/>
    <w:rPr>
      <w:color w:val="800080"/>
      <w:u w:val="single"/>
    </w:rPr>
  </w:style>
  <w:style w:type="character" w:customStyle="1" w:styleId="markedcontent">
    <w:name w:val="markedcontent"/>
    <w:basedOn w:val="Domylnaczcionkaakapitu"/>
    <w:rsid w:val="006A135D"/>
  </w:style>
  <w:style w:type="paragraph" w:styleId="NormalnyWeb">
    <w:name w:val="Normal (Web)"/>
    <w:basedOn w:val="Normalny"/>
    <w:uiPriority w:val="99"/>
    <w:semiHidden/>
    <w:unhideWhenUsed/>
    <w:rsid w:val="0014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D5C4D"/>
    <w:rPr>
      <w:i/>
      <w:iCs/>
    </w:rPr>
  </w:style>
  <w:style w:type="character" w:styleId="Pogrubienie">
    <w:name w:val="Strong"/>
    <w:basedOn w:val="Domylnaczcionkaakapitu"/>
    <w:uiPriority w:val="22"/>
    <w:qFormat/>
    <w:rsid w:val="00ED5C4D"/>
    <w:rPr>
      <w:b/>
      <w:bCs/>
    </w:rPr>
  </w:style>
  <w:style w:type="paragraph" w:styleId="Akapitzlist">
    <w:name w:val="List Paragraph"/>
    <w:basedOn w:val="Normalny"/>
    <w:uiPriority w:val="34"/>
    <w:qFormat/>
    <w:rsid w:val="00921C2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0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0DC1"/>
  </w:style>
  <w:style w:type="paragraph" w:styleId="Stopka">
    <w:name w:val="footer"/>
    <w:basedOn w:val="Normalny"/>
    <w:link w:val="StopkaZnak"/>
    <w:uiPriority w:val="99"/>
    <w:unhideWhenUsed/>
    <w:rsid w:val="00A00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0DC1"/>
  </w:style>
  <w:style w:type="character" w:customStyle="1" w:styleId="Nagwek1Znak">
    <w:name w:val="Nagłówek 1 Znak"/>
    <w:basedOn w:val="Domylnaczcionkaakapitu"/>
    <w:link w:val="Nagwek1"/>
    <w:uiPriority w:val="9"/>
    <w:rsid w:val="00385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85B6D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85B6D"/>
    <w:pPr>
      <w:spacing w:after="100"/>
      <w:ind w:left="220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85B6D"/>
    <w:pPr>
      <w:spacing w:after="10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385B6D"/>
    <w:pPr>
      <w:spacing w:after="100"/>
      <w:ind w:left="440"/>
    </w:pPr>
    <w:rPr>
      <w:rFonts w:eastAsiaTheme="minorEastAsi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7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Kobiety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F34-4BE3-A814-7D86751D519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F34-4BE3-A814-7D86751D519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F34-4BE3-A814-7D86751D519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F34-4BE3-A814-7D86751D5194}"/>
              </c:ext>
            </c:extLst>
          </c:dPt>
          <c:cat>
            <c:strRef>
              <c:f>Arkusz1!$A$2:$A$5</c:f>
              <c:strCache>
                <c:ptCount val="2"/>
                <c:pt idx="0">
                  <c:v>Wszystkie kobiety mieszkające w Olsztynie w wieku do 60 lat</c:v>
                </c:pt>
                <c:pt idx="1">
                  <c:v>Kobiety mieszkające w Olsztynie w wieku 60 i 60+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55806</c:v>
                </c:pt>
                <c:pt idx="1">
                  <c:v>27642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E2-4163-AA3A-376CE726C6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Mężczyźni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A78-4173-A5F8-4015B18CC29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A78-4173-A5F8-4015B18CC29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A78-4173-A5F8-4015B18CC29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A78-4173-A5F8-4015B18CC294}"/>
              </c:ext>
            </c:extLst>
          </c:dPt>
          <c:cat>
            <c:strRef>
              <c:f>Arkusz1!$A$2:$A$5</c:f>
              <c:strCache>
                <c:ptCount val="2"/>
                <c:pt idx="0">
                  <c:v>Wszyscy mężczyźni mieszkający w Olsztynie w wieku do 60 lat</c:v>
                </c:pt>
                <c:pt idx="1">
                  <c:v>Mężczyźni mieszkający w Olsztynie w wieku 60 i 60+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52789</c:v>
                </c:pt>
                <c:pt idx="1">
                  <c:v>17619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A78-4173-A5F8-4015B18CC2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Kobiety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Kobiety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7D1-4C36-B6DD-7D846652717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7D1-4C36-B6DD-7D8466527171}"/>
              </c:ext>
            </c:extLst>
          </c:dPt>
          <c:cat>
            <c:strRef>
              <c:f>Arkusz1!$A$2:$A$3</c:f>
              <c:strCache>
                <c:ptCount val="2"/>
                <c:pt idx="0">
                  <c:v>Wszystkie kobiety korzystające ze wsparcia MOPS w wieku do 60 lat</c:v>
                </c:pt>
                <c:pt idx="1">
                  <c:v>Kobiety 60 i 60+ korzystające ze wsparcia MOPS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1319</c:v>
                </c:pt>
                <c:pt idx="1">
                  <c:v>210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4F-4C2B-897E-F0169E87EB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Mężczyźni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Mężczyźni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EC1-40DF-BE8C-FEBE46D5B3F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EC1-40DF-BE8C-FEBE46D5B3FA}"/>
              </c:ext>
            </c:extLst>
          </c:dPt>
          <c:cat>
            <c:strRef>
              <c:f>Arkusz1!$A$2:$A$3</c:f>
              <c:strCache>
                <c:ptCount val="2"/>
                <c:pt idx="0">
                  <c:v>Wszyscy mężczyźni korzystający ze wsparcia MOPS w wieku produkcyjnym</c:v>
                </c:pt>
                <c:pt idx="1">
                  <c:v>Mężczyźni korzystający ze wsparcia MOPS będący w wieku poprodukcyjnym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1346</c:v>
                </c:pt>
                <c:pt idx="1">
                  <c:v>131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EC1-40DF-BE8C-FEBE46D5B3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927B2-48CE-4FD9-B082-725519608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11</Pages>
  <Words>2263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PKrezel</cp:lastModifiedBy>
  <cp:revision>26</cp:revision>
  <cp:lastPrinted>2023-02-03T08:56:00Z</cp:lastPrinted>
  <dcterms:created xsi:type="dcterms:W3CDTF">2023-01-23T13:10:00Z</dcterms:created>
  <dcterms:modified xsi:type="dcterms:W3CDTF">2024-05-27T09:53:00Z</dcterms:modified>
</cp:coreProperties>
</file>