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1865" w14:textId="77777777" w:rsidR="00D00ABA" w:rsidRDefault="00D00ABA" w:rsidP="00D00ABA">
      <w:pPr>
        <w:rPr>
          <w:sz w:val="22"/>
          <w:szCs w:val="22"/>
        </w:rPr>
      </w:pPr>
    </w:p>
    <w:p w14:paraId="44E3AFBC" w14:textId="77777777" w:rsidR="00D00ABA" w:rsidRDefault="00D00ABA" w:rsidP="00D00ABA">
      <w:pPr>
        <w:ind w:left="1589" w:firstLine="4891"/>
        <w:rPr>
          <w:sz w:val="22"/>
          <w:szCs w:val="22"/>
        </w:rPr>
      </w:pPr>
      <w:r>
        <w:rPr>
          <w:sz w:val="22"/>
          <w:szCs w:val="22"/>
        </w:rPr>
        <w:t>Projekt</w:t>
      </w:r>
    </w:p>
    <w:p w14:paraId="6DD99F5A" w14:textId="77777777" w:rsidR="00D00ABA" w:rsidRDefault="00D00ABA" w:rsidP="00D00ABA">
      <w:pPr>
        <w:spacing w:line="360" w:lineRule="auto"/>
        <w:ind w:left="-57" w:right="-57" w:hanging="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UCHWAŁA NR........</w:t>
      </w:r>
    </w:p>
    <w:p w14:paraId="50C33AA7" w14:textId="77777777" w:rsidR="00D00ABA" w:rsidRDefault="00D00ABA" w:rsidP="00D00ABA">
      <w:pPr>
        <w:spacing w:line="360" w:lineRule="auto"/>
        <w:ind w:left="-57" w:right="-57" w:hanging="57"/>
        <w:jc w:val="center"/>
        <w:rPr>
          <w:sz w:val="22"/>
          <w:szCs w:val="22"/>
        </w:rPr>
      </w:pPr>
      <w:r>
        <w:rPr>
          <w:b/>
          <w:sz w:val="22"/>
          <w:szCs w:val="22"/>
        </w:rPr>
        <w:t>RADY MIASTA OLSZTYNA</w:t>
      </w:r>
    </w:p>
    <w:p w14:paraId="6CADF55A" w14:textId="77777777" w:rsidR="00D00ABA" w:rsidRDefault="00D00ABA" w:rsidP="00D00ABA">
      <w:pPr>
        <w:spacing w:line="360" w:lineRule="auto"/>
        <w:ind w:left="-57" w:right="-57" w:hanging="57"/>
        <w:jc w:val="center"/>
        <w:rPr>
          <w:sz w:val="22"/>
          <w:szCs w:val="22"/>
        </w:rPr>
      </w:pPr>
      <w:r>
        <w:rPr>
          <w:sz w:val="22"/>
          <w:szCs w:val="22"/>
        </w:rPr>
        <w:t>z dnia ...........</w:t>
      </w:r>
    </w:p>
    <w:p w14:paraId="79FD277D" w14:textId="0B7E4C22" w:rsidR="0056691D" w:rsidRPr="00E37CC8" w:rsidRDefault="0056691D" w:rsidP="0056691D">
      <w:pPr>
        <w:jc w:val="center"/>
        <w:rPr>
          <w:b/>
          <w:sz w:val="22"/>
          <w:szCs w:val="22"/>
        </w:rPr>
      </w:pPr>
      <w:r w:rsidRPr="00E37CC8">
        <w:rPr>
          <w:b/>
          <w:sz w:val="22"/>
          <w:szCs w:val="22"/>
        </w:rPr>
        <w:t>w sprawie sprzedaży w trybie bezprzetargo</w:t>
      </w:r>
      <w:r>
        <w:rPr>
          <w:b/>
          <w:sz w:val="22"/>
          <w:szCs w:val="22"/>
        </w:rPr>
        <w:t>wym nieruchomości gruntowej</w:t>
      </w:r>
      <w:r w:rsidRPr="00E37CC8">
        <w:rPr>
          <w:b/>
          <w:sz w:val="22"/>
          <w:szCs w:val="22"/>
        </w:rPr>
        <w:t xml:space="preserve"> na poprawę warunków zagospodarowania nieruchomości przyległej</w:t>
      </w:r>
      <w:r>
        <w:rPr>
          <w:b/>
          <w:sz w:val="22"/>
          <w:szCs w:val="22"/>
        </w:rPr>
        <w:t xml:space="preserve">, położonej przy ul. Tuwima </w:t>
      </w:r>
      <w:r w:rsidRPr="00E37CC8">
        <w:rPr>
          <w:b/>
          <w:sz w:val="22"/>
          <w:szCs w:val="22"/>
        </w:rPr>
        <w:t xml:space="preserve">                                                     w Olsztynie.</w:t>
      </w:r>
    </w:p>
    <w:p w14:paraId="7FE0D2C1" w14:textId="77777777" w:rsidR="0056691D" w:rsidRPr="00E37CC8" w:rsidRDefault="0056691D" w:rsidP="0056691D">
      <w:pPr>
        <w:ind w:firstLine="284"/>
        <w:jc w:val="both"/>
        <w:rPr>
          <w:b/>
          <w:sz w:val="22"/>
          <w:szCs w:val="22"/>
        </w:rPr>
      </w:pPr>
    </w:p>
    <w:p w14:paraId="463BAA32" w14:textId="77777777" w:rsidR="0056691D" w:rsidRDefault="0056691D" w:rsidP="00D00ABA">
      <w:pPr>
        <w:jc w:val="center"/>
        <w:rPr>
          <w:b/>
          <w:sz w:val="22"/>
          <w:szCs w:val="22"/>
        </w:rPr>
      </w:pPr>
    </w:p>
    <w:p w14:paraId="4E0C9D8B" w14:textId="25C913AD" w:rsidR="00D00ABA" w:rsidRDefault="0056691D" w:rsidP="0056691D">
      <w:pPr>
        <w:ind w:firstLine="284"/>
        <w:jc w:val="both"/>
        <w:rPr>
          <w:sz w:val="22"/>
          <w:szCs w:val="22"/>
        </w:rPr>
      </w:pPr>
      <w:r w:rsidRPr="001B62D2">
        <w:rPr>
          <w:sz w:val="22"/>
          <w:szCs w:val="22"/>
        </w:rPr>
        <w:t xml:space="preserve">Na podstawie </w:t>
      </w:r>
      <w:r>
        <w:rPr>
          <w:sz w:val="22"/>
          <w:szCs w:val="22"/>
        </w:rPr>
        <w:t xml:space="preserve">art. 37 ust. </w:t>
      </w:r>
      <w:r w:rsidR="0011236E">
        <w:rPr>
          <w:sz w:val="22"/>
          <w:szCs w:val="22"/>
        </w:rPr>
        <w:t>2</w:t>
      </w:r>
      <w:r>
        <w:rPr>
          <w:sz w:val="22"/>
          <w:szCs w:val="22"/>
        </w:rPr>
        <w:t xml:space="preserve"> pkt </w:t>
      </w:r>
      <w:r w:rsidR="0011236E">
        <w:rPr>
          <w:sz w:val="22"/>
          <w:szCs w:val="22"/>
        </w:rPr>
        <w:t>6</w:t>
      </w:r>
      <w:r>
        <w:rPr>
          <w:sz w:val="22"/>
          <w:szCs w:val="22"/>
        </w:rPr>
        <w:t xml:space="preserve"> ustawy z dnia 21 sierpnia 1997 r. o gospodarce nieruchomościami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z 2024 r. poz. 1145 ze zm.) i art. 18 ust. 2 pkt 9 lit. a ustawy z dnia 8 marca 1990 r.                                 o samorządzie gminnym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 Dz. U. z 2024 r. poz. 1465 ze zm.) oraz </w:t>
      </w:r>
      <w:r w:rsidRPr="009D4CCF">
        <w:rPr>
          <w:sz w:val="22"/>
          <w:szCs w:val="22"/>
        </w:rPr>
        <w:t>§</w:t>
      </w:r>
      <w:r>
        <w:rPr>
          <w:b/>
          <w:sz w:val="22"/>
          <w:szCs w:val="22"/>
        </w:rPr>
        <w:t xml:space="preserve"> </w:t>
      </w:r>
      <w:r w:rsidRPr="00C2058A">
        <w:rPr>
          <w:sz w:val="22"/>
          <w:szCs w:val="22"/>
        </w:rPr>
        <w:t>5 pkt</w:t>
      </w:r>
      <w:r w:rsidR="0011236E">
        <w:rPr>
          <w:sz w:val="22"/>
          <w:szCs w:val="22"/>
        </w:rPr>
        <w:t xml:space="preserve"> </w:t>
      </w:r>
      <w:r w:rsidRPr="00C2058A">
        <w:rPr>
          <w:sz w:val="22"/>
          <w:szCs w:val="22"/>
        </w:rPr>
        <w:t xml:space="preserve"> 7 Uchwały Nr </w:t>
      </w:r>
      <w:r>
        <w:rPr>
          <w:sz w:val="22"/>
          <w:szCs w:val="22"/>
        </w:rPr>
        <w:t>X</w:t>
      </w:r>
      <w:r w:rsidRPr="00C2058A">
        <w:rPr>
          <w:sz w:val="22"/>
          <w:szCs w:val="22"/>
        </w:rPr>
        <w:t>L</w:t>
      </w:r>
      <w:r>
        <w:rPr>
          <w:sz w:val="22"/>
          <w:szCs w:val="22"/>
        </w:rPr>
        <w:t>I</w:t>
      </w:r>
      <w:r w:rsidRPr="00C2058A">
        <w:rPr>
          <w:sz w:val="22"/>
          <w:szCs w:val="22"/>
        </w:rPr>
        <w:t>V/8</w:t>
      </w:r>
      <w:r>
        <w:rPr>
          <w:sz w:val="22"/>
          <w:szCs w:val="22"/>
        </w:rPr>
        <w:t>61</w:t>
      </w:r>
      <w:r w:rsidRPr="00C2058A">
        <w:rPr>
          <w:sz w:val="22"/>
          <w:szCs w:val="22"/>
        </w:rPr>
        <w:t>/1</w:t>
      </w:r>
      <w:r>
        <w:rPr>
          <w:sz w:val="22"/>
          <w:szCs w:val="22"/>
        </w:rPr>
        <w:t>8</w:t>
      </w:r>
      <w:r w:rsidRPr="00C2058A">
        <w:rPr>
          <w:sz w:val="22"/>
          <w:szCs w:val="22"/>
        </w:rPr>
        <w:t xml:space="preserve"> Rady Miasta Olsztyn</w:t>
      </w:r>
      <w:r>
        <w:rPr>
          <w:sz w:val="22"/>
          <w:szCs w:val="22"/>
        </w:rPr>
        <w:t>a</w:t>
      </w:r>
      <w:r w:rsidRPr="00C2058A">
        <w:rPr>
          <w:sz w:val="22"/>
          <w:szCs w:val="22"/>
        </w:rPr>
        <w:t xml:space="preserve"> z dnia </w:t>
      </w:r>
      <w:r>
        <w:rPr>
          <w:sz w:val="22"/>
          <w:szCs w:val="22"/>
        </w:rPr>
        <w:t>31</w:t>
      </w:r>
      <w:r w:rsidRPr="00C2058A">
        <w:rPr>
          <w:sz w:val="22"/>
          <w:szCs w:val="22"/>
        </w:rPr>
        <w:t xml:space="preserve"> </w:t>
      </w:r>
      <w:r>
        <w:rPr>
          <w:sz w:val="22"/>
          <w:szCs w:val="22"/>
        </w:rPr>
        <w:t>stycznia</w:t>
      </w:r>
      <w:r w:rsidRPr="00C2058A">
        <w:rPr>
          <w:sz w:val="22"/>
          <w:szCs w:val="22"/>
        </w:rPr>
        <w:t xml:space="preserve"> 201</w:t>
      </w:r>
      <w:r>
        <w:rPr>
          <w:sz w:val="22"/>
          <w:szCs w:val="22"/>
        </w:rPr>
        <w:t xml:space="preserve">8 r. </w:t>
      </w:r>
      <w:r w:rsidRPr="00C2058A">
        <w:rPr>
          <w:sz w:val="22"/>
          <w:szCs w:val="22"/>
        </w:rPr>
        <w:t>w sprawie określenia zasad gospodarki nieruchomościami (Dz. Urz.</w:t>
      </w:r>
      <w:r>
        <w:rPr>
          <w:sz w:val="22"/>
          <w:szCs w:val="22"/>
        </w:rPr>
        <w:t xml:space="preserve"> </w:t>
      </w:r>
      <w:r w:rsidRPr="00C2058A">
        <w:rPr>
          <w:sz w:val="22"/>
          <w:szCs w:val="22"/>
        </w:rPr>
        <w:t xml:space="preserve">Woj. Warmińsko – Mazurskiego, poz. </w:t>
      </w:r>
      <w:r>
        <w:rPr>
          <w:sz w:val="22"/>
          <w:szCs w:val="22"/>
        </w:rPr>
        <w:t>955</w:t>
      </w:r>
      <w:r w:rsidRPr="00C2058A">
        <w:rPr>
          <w:sz w:val="22"/>
          <w:szCs w:val="22"/>
        </w:rPr>
        <w:t>)</w:t>
      </w:r>
      <w:r w:rsidR="001044B5">
        <w:rPr>
          <w:sz w:val="22"/>
          <w:szCs w:val="22"/>
        </w:rPr>
        <w:t xml:space="preserve"> </w:t>
      </w:r>
      <w:r w:rsidR="001D482C">
        <w:rPr>
          <w:sz w:val="22"/>
          <w:szCs w:val="22"/>
        </w:rPr>
        <w:t xml:space="preserve">zmienionej </w:t>
      </w:r>
      <w:r w:rsidR="001044B5">
        <w:rPr>
          <w:sz w:val="22"/>
          <w:szCs w:val="22"/>
        </w:rPr>
        <w:t>Uchwał</w:t>
      </w:r>
      <w:r w:rsidR="001D482C">
        <w:rPr>
          <w:sz w:val="22"/>
          <w:szCs w:val="22"/>
        </w:rPr>
        <w:t xml:space="preserve">ą Rady Miasta Olsztyna </w:t>
      </w:r>
      <w:r w:rsidR="001044B5">
        <w:rPr>
          <w:sz w:val="22"/>
          <w:szCs w:val="22"/>
        </w:rPr>
        <w:t xml:space="preserve"> Nr LIII/843/22   z dnia 29 listopada 2022 r.</w:t>
      </w:r>
      <w:r w:rsidR="001D482C">
        <w:rPr>
          <w:sz w:val="22"/>
          <w:szCs w:val="22"/>
        </w:rPr>
        <w:t xml:space="preserve">, </w:t>
      </w:r>
      <w:r w:rsidRPr="00C2058A">
        <w:rPr>
          <w:sz w:val="22"/>
          <w:szCs w:val="22"/>
        </w:rPr>
        <w:t xml:space="preserve">Rada Miasta Olsztyna uchwala co następuje: </w:t>
      </w:r>
    </w:p>
    <w:p w14:paraId="6602FA96" w14:textId="77777777" w:rsidR="0056691D" w:rsidRPr="00C2058A" w:rsidRDefault="0056691D" w:rsidP="0056691D">
      <w:pPr>
        <w:ind w:firstLine="284"/>
        <w:jc w:val="both"/>
        <w:rPr>
          <w:sz w:val="22"/>
          <w:szCs w:val="22"/>
        </w:rPr>
      </w:pPr>
    </w:p>
    <w:p w14:paraId="7509A788" w14:textId="1B9AA445" w:rsidR="0056691D" w:rsidRPr="001D3185" w:rsidRDefault="00D00ABA" w:rsidP="0056691D">
      <w:pPr>
        <w:pStyle w:val="Tekstpodstawowy"/>
        <w:jc w:val="both"/>
        <w:rPr>
          <w:b w:val="0"/>
          <w:bCs/>
          <w:sz w:val="22"/>
          <w:szCs w:val="22"/>
        </w:rPr>
      </w:pPr>
      <w:r w:rsidRPr="002760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2760A1">
        <w:rPr>
          <w:sz w:val="22"/>
          <w:szCs w:val="22"/>
        </w:rPr>
        <w:t>§ 1</w:t>
      </w:r>
      <w:r w:rsidRPr="002760A1">
        <w:rPr>
          <w:b w:val="0"/>
          <w:sz w:val="22"/>
          <w:szCs w:val="22"/>
        </w:rPr>
        <w:t>.</w:t>
      </w:r>
      <w:r w:rsidRPr="002760A1">
        <w:rPr>
          <w:sz w:val="22"/>
          <w:szCs w:val="22"/>
        </w:rPr>
        <w:t xml:space="preserve"> </w:t>
      </w:r>
      <w:r w:rsidR="0056691D" w:rsidRPr="001D3185">
        <w:rPr>
          <w:b w:val="0"/>
          <w:sz w:val="22"/>
          <w:szCs w:val="22"/>
        </w:rPr>
        <w:t xml:space="preserve">Wyraża się zgodę na sprzedaż w trybie bezprzetargowym </w:t>
      </w:r>
      <w:r w:rsidR="0056691D">
        <w:rPr>
          <w:b w:val="0"/>
          <w:sz w:val="22"/>
          <w:szCs w:val="22"/>
        </w:rPr>
        <w:t xml:space="preserve">nieruchomości gruntowej, </w:t>
      </w:r>
      <w:r w:rsidR="0056691D" w:rsidRPr="001D3185">
        <w:rPr>
          <w:b w:val="0"/>
          <w:sz w:val="22"/>
          <w:szCs w:val="22"/>
        </w:rPr>
        <w:t>składającej się</w:t>
      </w:r>
      <w:r w:rsidR="0056691D">
        <w:rPr>
          <w:b w:val="0"/>
          <w:sz w:val="22"/>
          <w:szCs w:val="22"/>
        </w:rPr>
        <w:t xml:space="preserve"> z działek</w:t>
      </w:r>
      <w:r w:rsidR="0056691D" w:rsidRPr="001D3185">
        <w:rPr>
          <w:b w:val="0"/>
          <w:sz w:val="22"/>
          <w:szCs w:val="22"/>
        </w:rPr>
        <w:t xml:space="preserve"> </w:t>
      </w:r>
      <w:r w:rsidR="0056691D">
        <w:rPr>
          <w:b w:val="0"/>
          <w:sz w:val="22"/>
          <w:szCs w:val="22"/>
        </w:rPr>
        <w:t xml:space="preserve">oznaczonych numerami ewidencyjnymi </w:t>
      </w:r>
      <w:r w:rsidR="0056691D">
        <w:rPr>
          <w:b w:val="0"/>
          <w:bCs/>
          <w:sz w:val="22"/>
          <w:szCs w:val="22"/>
        </w:rPr>
        <w:t>5/13 i 7/39, obręb 107</w:t>
      </w:r>
      <w:r w:rsidR="0056691D" w:rsidRPr="001D3185">
        <w:rPr>
          <w:b w:val="0"/>
          <w:bCs/>
          <w:sz w:val="22"/>
          <w:szCs w:val="22"/>
        </w:rPr>
        <w:t xml:space="preserve">, o </w:t>
      </w:r>
      <w:r w:rsidR="0056691D">
        <w:rPr>
          <w:b w:val="0"/>
          <w:bCs/>
          <w:sz w:val="22"/>
          <w:szCs w:val="22"/>
        </w:rPr>
        <w:t xml:space="preserve">łącznej </w:t>
      </w:r>
      <w:r w:rsidR="0056691D" w:rsidRPr="001D3185">
        <w:rPr>
          <w:b w:val="0"/>
          <w:bCs/>
          <w:sz w:val="22"/>
          <w:szCs w:val="22"/>
        </w:rPr>
        <w:t xml:space="preserve">powierzchni </w:t>
      </w:r>
      <w:r w:rsidR="0056691D">
        <w:rPr>
          <w:b w:val="0"/>
          <w:bCs/>
          <w:sz w:val="22"/>
          <w:szCs w:val="22"/>
        </w:rPr>
        <w:t xml:space="preserve">             </w:t>
      </w:r>
      <w:r w:rsidR="0056691D">
        <w:rPr>
          <w:b w:val="0"/>
          <w:sz w:val="22"/>
          <w:szCs w:val="22"/>
        </w:rPr>
        <w:t>513</w:t>
      </w:r>
      <w:r w:rsidR="0056691D" w:rsidRPr="001D3185">
        <w:rPr>
          <w:b w:val="0"/>
          <w:sz w:val="22"/>
          <w:szCs w:val="22"/>
        </w:rPr>
        <w:t xml:space="preserve"> m</w:t>
      </w:r>
      <w:r w:rsidR="0056691D" w:rsidRPr="001D3185">
        <w:rPr>
          <w:b w:val="0"/>
          <w:sz w:val="22"/>
          <w:szCs w:val="22"/>
          <w:vertAlign w:val="superscript"/>
        </w:rPr>
        <w:t>2</w:t>
      </w:r>
      <w:r w:rsidR="0056691D">
        <w:rPr>
          <w:b w:val="0"/>
          <w:sz w:val="22"/>
          <w:szCs w:val="22"/>
          <w:vertAlign w:val="superscript"/>
        </w:rPr>
        <w:t xml:space="preserve"> </w:t>
      </w:r>
      <w:r w:rsidR="0056691D" w:rsidRPr="001D3185">
        <w:rPr>
          <w:b w:val="0"/>
          <w:sz w:val="22"/>
          <w:szCs w:val="22"/>
        </w:rPr>
        <w:t>położonej przy</w:t>
      </w:r>
      <w:r w:rsidR="0056691D">
        <w:rPr>
          <w:b w:val="0"/>
          <w:sz w:val="22"/>
          <w:szCs w:val="22"/>
        </w:rPr>
        <w:t xml:space="preserve"> ul. Tuwima</w:t>
      </w:r>
      <w:r w:rsidR="0056691D" w:rsidRPr="001D3185">
        <w:rPr>
          <w:b w:val="0"/>
          <w:sz w:val="22"/>
          <w:szCs w:val="22"/>
        </w:rPr>
        <w:t xml:space="preserve">, </w:t>
      </w:r>
      <w:r w:rsidR="0056691D" w:rsidRPr="001D3185">
        <w:rPr>
          <w:b w:val="0"/>
          <w:bCs/>
          <w:sz w:val="22"/>
          <w:szCs w:val="22"/>
        </w:rPr>
        <w:t>na poprawę warunków zagospodarowania nieruchomości</w:t>
      </w:r>
      <w:r w:rsidR="0056691D">
        <w:rPr>
          <w:b w:val="0"/>
          <w:bCs/>
          <w:sz w:val="22"/>
          <w:szCs w:val="22"/>
        </w:rPr>
        <w:t xml:space="preserve"> przyległej</w:t>
      </w:r>
      <w:r w:rsidR="00882B68">
        <w:rPr>
          <w:b w:val="0"/>
          <w:bCs/>
          <w:sz w:val="22"/>
          <w:szCs w:val="22"/>
        </w:rPr>
        <w:t>,</w:t>
      </w:r>
      <w:r w:rsidR="0056691D">
        <w:rPr>
          <w:b w:val="0"/>
          <w:bCs/>
          <w:sz w:val="22"/>
          <w:szCs w:val="22"/>
        </w:rPr>
        <w:t xml:space="preserve"> położonej przy ul. Tuwima (dz. 339 i 340/2, obręb 112</w:t>
      </w:r>
      <w:r w:rsidR="0056691D" w:rsidRPr="001D3185">
        <w:rPr>
          <w:b w:val="0"/>
          <w:bCs/>
          <w:sz w:val="22"/>
          <w:szCs w:val="22"/>
        </w:rPr>
        <w:t>,</w:t>
      </w:r>
      <w:r w:rsidR="0056691D">
        <w:rPr>
          <w:b w:val="0"/>
          <w:bCs/>
          <w:sz w:val="22"/>
          <w:szCs w:val="22"/>
        </w:rPr>
        <w:t xml:space="preserve"> </w:t>
      </w:r>
      <w:r w:rsidR="0056691D" w:rsidRPr="001D3185">
        <w:rPr>
          <w:b w:val="0"/>
          <w:bCs/>
          <w:sz w:val="22"/>
          <w:szCs w:val="22"/>
        </w:rPr>
        <w:t>o łącznej po</w:t>
      </w:r>
      <w:r w:rsidR="0056691D">
        <w:rPr>
          <w:b w:val="0"/>
          <w:bCs/>
          <w:sz w:val="22"/>
          <w:szCs w:val="22"/>
        </w:rPr>
        <w:t>wierzchni 3900</w:t>
      </w:r>
      <w:r w:rsidR="0056691D" w:rsidRPr="001D3185">
        <w:rPr>
          <w:b w:val="0"/>
          <w:bCs/>
          <w:sz w:val="22"/>
          <w:szCs w:val="22"/>
        </w:rPr>
        <w:t xml:space="preserve"> m</w:t>
      </w:r>
      <w:r w:rsidR="0056691D" w:rsidRPr="001D3185">
        <w:rPr>
          <w:b w:val="0"/>
          <w:bCs/>
          <w:sz w:val="22"/>
          <w:szCs w:val="22"/>
          <w:vertAlign w:val="superscript"/>
        </w:rPr>
        <w:t>2</w:t>
      </w:r>
      <w:r w:rsidR="0056691D" w:rsidRPr="001D3185">
        <w:rPr>
          <w:b w:val="0"/>
          <w:bCs/>
          <w:sz w:val="22"/>
          <w:szCs w:val="22"/>
        </w:rPr>
        <w:t>).</w:t>
      </w:r>
    </w:p>
    <w:p w14:paraId="2FF77B8E" w14:textId="77777777" w:rsidR="00D00ABA" w:rsidRPr="003651B2" w:rsidRDefault="00D00ABA" w:rsidP="00D00ABA">
      <w:pPr>
        <w:pStyle w:val="Tekstpodstawowy"/>
        <w:jc w:val="both"/>
        <w:rPr>
          <w:b w:val="0"/>
          <w:bCs/>
          <w:sz w:val="22"/>
          <w:szCs w:val="22"/>
        </w:rPr>
      </w:pPr>
    </w:p>
    <w:p w14:paraId="444BC33D" w14:textId="77777777" w:rsidR="00D00ABA" w:rsidRPr="002760A1" w:rsidRDefault="00D00ABA" w:rsidP="00D00ABA">
      <w:pPr>
        <w:ind w:firstLine="180"/>
        <w:jc w:val="both"/>
        <w:rPr>
          <w:b/>
          <w:sz w:val="22"/>
          <w:szCs w:val="22"/>
        </w:rPr>
      </w:pPr>
      <w:r w:rsidRPr="002760A1">
        <w:rPr>
          <w:b/>
          <w:sz w:val="22"/>
          <w:szCs w:val="22"/>
        </w:rPr>
        <w:t xml:space="preserve">  § </w:t>
      </w:r>
      <w:r>
        <w:rPr>
          <w:b/>
          <w:sz w:val="22"/>
          <w:szCs w:val="22"/>
        </w:rPr>
        <w:t>2</w:t>
      </w:r>
      <w:r w:rsidRPr="002760A1">
        <w:rPr>
          <w:sz w:val="22"/>
          <w:szCs w:val="22"/>
        </w:rPr>
        <w:t>. Wykonanie uchwały powierza się Prezydentowi Olsztyna.</w:t>
      </w:r>
    </w:p>
    <w:p w14:paraId="298DCE08" w14:textId="77777777" w:rsidR="00D00ABA" w:rsidRPr="002760A1" w:rsidRDefault="00D00ABA" w:rsidP="00D00ABA">
      <w:pPr>
        <w:ind w:firstLine="284"/>
        <w:jc w:val="both"/>
        <w:rPr>
          <w:b/>
          <w:sz w:val="22"/>
          <w:szCs w:val="22"/>
        </w:rPr>
      </w:pPr>
    </w:p>
    <w:p w14:paraId="4025DEB3" w14:textId="77777777" w:rsidR="00D00ABA" w:rsidRPr="002760A1" w:rsidRDefault="00D00ABA" w:rsidP="00D00ABA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§ 3</w:t>
      </w:r>
      <w:r w:rsidRPr="002760A1">
        <w:rPr>
          <w:b/>
          <w:sz w:val="22"/>
          <w:szCs w:val="22"/>
        </w:rPr>
        <w:t xml:space="preserve">. </w:t>
      </w:r>
      <w:r w:rsidRPr="002760A1">
        <w:rPr>
          <w:sz w:val="22"/>
          <w:szCs w:val="22"/>
        </w:rPr>
        <w:t>Uchwała wchodzi w życie z dniem podjęcia.</w:t>
      </w:r>
    </w:p>
    <w:p w14:paraId="07DD520C" w14:textId="77777777" w:rsidR="00D00ABA" w:rsidRPr="002760A1" w:rsidRDefault="00D00ABA" w:rsidP="00D00ABA">
      <w:pPr>
        <w:ind w:firstLine="283"/>
        <w:jc w:val="both"/>
        <w:rPr>
          <w:sz w:val="22"/>
          <w:szCs w:val="22"/>
        </w:rPr>
      </w:pPr>
    </w:p>
    <w:p w14:paraId="50A141BE" w14:textId="77777777" w:rsidR="00D00ABA" w:rsidRPr="002760A1" w:rsidRDefault="00D00ABA" w:rsidP="00D00ABA">
      <w:pPr>
        <w:rPr>
          <w:b/>
          <w:i/>
          <w:sz w:val="22"/>
          <w:szCs w:val="22"/>
        </w:rPr>
      </w:pPr>
    </w:p>
    <w:p w14:paraId="5563F661" w14:textId="77777777" w:rsidR="00D00ABA" w:rsidRPr="00463684" w:rsidRDefault="00D00ABA" w:rsidP="00D00ABA">
      <w:pPr>
        <w:rPr>
          <w:b/>
          <w:i/>
          <w:sz w:val="22"/>
          <w:szCs w:val="22"/>
        </w:rPr>
      </w:pPr>
    </w:p>
    <w:p w14:paraId="76EFD7B4" w14:textId="77777777" w:rsidR="00D00ABA" w:rsidRPr="00463684" w:rsidRDefault="00D00ABA" w:rsidP="00D00ABA">
      <w:pPr>
        <w:pStyle w:val="Tekstpodstawowy21"/>
        <w:tabs>
          <w:tab w:val="left" w:pos="6237"/>
        </w:tabs>
        <w:ind w:left="5400"/>
        <w:jc w:val="center"/>
        <w:rPr>
          <w:sz w:val="22"/>
          <w:szCs w:val="22"/>
        </w:rPr>
      </w:pPr>
      <w:r w:rsidRPr="00463684">
        <w:rPr>
          <w:sz w:val="22"/>
          <w:szCs w:val="22"/>
        </w:rPr>
        <w:t>PRZEWODNICZĄCY RADY</w:t>
      </w:r>
      <w:r>
        <w:rPr>
          <w:sz w:val="22"/>
          <w:szCs w:val="22"/>
        </w:rPr>
        <w:t xml:space="preserve"> MIASTA</w:t>
      </w:r>
    </w:p>
    <w:p w14:paraId="6A3306E1" w14:textId="77777777" w:rsidR="00D00ABA" w:rsidRPr="00463684" w:rsidRDefault="00D00ABA" w:rsidP="00D00ABA">
      <w:pPr>
        <w:spacing w:line="480" w:lineRule="auto"/>
        <w:ind w:left="5400"/>
        <w:jc w:val="center"/>
        <w:rPr>
          <w:sz w:val="22"/>
          <w:szCs w:val="22"/>
        </w:rPr>
      </w:pPr>
    </w:p>
    <w:p w14:paraId="429BD48F" w14:textId="77777777" w:rsidR="00D00ABA" w:rsidRPr="00463684" w:rsidRDefault="00D00ABA" w:rsidP="00D00ABA">
      <w:pPr>
        <w:spacing w:line="480" w:lineRule="auto"/>
        <w:ind w:left="5400"/>
        <w:jc w:val="center"/>
        <w:rPr>
          <w:sz w:val="22"/>
          <w:szCs w:val="22"/>
        </w:rPr>
      </w:pPr>
      <w:r>
        <w:rPr>
          <w:sz w:val="22"/>
          <w:szCs w:val="22"/>
        </w:rPr>
        <w:t>Łukasz Łukaszewski</w:t>
      </w:r>
    </w:p>
    <w:p w14:paraId="6F363E39" w14:textId="77777777" w:rsidR="00D00ABA" w:rsidRDefault="00D00ABA" w:rsidP="00D00ABA">
      <w:pPr>
        <w:rPr>
          <w:sz w:val="22"/>
          <w:szCs w:val="22"/>
        </w:rPr>
      </w:pPr>
    </w:p>
    <w:p w14:paraId="0EFE0D77" w14:textId="77777777" w:rsidR="00D00ABA" w:rsidRDefault="00D00ABA" w:rsidP="00D00ABA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43575257" w14:textId="77777777" w:rsidR="00D00ABA" w:rsidRDefault="00D00ABA" w:rsidP="00D00ABA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07FEB1B8" w14:textId="77777777" w:rsidR="00D00ABA" w:rsidRDefault="00D00ABA" w:rsidP="00D00ABA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50F498B7" w14:textId="77777777" w:rsidR="00D00ABA" w:rsidRDefault="00D00ABA" w:rsidP="00D00ABA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52937926" w14:textId="77777777" w:rsidR="00D00ABA" w:rsidRDefault="00D00ABA" w:rsidP="00D00ABA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7E9B8A62" w14:textId="77777777" w:rsidR="00D00ABA" w:rsidRDefault="00D00ABA" w:rsidP="00D00ABA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3018BACD" w14:textId="77777777" w:rsidR="00D00ABA" w:rsidRDefault="00D00ABA" w:rsidP="00D00ABA">
      <w:pPr>
        <w:ind w:left="1589" w:firstLine="4891"/>
        <w:rPr>
          <w:sz w:val="22"/>
          <w:szCs w:val="22"/>
        </w:rPr>
      </w:pPr>
    </w:p>
    <w:p w14:paraId="3FC32536" w14:textId="77777777" w:rsidR="00D00ABA" w:rsidRDefault="00D00ABA" w:rsidP="00D00ABA">
      <w:pPr>
        <w:ind w:left="1589" w:firstLine="4891"/>
        <w:rPr>
          <w:sz w:val="22"/>
          <w:szCs w:val="22"/>
        </w:rPr>
      </w:pPr>
    </w:p>
    <w:p w14:paraId="3C77612F" w14:textId="77777777" w:rsidR="00D00ABA" w:rsidRDefault="00D00ABA" w:rsidP="00D00ABA">
      <w:pPr>
        <w:ind w:left="1589" w:firstLine="4891"/>
        <w:rPr>
          <w:sz w:val="22"/>
          <w:szCs w:val="22"/>
        </w:rPr>
      </w:pPr>
    </w:p>
    <w:p w14:paraId="4AD81660" w14:textId="77777777" w:rsidR="00D00ABA" w:rsidRDefault="00D00ABA" w:rsidP="00D00ABA">
      <w:pPr>
        <w:ind w:left="1589" w:firstLine="4891"/>
        <w:rPr>
          <w:sz w:val="22"/>
          <w:szCs w:val="22"/>
        </w:rPr>
      </w:pPr>
    </w:p>
    <w:p w14:paraId="5EDF3398" w14:textId="77777777" w:rsidR="00D00ABA" w:rsidRDefault="00D00ABA" w:rsidP="00D00ABA">
      <w:pPr>
        <w:ind w:left="1589" w:firstLine="4891"/>
        <w:rPr>
          <w:sz w:val="22"/>
          <w:szCs w:val="22"/>
        </w:rPr>
      </w:pPr>
    </w:p>
    <w:p w14:paraId="33CB3C70" w14:textId="77777777" w:rsidR="00D00ABA" w:rsidRPr="00FE27ED" w:rsidRDefault="00D00ABA" w:rsidP="00D00ABA">
      <w:pPr>
        <w:jc w:val="both"/>
        <w:rPr>
          <w:i/>
          <w:sz w:val="22"/>
          <w:szCs w:val="22"/>
        </w:rPr>
      </w:pPr>
    </w:p>
    <w:p w14:paraId="16DA75F2" w14:textId="77777777" w:rsidR="00D00ABA" w:rsidRPr="001D3185" w:rsidRDefault="00D00ABA" w:rsidP="00D00ABA">
      <w:pPr>
        <w:pStyle w:val="Nagwek2"/>
        <w:jc w:val="both"/>
        <w:rPr>
          <w:b/>
          <w:i/>
          <w:sz w:val="22"/>
          <w:szCs w:val="22"/>
        </w:rPr>
      </w:pPr>
    </w:p>
    <w:p w14:paraId="55EB95E9" w14:textId="77777777" w:rsidR="00D00ABA" w:rsidRDefault="00D00ABA" w:rsidP="00D00ABA">
      <w:pPr>
        <w:pStyle w:val="Tekstpodstawowy"/>
        <w:jc w:val="both"/>
        <w:rPr>
          <w:b w:val="0"/>
          <w:sz w:val="22"/>
          <w:szCs w:val="22"/>
        </w:rPr>
      </w:pPr>
    </w:p>
    <w:p w14:paraId="49E2F30C" w14:textId="77777777" w:rsidR="00D00ABA" w:rsidRPr="006D3F7A" w:rsidRDefault="00D00ABA" w:rsidP="00D00ABA">
      <w:pPr>
        <w:pStyle w:val="Tekstpodstawowy"/>
        <w:jc w:val="both"/>
        <w:rPr>
          <w:b w:val="0"/>
          <w:sz w:val="22"/>
          <w:szCs w:val="22"/>
        </w:rPr>
      </w:pPr>
    </w:p>
    <w:p w14:paraId="2292E050" w14:textId="77777777" w:rsidR="00D00ABA" w:rsidRDefault="00D00ABA" w:rsidP="00D00ABA"/>
    <w:p w14:paraId="77B42571" w14:textId="77777777" w:rsidR="00D00ABA" w:rsidRDefault="00D00ABA" w:rsidP="00D00ABA"/>
    <w:p w14:paraId="141A96EE" w14:textId="77777777" w:rsidR="00152FD5" w:rsidRDefault="00152FD5"/>
    <w:sectPr w:rsidR="00152FD5" w:rsidSect="00D00ABA">
      <w:footnotePr>
        <w:pos w:val="beneathText"/>
      </w:footnotePr>
      <w:pgSz w:w="11905" w:h="16837"/>
      <w:pgMar w:top="1417" w:right="1271" w:bottom="51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2D"/>
    <w:rsid w:val="001044B5"/>
    <w:rsid w:val="0011236E"/>
    <w:rsid w:val="00152FD5"/>
    <w:rsid w:val="001A1368"/>
    <w:rsid w:val="001C7C2D"/>
    <w:rsid w:val="001D482C"/>
    <w:rsid w:val="00251788"/>
    <w:rsid w:val="004C0810"/>
    <w:rsid w:val="004D7A42"/>
    <w:rsid w:val="0053041A"/>
    <w:rsid w:val="0056691D"/>
    <w:rsid w:val="00882B68"/>
    <w:rsid w:val="00B37DFF"/>
    <w:rsid w:val="00B50C4B"/>
    <w:rsid w:val="00D00ABA"/>
    <w:rsid w:val="00F70DF6"/>
    <w:rsid w:val="00FB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8AAB"/>
  <w15:chartTrackingRefBased/>
  <w15:docId w15:val="{11D3F630-B0BA-4324-8560-F0FFF253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AB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C2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1C7C2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C2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C2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C2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C2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C2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C2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C2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C7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C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C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C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C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C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C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C2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C2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7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C2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7C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C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7C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C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C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D00ABA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0ABA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D00A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Żurawska</dc:creator>
  <cp:keywords/>
  <dc:description/>
  <cp:lastModifiedBy>Maria Żurawska</cp:lastModifiedBy>
  <cp:revision>6</cp:revision>
  <cp:lastPrinted>2025-10-13T13:03:00Z</cp:lastPrinted>
  <dcterms:created xsi:type="dcterms:W3CDTF">2025-10-13T08:22:00Z</dcterms:created>
  <dcterms:modified xsi:type="dcterms:W3CDTF">2025-10-16T07:23:00Z</dcterms:modified>
</cp:coreProperties>
</file>