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CF80" w14:textId="77777777" w:rsidR="006F4BF7" w:rsidRDefault="001B2730">
      <w:pPr>
        <w:pStyle w:val="Nagwek1"/>
        <w:rPr>
          <w:color w:val="000000"/>
        </w:rPr>
      </w:pPr>
      <w:r>
        <w:rPr>
          <w:color w:val="000000"/>
          <w:szCs w:val="22"/>
        </w:rPr>
        <w:t>UCHWAŁA NR</w:t>
      </w:r>
      <w:r>
        <w:rPr>
          <w:color w:val="000000"/>
        </w:rPr>
        <w:t xml:space="preserve"> </w:t>
      </w:r>
    </w:p>
    <w:p w14:paraId="09800F96" w14:textId="77777777" w:rsidR="006F4BF7" w:rsidRDefault="001B2730">
      <w:pPr>
        <w:pStyle w:val="Nagwek1"/>
        <w:rPr>
          <w:color w:val="000000"/>
        </w:rPr>
      </w:pPr>
      <w:r>
        <w:rPr>
          <w:color w:val="000000"/>
        </w:rPr>
        <w:t>RADY MIASTA OLSZTYNA</w:t>
      </w:r>
    </w:p>
    <w:p w14:paraId="10E295CF" w14:textId="0461CB82" w:rsidR="006F4BF7" w:rsidRDefault="001B2730">
      <w:pPr>
        <w:pStyle w:val="Nagwek2"/>
        <w:rPr>
          <w:color w:val="000000"/>
        </w:rPr>
      </w:pPr>
      <w:r>
        <w:rPr>
          <w:color w:val="000000"/>
        </w:rPr>
        <w:t>z dnia………….. 202</w:t>
      </w:r>
      <w:r w:rsidR="009B035B">
        <w:rPr>
          <w:color w:val="000000"/>
        </w:rPr>
        <w:t>5</w:t>
      </w:r>
      <w:r>
        <w:rPr>
          <w:color w:val="000000"/>
        </w:rPr>
        <w:t xml:space="preserve"> r. </w:t>
      </w:r>
    </w:p>
    <w:p w14:paraId="5F99DA89" w14:textId="69395276" w:rsidR="006F4BF7" w:rsidRDefault="001B2730">
      <w:pPr>
        <w:pStyle w:val="Tekstpodstawowy31"/>
        <w:rPr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 sprawie przedłużenia kadencji samorządu osiedla </w:t>
      </w:r>
      <w:r w:rsidR="009B035B">
        <w:rPr>
          <w:rFonts w:ascii="Times New Roman" w:hAnsi="Times New Roman"/>
          <w:color w:val="000000"/>
          <w:szCs w:val="22"/>
        </w:rPr>
        <w:t>Śródmieście</w:t>
      </w:r>
      <w:r w:rsidR="00B4665D">
        <w:rPr>
          <w:rFonts w:ascii="Times New Roman" w:hAnsi="Times New Roman"/>
          <w:color w:val="000000"/>
          <w:szCs w:val="22"/>
        </w:rPr>
        <w:t>,</w:t>
      </w:r>
      <w:r w:rsidR="00B4665D" w:rsidRPr="00B4665D">
        <w:rPr>
          <w:rFonts w:ascii="Times New Roman" w:hAnsi="Times New Roman"/>
          <w:color w:val="000000"/>
          <w:szCs w:val="22"/>
        </w:rPr>
        <w:t xml:space="preserve"> </w:t>
      </w:r>
      <w:r w:rsidR="00B4665D">
        <w:rPr>
          <w:rFonts w:ascii="Times New Roman" w:hAnsi="Times New Roman"/>
          <w:color w:val="000000"/>
          <w:szCs w:val="22"/>
        </w:rPr>
        <w:t xml:space="preserve"> Kościuszki</w:t>
      </w:r>
      <w:r w:rsidR="009B035B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oraz zarządzenia wyborów w tych osiedlach</w:t>
      </w:r>
    </w:p>
    <w:p w14:paraId="2C61A209" w14:textId="77777777" w:rsidR="006F4BF7" w:rsidRDefault="006F4BF7">
      <w:pPr>
        <w:pStyle w:val="Tekstpodstawowy"/>
        <w:numPr>
          <w:ilvl w:val="0"/>
          <w:numId w:val="0"/>
        </w:numPr>
        <w:rPr>
          <w:b/>
          <w:color w:val="000000"/>
        </w:rPr>
      </w:pPr>
    </w:p>
    <w:p w14:paraId="3891F069" w14:textId="2CE136BE" w:rsidR="006F4BF7" w:rsidRDefault="001B2730">
      <w:pPr>
        <w:tabs>
          <w:tab w:val="left" w:pos="0"/>
        </w:tabs>
        <w:ind w:firstLine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podstawie § 15 ust. 2 i 3 statutu samorządu osiedla </w:t>
      </w:r>
      <w:r w:rsidR="009B035B">
        <w:rPr>
          <w:rFonts w:ascii="Times New Roman" w:hAnsi="Times New Roman"/>
          <w:color w:val="000000"/>
          <w:sz w:val="22"/>
          <w:szCs w:val="22"/>
        </w:rPr>
        <w:t>Śródmieście</w:t>
      </w:r>
      <w:r w:rsidR="00B4665D">
        <w:rPr>
          <w:rFonts w:ascii="Times New Roman" w:hAnsi="Times New Roman"/>
          <w:color w:val="000000"/>
          <w:sz w:val="22"/>
          <w:szCs w:val="22"/>
        </w:rPr>
        <w:t>, Kościuszki</w:t>
      </w:r>
      <w:r w:rsidR="009B035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przyjętych uchwałą Nr</w:t>
      </w:r>
      <w:r w:rsidR="00283810">
        <w:rPr>
          <w:rFonts w:ascii="Times New Roman" w:hAnsi="Times New Roman"/>
          <w:color w:val="000000"/>
          <w:sz w:val="22"/>
          <w:szCs w:val="22"/>
        </w:rPr>
        <w:t> </w:t>
      </w:r>
      <w:r>
        <w:rPr>
          <w:rFonts w:ascii="Times New Roman" w:hAnsi="Times New Roman"/>
          <w:color w:val="000000"/>
          <w:sz w:val="22"/>
          <w:szCs w:val="22"/>
        </w:rPr>
        <w:t>XII/138/15 Rady Miasta Olsztyna z dnia  26 sierpnia 2015 r. w sprawie nadania Statutów Rad Osiedli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t.j</w:t>
      </w:r>
      <w:proofErr w:type="spellEnd"/>
      <w:r w:rsidR="00283810">
        <w:rPr>
          <w:rFonts w:ascii="Times New Roman" w:hAnsi="Times New Roman"/>
          <w:color w:val="000000"/>
          <w:sz w:val="22"/>
          <w:szCs w:val="22"/>
        </w:rPr>
        <w:t> D</w:t>
      </w:r>
      <w:r>
        <w:rPr>
          <w:rFonts w:ascii="Times New Roman" w:hAnsi="Times New Roman"/>
          <w:color w:val="000000"/>
          <w:sz w:val="22"/>
          <w:szCs w:val="22"/>
        </w:rPr>
        <w:t>ziennik Urzędowy Województwa Warmińsko-Mazurskiego z 2017 r. poz. 1033) i § 5 ust.1 i 4 Regulamin</w:t>
      </w:r>
      <w:r w:rsidR="00B4665D">
        <w:rPr>
          <w:rFonts w:ascii="Times New Roman" w:hAnsi="Times New Roman"/>
          <w:color w:val="000000"/>
          <w:sz w:val="22"/>
          <w:szCs w:val="22"/>
        </w:rPr>
        <w:t xml:space="preserve">ów </w:t>
      </w:r>
      <w:r>
        <w:rPr>
          <w:rFonts w:ascii="Times New Roman" w:hAnsi="Times New Roman"/>
          <w:color w:val="000000"/>
          <w:sz w:val="22"/>
          <w:szCs w:val="22"/>
        </w:rPr>
        <w:t>wyborów do samorząd</w:t>
      </w:r>
      <w:r w:rsidR="00B4665D">
        <w:rPr>
          <w:rFonts w:ascii="Times New Roman" w:hAnsi="Times New Roman"/>
          <w:color w:val="000000"/>
          <w:sz w:val="22"/>
          <w:szCs w:val="22"/>
        </w:rPr>
        <w:t>ów</w:t>
      </w:r>
      <w:r>
        <w:rPr>
          <w:rFonts w:ascii="Times New Roman" w:hAnsi="Times New Roman"/>
          <w:color w:val="000000"/>
          <w:sz w:val="22"/>
          <w:szCs w:val="22"/>
        </w:rPr>
        <w:t xml:space="preserve"> osiedl</w:t>
      </w:r>
      <w:r w:rsidR="00B4665D"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z w:val="22"/>
          <w:szCs w:val="22"/>
        </w:rPr>
        <w:t xml:space="preserve"> stanowiąc</w:t>
      </w:r>
      <w:r w:rsidR="00B4665D">
        <w:rPr>
          <w:rFonts w:ascii="Times New Roman" w:hAnsi="Times New Roman"/>
          <w:color w:val="000000"/>
          <w:sz w:val="22"/>
          <w:szCs w:val="22"/>
        </w:rPr>
        <w:t>ych</w:t>
      </w:r>
      <w:r>
        <w:rPr>
          <w:rFonts w:ascii="Times New Roman" w:hAnsi="Times New Roman"/>
          <w:color w:val="000000"/>
          <w:sz w:val="22"/>
          <w:szCs w:val="22"/>
        </w:rPr>
        <w:t xml:space="preserve"> załączniki do statut</w:t>
      </w:r>
      <w:r w:rsidR="00B4665D">
        <w:rPr>
          <w:rFonts w:ascii="Times New Roman" w:hAnsi="Times New Roman"/>
          <w:color w:val="000000"/>
          <w:sz w:val="22"/>
          <w:szCs w:val="22"/>
        </w:rPr>
        <w:t>ów</w:t>
      </w:r>
      <w:r>
        <w:rPr>
          <w:rFonts w:ascii="Times New Roman" w:hAnsi="Times New Roman"/>
          <w:color w:val="000000"/>
          <w:sz w:val="22"/>
          <w:szCs w:val="22"/>
        </w:rPr>
        <w:t xml:space="preserve"> samorządu osiedl</w:t>
      </w:r>
      <w:r w:rsidR="00B4665D"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B035B">
        <w:rPr>
          <w:rFonts w:ascii="Times New Roman" w:hAnsi="Times New Roman"/>
          <w:color w:val="000000"/>
          <w:sz w:val="22"/>
          <w:szCs w:val="22"/>
        </w:rPr>
        <w:t>Śródmieście</w:t>
      </w:r>
      <w:r w:rsidR="00B4665D">
        <w:rPr>
          <w:rFonts w:ascii="Times New Roman" w:hAnsi="Times New Roman"/>
          <w:color w:val="000000"/>
          <w:sz w:val="22"/>
          <w:szCs w:val="22"/>
        </w:rPr>
        <w:t>, Kościuszki</w:t>
      </w:r>
      <w:r>
        <w:rPr>
          <w:rFonts w:ascii="Times New Roman" w:hAnsi="Times New Roman"/>
          <w:color w:val="000000"/>
          <w:sz w:val="22"/>
          <w:szCs w:val="22"/>
        </w:rPr>
        <w:t xml:space="preserve"> Rada Miasta Olsztyna uchwala</w:t>
      </w:r>
      <w:r>
        <w:rPr>
          <w:rFonts w:ascii="Times New Roman" w:hAnsi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co następuje: </w:t>
      </w:r>
    </w:p>
    <w:p w14:paraId="714607F8" w14:textId="77777777" w:rsidR="00B4665D" w:rsidRDefault="00B4665D">
      <w:pPr>
        <w:pStyle w:val="Tekstpodstawowy"/>
        <w:numPr>
          <w:ilvl w:val="0"/>
          <w:numId w:val="0"/>
        </w:numPr>
        <w:rPr>
          <w:color w:val="000000"/>
        </w:rPr>
      </w:pPr>
    </w:p>
    <w:p w14:paraId="77A0741E" w14:textId="2072ADDB" w:rsidR="00B4665D" w:rsidRDefault="00B4665D" w:rsidP="00B4665D">
      <w:pPr>
        <w:pStyle w:val="Tekstpodstawowy"/>
        <w:rPr>
          <w:color w:val="000000"/>
        </w:rPr>
      </w:pPr>
      <w:r>
        <w:rPr>
          <w:color w:val="000000"/>
        </w:rPr>
        <w:t>1. Przedłuża się kadencję Rady Osiedla Śródmieście i zarządza wybory w tym osiedlu. Termin upływu kadencji określa się na 4 lutego 202</w:t>
      </w:r>
      <w:r w:rsidR="00775457">
        <w:rPr>
          <w:color w:val="000000"/>
        </w:rPr>
        <w:t>6</w:t>
      </w:r>
      <w:r>
        <w:rPr>
          <w:color w:val="000000"/>
        </w:rPr>
        <w:t xml:space="preserve"> roku.</w:t>
      </w:r>
    </w:p>
    <w:p w14:paraId="6193A832" w14:textId="744BE31A" w:rsidR="00B4665D" w:rsidRDefault="00B4665D" w:rsidP="00B4665D">
      <w:pPr>
        <w:numPr>
          <w:ilvl w:val="1"/>
          <w:numId w:val="2"/>
        </w:numPr>
        <w:ind w:firstLine="284"/>
        <w:jc w:val="both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Termin przeprowadzenia wyborów ustala się na grudzień 202</w:t>
      </w:r>
      <w:r w:rsidR="00775457">
        <w:rPr>
          <w:rFonts w:ascii="Times New Roman" w:hAnsi="Times New Roman"/>
          <w:color w:val="000000"/>
          <w:sz w:val="22"/>
          <w:szCs w:val="22"/>
        </w:rPr>
        <w:t>5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8A86565" w14:textId="77777777" w:rsidR="00B4665D" w:rsidRDefault="00B4665D" w:rsidP="00B4665D">
      <w:pPr>
        <w:pStyle w:val="Tekstpodstawowy21"/>
        <w:numPr>
          <w:ilvl w:val="1"/>
          <w:numId w:val="2"/>
        </w:numPr>
        <w:ind w:firstLine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Wybory przeprowadza się według zasad określonych w regulaminie wyborów do samorządu osiedla będącego załącznikiem do statutu samorządu osiedla Śródmieście.</w:t>
      </w:r>
    </w:p>
    <w:p w14:paraId="46BA6423" w14:textId="77777777" w:rsidR="00B4665D" w:rsidRDefault="00B4665D">
      <w:pPr>
        <w:pStyle w:val="Tekstpodstawowy"/>
        <w:numPr>
          <w:ilvl w:val="0"/>
          <w:numId w:val="0"/>
        </w:numPr>
        <w:rPr>
          <w:color w:val="000000"/>
        </w:rPr>
      </w:pPr>
    </w:p>
    <w:p w14:paraId="6CBA17BB" w14:textId="4497B531" w:rsidR="006F4BF7" w:rsidRDefault="001B2730">
      <w:pPr>
        <w:pStyle w:val="Tekstpodstawowy"/>
        <w:rPr>
          <w:color w:val="000000"/>
        </w:rPr>
      </w:pPr>
      <w:r>
        <w:rPr>
          <w:color w:val="000000"/>
        </w:rPr>
        <w:t xml:space="preserve">1. Przedłuża się kadencję Rady Osiedla </w:t>
      </w:r>
      <w:r w:rsidR="009B035B">
        <w:rPr>
          <w:color w:val="000000"/>
        </w:rPr>
        <w:t>Kościuszki</w:t>
      </w:r>
      <w:r>
        <w:rPr>
          <w:color w:val="000000"/>
        </w:rPr>
        <w:t xml:space="preserve"> i zarządza wybory w tym osiedlu. Termin upływu kadencji określa się na 1</w:t>
      </w:r>
      <w:r w:rsidR="002F63EC">
        <w:rPr>
          <w:color w:val="000000"/>
        </w:rPr>
        <w:t>8</w:t>
      </w:r>
      <w:r>
        <w:rPr>
          <w:color w:val="000000"/>
        </w:rPr>
        <w:t xml:space="preserve"> lutego 202</w:t>
      </w:r>
      <w:r w:rsidR="002F63EC">
        <w:rPr>
          <w:color w:val="000000"/>
        </w:rPr>
        <w:t>6</w:t>
      </w:r>
      <w:r>
        <w:rPr>
          <w:color w:val="000000"/>
        </w:rPr>
        <w:t xml:space="preserve"> roku.</w:t>
      </w:r>
    </w:p>
    <w:p w14:paraId="3A2D5F7D" w14:textId="228A9F79" w:rsidR="006F4BF7" w:rsidRDefault="001B2730">
      <w:pPr>
        <w:numPr>
          <w:ilvl w:val="1"/>
          <w:numId w:val="2"/>
        </w:numPr>
        <w:ind w:firstLine="284"/>
        <w:jc w:val="both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Termin przeprowadzenia wyborów ustala się na styczeń 202</w:t>
      </w:r>
      <w:r w:rsidR="00775457">
        <w:rPr>
          <w:rFonts w:ascii="Times New Roman" w:hAnsi="Times New Roman"/>
          <w:color w:val="000000"/>
          <w:sz w:val="22"/>
          <w:szCs w:val="22"/>
        </w:rPr>
        <w:t>6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9B5104E" w14:textId="5E80BFAB" w:rsidR="006F4BF7" w:rsidRDefault="001B2730">
      <w:pPr>
        <w:pStyle w:val="Tekstpodstawowy21"/>
        <w:numPr>
          <w:ilvl w:val="1"/>
          <w:numId w:val="2"/>
        </w:numPr>
        <w:ind w:firstLine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Wybory przeprowadza się według zasad określonych w regulaminie wyborów do samorządu osiedla będącego załącznikiem do statutu samorządu osiedla </w:t>
      </w:r>
      <w:r w:rsidR="009B035B">
        <w:rPr>
          <w:rFonts w:ascii="Times New Roman" w:hAnsi="Times New Roman"/>
          <w:color w:val="000000"/>
          <w:sz w:val="22"/>
          <w:szCs w:val="22"/>
        </w:rPr>
        <w:t>Kościuszki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3AE8188" w14:textId="77777777" w:rsidR="006F4BF7" w:rsidRDefault="006F4BF7">
      <w:pPr>
        <w:pStyle w:val="Tekstpodstawowy21"/>
        <w:rPr>
          <w:rFonts w:ascii="Times New Roman" w:hAnsi="Times New Roman"/>
          <w:color w:val="000000"/>
          <w:sz w:val="22"/>
          <w:szCs w:val="22"/>
        </w:rPr>
      </w:pPr>
    </w:p>
    <w:p w14:paraId="18AC2270" w14:textId="77777777" w:rsidR="006F4BF7" w:rsidRDefault="001B2730">
      <w:pPr>
        <w:pStyle w:val="Tekstpodstawowy21"/>
        <w:numPr>
          <w:ilvl w:val="0"/>
          <w:numId w:val="2"/>
        </w:numPr>
        <w:ind w:firstLine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Wykonanie uchwały powierza się Prezydentowi Olsztyna.</w:t>
      </w:r>
    </w:p>
    <w:p w14:paraId="1EB1E8F9" w14:textId="77777777" w:rsidR="006F4BF7" w:rsidRDefault="006F4BF7">
      <w:pPr>
        <w:pStyle w:val="Tekstpodstawowy21"/>
        <w:rPr>
          <w:rFonts w:ascii="Times New Roman" w:hAnsi="Times New Roman"/>
          <w:color w:val="000000"/>
          <w:sz w:val="22"/>
          <w:szCs w:val="22"/>
        </w:rPr>
      </w:pPr>
    </w:p>
    <w:p w14:paraId="2A435A78" w14:textId="77777777" w:rsidR="006F4BF7" w:rsidRDefault="001B2730">
      <w:pPr>
        <w:pStyle w:val="Tekstpodstawowy21"/>
        <w:numPr>
          <w:ilvl w:val="0"/>
          <w:numId w:val="2"/>
        </w:numPr>
        <w:ind w:firstLine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Uchwała wchodzi w życie z dniem podjęcia i podlega podaniu do publicznej wiadomości w prasie     lokalnej i na tablicy ogłoszeń Urzędu Miasta.</w:t>
      </w:r>
    </w:p>
    <w:p w14:paraId="74F28867" w14:textId="77777777" w:rsidR="006F4BF7" w:rsidRDefault="006F4BF7">
      <w:pPr>
        <w:pStyle w:val="Tekstpodstawowy21"/>
        <w:ind w:firstLine="284"/>
        <w:rPr>
          <w:rFonts w:ascii="Times New Roman" w:hAnsi="Times New Roman"/>
          <w:color w:val="000000"/>
          <w:sz w:val="22"/>
          <w:szCs w:val="22"/>
        </w:rPr>
      </w:pPr>
    </w:p>
    <w:p w14:paraId="1767DD51" w14:textId="77777777" w:rsidR="006F4BF7" w:rsidRDefault="006F4BF7">
      <w:pPr>
        <w:pStyle w:val="Tekstpodstawowy21"/>
        <w:ind w:firstLine="284"/>
        <w:rPr>
          <w:rFonts w:ascii="Times New Roman" w:hAnsi="Times New Roman"/>
          <w:color w:val="000000"/>
          <w:sz w:val="22"/>
          <w:szCs w:val="22"/>
        </w:rPr>
      </w:pPr>
    </w:p>
    <w:p w14:paraId="06A236AF" w14:textId="77777777" w:rsidR="006F4BF7" w:rsidRDefault="006F4BF7">
      <w:pPr>
        <w:pStyle w:val="Tekstpodstawowy21"/>
        <w:ind w:firstLine="284"/>
        <w:rPr>
          <w:rFonts w:ascii="Times New Roman" w:hAnsi="Times New Roman"/>
          <w:color w:val="000000"/>
          <w:sz w:val="22"/>
          <w:szCs w:val="22"/>
        </w:rPr>
      </w:pPr>
    </w:p>
    <w:p w14:paraId="18188B47" w14:textId="77777777" w:rsidR="006F4BF7" w:rsidRDefault="001B2730" w:rsidP="009B035B">
      <w:pPr>
        <w:pStyle w:val="Podpis1"/>
        <w:spacing w:line="240" w:lineRule="auto"/>
        <w:rPr>
          <w:color w:val="000000"/>
        </w:rPr>
      </w:pPr>
      <w:r>
        <w:rPr>
          <w:color w:val="000000"/>
        </w:rPr>
        <w:t>przewodniczący Rady Miasta</w:t>
      </w:r>
    </w:p>
    <w:p w14:paraId="70562DC3" w14:textId="77777777" w:rsidR="009B035B" w:rsidRDefault="009B035B" w:rsidP="009B035B">
      <w:pPr>
        <w:pStyle w:val="Podpis1"/>
        <w:spacing w:line="240" w:lineRule="auto"/>
        <w:rPr>
          <w:color w:val="000000"/>
        </w:rPr>
      </w:pPr>
    </w:p>
    <w:p w14:paraId="214ADDF0" w14:textId="77777777" w:rsidR="009B035B" w:rsidRDefault="009B035B" w:rsidP="009B035B">
      <w:pPr>
        <w:pStyle w:val="Podpis1"/>
        <w:spacing w:line="240" w:lineRule="auto"/>
        <w:rPr>
          <w:color w:val="000000"/>
        </w:rPr>
      </w:pPr>
    </w:p>
    <w:p w14:paraId="00A3E303" w14:textId="56A0E15E" w:rsidR="006F4BF7" w:rsidRDefault="009B035B" w:rsidP="009B035B">
      <w:pPr>
        <w:pStyle w:val="Podpis2"/>
        <w:spacing w:line="240" w:lineRule="auto"/>
        <w:rPr>
          <w:color w:val="000000"/>
        </w:rPr>
      </w:pPr>
      <w:r>
        <w:rPr>
          <w:color w:val="000000"/>
        </w:rPr>
        <w:t>Łukasz Łukaszewski</w:t>
      </w:r>
    </w:p>
    <w:p w14:paraId="2A4890C1" w14:textId="77777777" w:rsidR="006F4BF7" w:rsidRDefault="006F4BF7">
      <w:pPr>
        <w:pStyle w:val="Podpis2"/>
        <w:rPr>
          <w:color w:val="000000"/>
        </w:rPr>
      </w:pPr>
    </w:p>
    <w:p w14:paraId="3CE60B77" w14:textId="77777777" w:rsidR="006F4BF7" w:rsidRDefault="006F4BF7">
      <w:pPr>
        <w:pStyle w:val="Podpis2"/>
        <w:rPr>
          <w:color w:val="000000"/>
        </w:rPr>
      </w:pPr>
    </w:p>
    <w:p w14:paraId="6052A0EB" w14:textId="77777777" w:rsidR="006F4BF7" w:rsidRDefault="006F4BF7">
      <w:pPr>
        <w:pStyle w:val="Podpis2"/>
        <w:rPr>
          <w:color w:val="000000"/>
        </w:rPr>
      </w:pPr>
    </w:p>
    <w:p w14:paraId="5CF440DE" w14:textId="77777777" w:rsidR="006F4BF7" w:rsidRDefault="006F4BF7">
      <w:pPr>
        <w:pStyle w:val="Podpis2"/>
        <w:rPr>
          <w:color w:val="000000"/>
        </w:rPr>
      </w:pPr>
    </w:p>
    <w:p w14:paraId="3633DC09" w14:textId="3BFD96B8" w:rsidR="006F4BF7" w:rsidRPr="009B035B" w:rsidRDefault="009B035B" w:rsidP="009B035B">
      <w:pPr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</w:rPr>
        <w:br w:type="page"/>
      </w:r>
    </w:p>
    <w:p w14:paraId="7E8D09E6" w14:textId="77777777" w:rsidR="006F4BF7" w:rsidRDefault="001B2730">
      <w:pPr>
        <w:pStyle w:val="Nota"/>
        <w:widowControl w:val="0"/>
        <w:jc w:val="center"/>
        <w:rPr>
          <w:rFonts w:eastAsia="Microsoft YaHei"/>
          <w:b/>
          <w:bCs/>
          <w:caps/>
          <w:color w:val="000000"/>
          <w:szCs w:val="22"/>
          <w:lang w:bidi="ar-SA"/>
        </w:rPr>
      </w:pPr>
      <w:r>
        <w:rPr>
          <w:rFonts w:eastAsia="Microsoft YaHei"/>
          <w:b/>
          <w:bCs/>
          <w:caps/>
          <w:color w:val="000000"/>
          <w:szCs w:val="22"/>
          <w:lang w:bidi="ar-SA"/>
        </w:rPr>
        <w:lastRenderedPageBreak/>
        <w:t xml:space="preserve">Uzasadnienie </w:t>
      </w:r>
    </w:p>
    <w:p w14:paraId="03C1CB72" w14:textId="77777777" w:rsidR="006F4BF7" w:rsidRDefault="006F4BF7">
      <w:pPr>
        <w:pStyle w:val="Nota"/>
        <w:widowControl w:val="0"/>
        <w:jc w:val="center"/>
        <w:rPr>
          <w:rFonts w:eastAsia="Times New Roman" w:cs="Times New Roman"/>
          <w:b/>
          <w:bCs/>
          <w:color w:val="000000"/>
          <w:szCs w:val="22"/>
          <w:lang w:bidi="ar-SA"/>
        </w:rPr>
      </w:pPr>
    </w:p>
    <w:p w14:paraId="5DF6EDA2" w14:textId="144410AF" w:rsidR="006F4BF7" w:rsidRPr="002F63EC" w:rsidRDefault="001B2730" w:rsidP="002F63EC">
      <w:pPr>
        <w:pStyle w:val="Nota"/>
        <w:widowControl w:val="0"/>
      </w:pPr>
      <w:r>
        <w:rPr>
          <w:rFonts w:eastAsia="Times New Roman" w:cs="Times New Roman"/>
          <w:color w:val="000000"/>
          <w:szCs w:val="22"/>
          <w:lang w:bidi="ar-SA"/>
        </w:rPr>
        <w:t>W listopadzie 202</w:t>
      </w:r>
      <w:r w:rsidR="002F63EC">
        <w:rPr>
          <w:rFonts w:eastAsia="Times New Roman" w:cs="Times New Roman"/>
          <w:color w:val="000000"/>
          <w:szCs w:val="22"/>
          <w:lang w:bidi="ar-SA"/>
        </w:rPr>
        <w:t>5</w:t>
      </w:r>
      <w:r>
        <w:rPr>
          <w:rFonts w:eastAsia="Times New Roman" w:cs="Times New Roman"/>
          <w:color w:val="000000"/>
          <w:szCs w:val="22"/>
          <w:lang w:bidi="ar-SA"/>
        </w:rPr>
        <w:t xml:space="preserve"> r. kończy się kadencja Rady Osiedla </w:t>
      </w:r>
      <w:r w:rsidR="009B035B">
        <w:rPr>
          <w:rFonts w:eastAsia="Times New Roman" w:cs="Times New Roman"/>
          <w:color w:val="000000"/>
          <w:szCs w:val="22"/>
          <w:lang w:bidi="ar-SA"/>
        </w:rPr>
        <w:t>Kościuszki</w:t>
      </w:r>
      <w:r>
        <w:rPr>
          <w:rFonts w:eastAsia="Times New Roman" w:cs="Times New Roman"/>
          <w:color w:val="000000"/>
          <w:szCs w:val="22"/>
          <w:lang w:bidi="ar-SA"/>
        </w:rPr>
        <w:t xml:space="preserve"> oraz </w:t>
      </w:r>
      <w:r w:rsidR="009B035B">
        <w:rPr>
          <w:rFonts w:eastAsia="Times New Roman" w:cs="Times New Roman"/>
          <w:color w:val="000000"/>
          <w:szCs w:val="22"/>
          <w:lang w:bidi="ar-SA"/>
        </w:rPr>
        <w:t>Śródmieście</w:t>
      </w:r>
      <w:r w:rsidR="00B4665D">
        <w:rPr>
          <w:rFonts w:eastAsia="Times New Roman" w:cs="Times New Roman"/>
          <w:color w:val="000000"/>
          <w:szCs w:val="22"/>
          <w:lang w:bidi="ar-SA"/>
        </w:rPr>
        <w:t>.</w:t>
      </w:r>
      <w:r w:rsidR="002F63EC">
        <w:t xml:space="preserve"> </w:t>
      </w:r>
      <w:r w:rsidR="006A4032">
        <w:t>Na podstawie § 15 ust. 3 Statutów Rad Osiedli, który przewiduje możliwość przedłużenia kadencji Rad Osiedli na okres do trzech miesięcy, proponuje się jej wydłużenie</w:t>
      </w:r>
      <w:r>
        <w:rPr>
          <w:rFonts w:cs="Times New Roman"/>
          <w:color w:val="000000"/>
          <w:szCs w:val="22"/>
        </w:rPr>
        <w:t>:</w:t>
      </w:r>
    </w:p>
    <w:p w14:paraId="65074D05" w14:textId="24D19654" w:rsidR="006F4BF7" w:rsidRDefault="00B4665D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Radzie Osiedla Śródmieście do 4 lutego 202</w:t>
      </w:r>
      <w:r w:rsidR="00775457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roku</w:t>
      </w:r>
      <w:r w:rsidR="001B2730">
        <w:rPr>
          <w:rFonts w:ascii="Times New Roman" w:hAnsi="Times New Roman"/>
          <w:color w:val="000000"/>
        </w:rPr>
        <w:t>,</w:t>
      </w:r>
    </w:p>
    <w:p w14:paraId="6422AB9B" w14:textId="44DDF1EB" w:rsidR="006F4BF7" w:rsidRDefault="00B4665D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Radzie Osiedla Kościuszki do 18 lutego 202</w:t>
      </w:r>
      <w:r w:rsidR="00775457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roku</w:t>
      </w:r>
      <w:r w:rsidR="002F63EC">
        <w:rPr>
          <w:rFonts w:ascii="Times New Roman" w:hAnsi="Times New Roman"/>
          <w:color w:val="000000"/>
        </w:rPr>
        <w:t>.</w:t>
      </w:r>
    </w:p>
    <w:p w14:paraId="5829AC67" w14:textId="2A15991E" w:rsidR="006F4BF7" w:rsidRDefault="001B2730" w:rsidP="00283810">
      <w:pPr>
        <w:widowControl w:val="0"/>
        <w:jc w:val="both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Wybory do wyżej wymienionych samorządów osiedli odbędą się </w:t>
      </w:r>
      <w:r w:rsidR="00283810" w:rsidRPr="00283810">
        <w:rPr>
          <w:rFonts w:ascii="Times New Roman" w:eastAsia="Times New Roman" w:hAnsi="Times New Roman" w:cs="Times New Roman"/>
          <w:color w:val="000000"/>
          <w:sz w:val="22"/>
          <w:szCs w:val="22"/>
        </w:rPr>
        <w:t>nie później niż na jeden miesiąc przed upływem kadencji</w:t>
      </w:r>
      <w:r w:rsidR="00283810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sectPr w:rsidR="006F4BF7">
      <w:pgSz w:w="11906" w:h="16838"/>
      <w:pgMar w:top="1417" w:right="1020" w:bottom="992" w:left="1020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0778"/>
    <w:multiLevelType w:val="multilevel"/>
    <w:tmpl w:val="56300730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5919F0"/>
    <w:multiLevelType w:val="multilevel"/>
    <w:tmpl w:val="6C5A10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2DE70F3"/>
    <w:multiLevelType w:val="multilevel"/>
    <w:tmpl w:val="CE307CB0"/>
    <w:lvl w:ilvl="0">
      <w:start w:val="1"/>
      <w:numFmt w:val="decimal"/>
      <w:pStyle w:val="Tekstpodstawowy"/>
      <w:suff w:val="space"/>
      <w:lvlText w:val="§ %1."/>
      <w:lvlJc w:val="left"/>
      <w:pPr>
        <w:tabs>
          <w:tab w:val="num" w:pos="0"/>
        </w:tabs>
        <w:ind w:left="0" w:firstLine="283"/>
      </w:pPr>
      <w:rPr>
        <w:b/>
        <w:bCs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firstLine="283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839" w:hanging="6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1365717199">
    <w:abstractNumId w:val="0"/>
  </w:num>
  <w:num w:numId="2" w16cid:durableId="235943689">
    <w:abstractNumId w:val="2"/>
  </w:num>
  <w:num w:numId="3" w16cid:durableId="3558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F7"/>
    <w:rsid w:val="00194A69"/>
    <w:rsid w:val="001B2730"/>
    <w:rsid w:val="001C7077"/>
    <w:rsid w:val="00283810"/>
    <w:rsid w:val="002976B2"/>
    <w:rsid w:val="002F63EC"/>
    <w:rsid w:val="003C68BA"/>
    <w:rsid w:val="004426FA"/>
    <w:rsid w:val="00613915"/>
    <w:rsid w:val="006877F1"/>
    <w:rsid w:val="006A4032"/>
    <w:rsid w:val="006F4BF7"/>
    <w:rsid w:val="00775457"/>
    <w:rsid w:val="009B035B"/>
    <w:rsid w:val="00B204A1"/>
    <w:rsid w:val="00B4665D"/>
    <w:rsid w:val="00F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CBC"/>
  <w15:docId w15:val="{4CAEEC80-16D1-4036-8CDB-A7929D3D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0" w:after="0" w:line="360" w:lineRule="auto"/>
      <w:jc w:val="center"/>
      <w:outlineLvl w:val="0"/>
    </w:pPr>
    <w:rPr>
      <w:rFonts w:ascii="Times New Roman" w:hAnsi="Times New Roman"/>
      <w:b/>
      <w:bCs/>
      <w:caps/>
      <w:sz w:val="22"/>
      <w:szCs w:val="36"/>
    </w:rPr>
  </w:style>
  <w:style w:type="paragraph" w:styleId="Nagwek2">
    <w:name w:val="heading 2"/>
    <w:basedOn w:val="Nagwek"/>
    <w:next w:val="Tekstpodstawowy"/>
    <w:uiPriority w:val="9"/>
    <w:unhideWhenUsed/>
    <w:qFormat/>
    <w:pPr>
      <w:numPr>
        <w:ilvl w:val="1"/>
        <w:numId w:val="1"/>
      </w:numPr>
      <w:spacing w:before="0" w:after="0" w:line="360" w:lineRule="auto"/>
      <w:jc w:val="center"/>
      <w:outlineLvl w:val="1"/>
    </w:pPr>
    <w:rPr>
      <w:rFonts w:ascii="Times New Roman" w:hAnsi="Times New Roman"/>
      <w:bCs/>
      <w:sz w:val="2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0" w:after="0"/>
      <w:contextualSpacing/>
      <w:jc w:val="center"/>
      <w:outlineLvl w:val="2"/>
    </w:pPr>
    <w:rPr>
      <w:rFonts w:ascii="Times New Roman" w:hAnsi="Times New Roman"/>
      <w:b/>
      <w:bCs/>
      <w:sz w:val="22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tabs>
        <w:tab w:val="left" w:pos="2980"/>
      </w:tabs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numPr>
        <w:numId w:val="2"/>
      </w:numPr>
      <w:jc w:val="both"/>
    </w:pPr>
    <w:rPr>
      <w:rFonts w:ascii="Times New Roman" w:hAnsi="Times New Roman"/>
      <w:sz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1">
    <w:name w:val="Podpis_1"/>
    <w:basedOn w:val="Normalny"/>
    <w:qFormat/>
    <w:pPr>
      <w:shd w:val="clear" w:color="auto" w:fill="FFFFFF"/>
      <w:spacing w:line="480" w:lineRule="auto"/>
      <w:ind w:left="6237" w:right="5"/>
      <w:jc w:val="center"/>
    </w:pPr>
    <w:rPr>
      <w:rFonts w:ascii="Times New Roman" w:hAnsi="Times New Roman"/>
      <w:caps/>
      <w:sz w:val="22"/>
      <w:szCs w:val="22"/>
    </w:rPr>
  </w:style>
  <w:style w:type="paragraph" w:customStyle="1" w:styleId="Podpis2">
    <w:name w:val="Podpis_2"/>
    <w:basedOn w:val="Normalny"/>
    <w:qFormat/>
    <w:pPr>
      <w:shd w:val="clear" w:color="auto" w:fill="FFFFFF"/>
      <w:spacing w:line="480" w:lineRule="auto"/>
      <w:ind w:left="6237" w:right="5"/>
      <w:jc w:val="center"/>
    </w:pPr>
    <w:rPr>
      <w:rFonts w:ascii="Times New Roman" w:hAnsi="Times New Roman"/>
      <w:sz w:val="22"/>
      <w:szCs w:val="22"/>
    </w:rPr>
  </w:style>
  <w:style w:type="paragraph" w:customStyle="1" w:styleId="Nota">
    <w:name w:val="Nota"/>
    <w:basedOn w:val="Tekstpodstawowy"/>
    <w:qFormat/>
    <w:pPr>
      <w:numPr>
        <w:numId w:val="0"/>
      </w:numPr>
      <w:ind w:firstLine="283"/>
    </w:pPr>
  </w:style>
  <w:style w:type="paragraph" w:customStyle="1" w:styleId="Tekstpodstawowy31">
    <w:name w:val="Tekst podstawowy 31"/>
    <w:basedOn w:val="Normalny"/>
    <w:qFormat/>
    <w:pPr>
      <w:jc w:val="center"/>
    </w:pPr>
    <w:rPr>
      <w:b/>
      <w:sz w:val="22"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91F0-07B5-41A7-BD19-1B84DAF4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Rudzka</dc:creator>
  <cp:lastModifiedBy>Sylwia Rudzka</cp:lastModifiedBy>
  <cp:revision>2</cp:revision>
  <cp:lastPrinted>2025-08-06T09:27:00Z</cp:lastPrinted>
  <dcterms:created xsi:type="dcterms:W3CDTF">2025-09-09T06:20:00Z</dcterms:created>
  <dcterms:modified xsi:type="dcterms:W3CDTF">2025-09-09T06:20:00Z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2022-12-08T13:45:16Z</dcterms:created>
  <dc:creator/>
  <dc:description/>
  <dc:language>pl-PL</dc:language>
  <cp:lastModifiedBy/>
  <cp:lastPrinted>2023-10-10T11:46:55Z</cp:lastPrinted>
  <dcterms:modified xsi:type="dcterms:W3CDTF">2023-10-11T14:48:57Z</dcterms:modified>
  <cp:revision>24</cp:revision>
  <dc:subject/>
  <dc:title/>
</cp:coreProperties>
</file>