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8D07" w14:textId="77777777" w:rsidR="009F6DAB" w:rsidRPr="009F6DAB" w:rsidRDefault="009F6DAB" w:rsidP="009F6DAB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F6DAB">
        <w:rPr>
          <w:rFonts w:ascii="Arial" w:hAnsi="Arial" w:cs="Arial"/>
          <w:b/>
          <w:bCs/>
          <w:sz w:val="20"/>
          <w:szCs w:val="20"/>
        </w:rPr>
        <w:t>Uzasadnienie</w:t>
      </w:r>
    </w:p>
    <w:p w14:paraId="62102085" w14:textId="77777777" w:rsidR="009F6DAB" w:rsidRDefault="009F6DAB" w:rsidP="009F6DAB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830C91" w14:textId="111BE5F2" w:rsidR="009F6DAB" w:rsidRDefault="009F6DAB" w:rsidP="00862435">
      <w:pPr>
        <w:jc w:val="both"/>
      </w:pPr>
      <w:r w:rsidRPr="00862435">
        <w:t xml:space="preserve">Podstawę prawną opracowania </w:t>
      </w:r>
      <w:r w:rsidR="00862435" w:rsidRPr="00862435">
        <w:t>Programu Ochrony Zdrowia Psychicznego dla Miasta Olsztyna na lata 2025-2030</w:t>
      </w:r>
      <w:r w:rsidR="00862435">
        <w:t xml:space="preserve"> </w:t>
      </w:r>
      <w:r w:rsidRPr="00862435">
        <w:t>stanowi Ustawa z dnia 19 sierpnia 1994 r. o ochronie zdrowia psychicznego, która określa zadania jednostek samorządu terytorialnego w obszarze ochrony zdrowia psychicznego, a także reguluje kwestie związane z badaniem, leczeniem, rehabilitacją, opieką i pomocą, postępowaniem leczniczym, przyjęciem do domu pomocy społecznej, postępowaniem przed sądem opiekuńczym oraz ochroną tajemnicy związanej z wykonywaniem czynności wynikających z ustawy.</w:t>
      </w:r>
    </w:p>
    <w:p w14:paraId="7486703F" w14:textId="7C575D32" w:rsidR="00862435" w:rsidRPr="00CC3062" w:rsidRDefault="00862435" w:rsidP="00862435">
      <w:pPr>
        <w:spacing w:after="60"/>
        <w:jc w:val="both"/>
      </w:pPr>
      <w:r w:rsidRPr="00CC3062">
        <w:t>Ochrona zdrowia psychicznego, w świetle art. 2 ustawy, obejmuje realizację zadań dotyczących w</w:t>
      </w:r>
      <w:r>
        <w:t> </w:t>
      </w:r>
      <w:r w:rsidRPr="00CC3062">
        <w:t xml:space="preserve">szczególności: </w:t>
      </w:r>
    </w:p>
    <w:p w14:paraId="648D109A" w14:textId="77777777" w:rsidR="00862435" w:rsidRPr="00CC3062" w:rsidRDefault="00862435" w:rsidP="00862435">
      <w:pPr>
        <w:pStyle w:val="Akapitzlist"/>
        <w:numPr>
          <w:ilvl w:val="0"/>
          <w:numId w:val="3"/>
        </w:numPr>
        <w:autoSpaceDE/>
        <w:autoSpaceDN/>
        <w:adjustRightInd/>
        <w:spacing w:after="60" w:line="276" w:lineRule="auto"/>
        <w:contextualSpacing w:val="0"/>
        <w:jc w:val="both"/>
      </w:pPr>
      <w:r w:rsidRPr="00CC3062">
        <w:t xml:space="preserve">promocji zdrowia psychicznego i zapobiegania zaburzeniom psychicznym; </w:t>
      </w:r>
    </w:p>
    <w:p w14:paraId="12C2DD8F" w14:textId="77777777" w:rsidR="00862435" w:rsidRPr="00CC3062" w:rsidRDefault="00862435" w:rsidP="00862435">
      <w:pPr>
        <w:pStyle w:val="Akapitzlist"/>
        <w:numPr>
          <w:ilvl w:val="0"/>
          <w:numId w:val="3"/>
        </w:numPr>
        <w:autoSpaceDE/>
        <w:autoSpaceDN/>
        <w:adjustRightInd/>
        <w:spacing w:after="60" w:line="276" w:lineRule="auto"/>
        <w:contextualSpacing w:val="0"/>
        <w:jc w:val="both"/>
      </w:pPr>
      <w:r w:rsidRPr="00CC3062">
        <w:t xml:space="preserve">zapewnienia osobom z zaburzeniami psychicznymi wielostronnej i powszechnie dostępnej opieki zdrowotnej oraz innych form opieki i pomocy niezbędnych do życia </w:t>
      </w:r>
      <w:r>
        <w:br/>
      </w:r>
      <w:r w:rsidRPr="00CC3062">
        <w:t xml:space="preserve">w środowisku rodzinnym i społecznym; </w:t>
      </w:r>
    </w:p>
    <w:p w14:paraId="58BA62DB" w14:textId="7FCC6F87" w:rsidR="00862435" w:rsidRPr="00CC3062" w:rsidRDefault="00862435" w:rsidP="00862435">
      <w:pPr>
        <w:pStyle w:val="Akapitzlist"/>
        <w:numPr>
          <w:ilvl w:val="0"/>
          <w:numId w:val="3"/>
        </w:numPr>
        <w:autoSpaceDE/>
        <w:autoSpaceDN/>
        <w:adjustRightInd/>
        <w:spacing w:line="276" w:lineRule="auto"/>
        <w:jc w:val="both"/>
      </w:pPr>
      <w:r w:rsidRPr="00CC3062">
        <w:t>kształtowania wobec osób z zaburzeniami psychicznymi właściwych postaw społecznych, a</w:t>
      </w:r>
      <w:r>
        <w:t> </w:t>
      </w:r>
      <w:r w:rsidRPr="00CC3062">
        <w:t>zwłaszcza zrozumienia, tolerancji, życzliwości, a także przeciwdziałania ich dyskryminacji.</w:t>
      </w:r>
    </w:p>
    <w:p w14:paraId="5DED02B2" w14:textId="47EE4AD9" w:rsidR="00862435" w:rsidRPr="002913AD" w:rsidRDefault="00862435" w:rsidP="002913AD">
      <w:pPr>
        <w:jc w:val="both"/>
      </w:pPr>
      <w:r w:rsidRPr="002913AD">
        <w:t>Zadania z zakresu promocji zdrowia psychicznego i zapobiegania zaburzeniom psychicznym realizowane są w ramach Narodowego Programu Zdrowia, a pozostałe w ramach Narodowego Programu Ochrony Zdrowia Psychicznego.</w:t>
      </w:r>
      <w:r w:rsidR="002913AD" w:rsidRPr="002913AD">
        <w:t xml:space="preserve"> </w:t>
      </w:r>
      <w:r w:rsidRPr="002913AD">
        <w:t>Jednostkom samorządu terytorialnego szczebla gminnego przyznano realizację celu: Zapewnienie osobom z zaburzeniami psychicznymi, w tym osobom uzależnionym oraz doświadczającym kryzysu psychicznego, wszechstronnej i kompleksowej opieki i wsparcia adekwatnych do ich potrzeb, w tym celu szczegółowego: Udzielanie wsparcia psychologiczno-pedagogicznego dzieciom</w:t>
      </w:r>
      <w:r w:rsidR="002913AD">
        <w:t xml:space="preserve"> i</w:t>
      </w:r>
      <w:r w:rsidRPr="002913AD">
        <w:t xml:space="preserve"> uczniom</w:t>
      </w:r>
      <w:r w:rsidRPr="002913AD">
        <w:t>.</w:t>
      </w:r>
    </w:p>
    <w:p w14:paraId="3A1E23F0" w14:textId="77777777" w:rsidR="00862435" w:rsidRDefault="00862435" w:rsidP="009F6DAB">
      <w:pPr>
        <w:widowControl w:val="0"/>
        <w:spacing w:after="0" w:line="240" w:lineRule="auto"/>
        <w:jc w:val="both"/>
      </w:pPr>
    </w:p>
    <w:p w14:paraId="25D0DB52" w14:textId="52D43DB7" w:rsidR="00862435" w:rsidRPr="00CC3062" w:rsidRDefault="00862435" w:rsidP="00862435">
      <w:pPr>
        <w:jc w:val="both"/>
      </w:pPr>
      <w:r w:rsidRPr="00862435">
        <w:t>Program Ochrony Zdrowia Psychicznego dla Miasta Olsztyna na lata 2025-2030</w:t>
      </w:r>
      <w:r>
        <w:t xml:space="preserve"> </w:t>
      </w:r>
      <w:r w:rsidRPr="00CC3062">
        <w:t xml:space="preserve">stanowi kontynuację dotychczas obowiązującego </w:t>
      </w:r>
      <w:r w:rsidRPr="00CC3062">
        <w:rPr>
          <w:i/>
          <w:iCs/>
        </w:rPr>
        <w:t>Programu Ochrony Zdrowia Psychicznego dla Miasta Olsztyna</w:t>
      </w:r>
      <w:r>
        <w:rPr>
          <w:i/>
          <w:iCs/>
        </w:rPr>
        <w:t xml:space="preserve"> (przyjętego </w:t>
      </w:r>
      <w:r w:rsidRPr="00862435">
        <w:rPr>
          <w:i/>
          <w:iCs/>
        </w:rPr>
        <w:t>uchwał</w:t>
      </w:r>
      <w:r>
        <w:rPr>
          <w:i/>
          <w:iCs/>
        </w:rPr>
        <w:t>ą</w:t>
      </w:r>
      <w:r w:rsidRPr="00862435">
        <w:rPr>
          <w:i/>
          <w:iCs/>
        </w:rPr>
        <w:t xml:space="preserve"> nr </w:t>
      </w:r>
      <w:r w:rsidRPr="00862435">
        <w:rPr>
          <w:i/>
          <w:iCs/>
        </w:rPr>
        <w:t xml:space="preserve">XXXI/563/13 </w:t>
      </w:r>
      <w:r w:rsidRPr="00862435">
        <w:rPr>
          <w:i/>
          <w:iCs/>
        </w:rPr>
        <w:t xml:space="preserve">Rady Miasta Olsztyna </w:t>
      </w:r>
      <w:r w:rsidRPr="00862435">
        <w:rPr>
          <w:i/>
          <w:iCs/>
        </w:rPr>
        <w:t>z dnia 30 stycznia 2013r</w:t>
      </w:r>
      <w:r>
        <w:rPr>
          <w:i/>
          <w:iCs/>
        </w:rPr>
        <w:t>)</w:t>
      </w:r>
      <w:r w:rsidRPr="00CC3062">
        <w:t>. Składa się z dwóch zasadniczych części, tj. diagnozy obszaru objętego programem oraz założeń wdrożeniowych. Pierwszy z</w:t>
      </w:r>
      <w:r w:rsidR="002913AD">
        <w:t> </w:t>
      </w:r>
      <w:r w:rsidRPr="00CC3062">
        <w:t xml:space="preserve">wymienionych elementów zawiera ogólną charakterystykę Miasta oraz diagnozę różnych aspektów obszaru zdrowia psychicznego mieszkańców Olsztyna. Diagnoza została opracowana w oparciu o dane, których źródło stanowiły w szczególności rejestry instytucji funkcjonujących w szeroko rozumianej sferze polityki społecznej Miasta, a także dane zaczerpnięte z Banku Danych Lokalnych Głównego Urzędu Statystycznego. Część wdrożeniowa Programu zawiera cele oraz katalog niezbędnych kierunków działań wypracowanych na podstawie diagnozy, z uwzględnieniem istniejących uwarunkowań prawnych i programowych. </w:t>
      </w:r>
    </w:p>
    <w:p w14:paraId="03379685" w14:textId="77777777" w:rsidR="009F6DAB" w:rsidRDefault="009F6DAB" w:rsidP="009F6DAB">
      <w:pPr>
        <w:widowControl w:val="0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51638781" w14:textId="3CEFF74A" w:rsidR="009F6DAB" w:rsidRPr="009F6DAB" w:rsidRDefault="009F6DAB" w:rsidP="00862435">
      <w:pPr>
        <w:jc w:val="both"/>
      </w:pPr>
      <w:r w:rsidRPr="00862435">
        <w:t xml:space="preserve">Zarządzeniem Nr </w:t>
      </w:r>
      <w:r w:rsidRPr="00862435">
        <w:t>169</w:t>
      </w:r>
      <w:r w:rsidRPr="00862435">
        <w:t xml:space="preserve"> z dnia </w:t>
      </w:r>
      <w:r w:rsidRPr="00862435">
        <w:t>10 czerwca</w:t>
      </w:r>
      <w:r w:rsidRPr="00862435">
        <w:t xml:space="preserve"> 202</w:t>
      </w:r>
      <w:r w:rsidRPr="00862435">
        <w:t>5 </w:t>
      </w:r>
      <w:r w:rsidRPr="00862435">
        <w:t>r. Prezydent Olsztyna postanowił o przeprowadzeniu konsultacji społecznych dotyczących projektu Programu Ochrony</w:t>
      </w:r>
      <w:r w:rsidRPr="00862435">
        <w:t xml:space="preserve"> </w:t>
      </w:r>
      <w:r w:rsidRPr="00862435">
        <w:t>Zdrowia Psychicznego dla Miasta Olsztyna na lata 2025-2030</w:t>
      </w:r>
      <w:r w:rsidRPr="00862435">
        <w:t xml:space="preserve">. </w:t>
      </w:r>
      <w:r w:rsidRPr="00862435">
        <w:t xml:space="preserve">Opracowany dokument został poddany konsultacjom społecznym w dniach od 11 czerwca do 25 czerwca 2025 r. Informacje o konsultacjach Programu Ochrony Zdrowia Psychicznego podane zostały do publicznej wiadomości poprzez zamieszczenie ich na Platformie Konsultacji Społecznych Miasta Olsztyna na stronie </w:t>
      </w:r>
      <w:hyperlink r:id="rId5" w:history="1">
        <w:r w:rsidRPr="00862435">
          <w:rPr>
            <w:rFonts w:eastAsiaTheme="majorEastAsia"/>
          </w:rPr>
          <w:t>www.konsultacje.olsztyn.eu</w:t>
        </w:r>
      </w:hyperlink>
      <w:r w:rsidRPr="00862435">
        <w:t xml:space="preserve"> . Zaproszenie do udziału w konsultacjach zostało również przesłane za pomocą poczty elektronicznej do miejskich jednostek budżetowych z obszaru pomocy społecznej (w tym do dziennych i całodobowych domów pomocy społecznej, środowiskowych domów samopomocy), świetlic </w:t>
      </w:r>
      <w:r w:rsidRPr="00862435">
        <w:t>terapeutycznych</w:t>
      </w:r>
      <w:r w:rsidRPr="00862435">
        <w:t xml:space="preserve"> </w:t>
      </w:r>
      <w:r w:rsidRPr="00862435">
        <w:lastRenderedPageBreak/>
        <w:t>i</w:t>
      </w:r>
      <w:r w:rsidR="002913AD">
        <w:t> </w:t>
      </w:r>
      <w:r w:rsidRPr="00862435">
        <w:t>środowiskowych, poradni psychologiczno-pedagogicznych, poradni zdrowia psychicznego, organizacji pozarządowych realizujących zadania publiczne w obszarze polityki społecznej, Rady Olsztyńskich Seniorów i Miejskiej Społecznej Rady do Spraw Osób Niepełnosprawnych.</w:t>
      </w:r>
      <w:r w:rsidRPr="00862435">
        <w:t xml:space="preserve"> </w:t>
      </w:r>
      <w:r w:rsidRPr="00862435">
        <w:t>W ramach prowadzonych konsultacji</w:t>
      </w:r>
      <w:r w:rsidRPr="00862435">
        <w:t xml:space="preserve"> </w:t>
      </w:r>
      <w:r w:rsidRPr="009F6DAB">
        <w:t xml:space="preserve">nie wpłynęły propozycje zmian do projektu Programu. </w:t>
      </w:r>
    </w:p>
    <w:p w14:paraId="481C3533" w14:textId="0B043CA3" w:rsidR="009F6DAB" w:rsidRDefault="009F6DAB" w:rsidP="00862435">
      <w:pPr>
        <w:jc w:val="both"/>
      </w:pPr>
      <w:r w:rsidRPr="00862435">
        <w:t xml:space="preserve"> W związku z powyższym  zasadnym jest uchwalenie </w:t>
      </w:r>
      <w:r w:rsidRPr="00862435">
        <w:t>Programu</w:t>
      </w:r>
      <w:r w:rsidRPr="00862435">
        <w:t xml:space="preserve"> w brzmieniu przedstawionym jako załącznik do przedłożonego projektu uchwały.</w:t>
      </w:r>
    </w:p>
    <w:p w14:paraId="2FC5C254" w14:textId="77777777" w:rsidR="007211DB" w:rsidRDefault="007211DB"/>
    <w:sectPr w:rsidR="00721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C25"/>
    <w:multiLevelType w:val="multilevel"/>
    <w:tmpl w:val="E696A4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4E31B0"/>
    <w:multiLevelType w:val="multilevel"/>
    <w:tmpl w:val="F1CC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41E92"/>
    <w:multiLevelType w:val="hybridMultilevel"/>
    <w:tmpl w:val="F3DE1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C0967"/>
    <w:multiLevelType w:val="multilevel"/>
    <w:tmpl w:val="A63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272561">
    <w:abstractNumId w:val="1"/>
  </w:num>
  <w:num w:numId="2" w16cid:durableId="775684873">
    <w:abstractNumId w:val="3"/>
  </w:num>
  <w:num w:numId="3" w16cid:durableId="532156329">
    <w:abstractNumId w:val="2"/>
  </w:num>
  <w:num w:numId="4" w16cid:durableId="173893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AB"/>
    <w:rsid w:val="002913AD"/>
    <w:rsid w:val="00595569"/>
    <w:rsid w:val="005D57E8"/>
    <w:rsid w:val="007211DB"/>
    <w:rsid w:val="00862435"/>
    <w:rsid w:val="009F6DAB"/>
    <w:rsid w:val="00BC75AB"/>
    <w:rsid w:val="00BD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C37C"/>
  <w15:chartTrackingRefBased/>
  <w15:docId w15:val="{2C28751E-7894-4353-A116-99FED792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DAB"/>
    <w:pPr>
      <w:suppressAutoHyphens/>
      <w:autoSpaceDE w:val="0"/>
      <w:autoSpaceDN w:val="0"/>
      <w:adjustRightInd w:val="0"/>
    </w:pPr>
    <w:rPr>
      <w:rFonts w:ascii="Calibri" w:eastAsia="Times New Roman" w:hAnsi="Calibri" w:cs="Times New Roman"/>
      <w:kern w:val="1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7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5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5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5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5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5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5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5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5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5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75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5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5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5A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F6DAB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F6D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6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sultacje.olsztyn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Klimkowska</dc:creator>
  <cp:keywords/>
  <dc:description/>
  <cp:lastModifiedBy>Dominika Klimkowska</cp:lastModifiedBy>
  <cp:revision>3</cp:revision>
  <dcterms:created xsi:type="dcterms:W3CDTF">2025-08-07T09:25:00Z</dcterms:created>
  <dcterms:modified xsi:type="dcterms:W3CDTF">2025-08-07T09:47:00Z</dcterms:modified>
</cp:coreProperties>
</file>