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8F1B" w14:textId="1FFC90EC" w:rsidR="0052480F" w:rsidRDefault="0052480F" w:rsidP="0052480F">
      <w:pPr>
        <w:tabs>
          <w:tab w:val="left" w:pos="7620"/>
        </w:tabs>
        <w:jc w:val="righ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</w:t>
      </w:r>
    </w:p>
    <w:p w14:paraId="4DB9F485" w14:textId="77777777" w:rsidR="0052480F" w:rsidRDefault="0052480F" w:rsidP="0052480F">
      <w:pPr>
        <w:tabs>
          <w:tab w:val="left" w:pos="7620"/>
        </w:tabs>
        <w:jc w:val="right"/>
        <w:rPr>
          <w:sz w:val="18"/>
        </w:rPr>
      </w:pPr>
    </w:p>
    <w:p w14:paraId="71E679DD" w14:textId="77777777" w:rsidR="0052480F" w:rsidRDefault="0052480F" w:rsidP="0052480F">
      <w:pPr>
        <w:tabs>
          <w:tab w:val="left" w:pos="7620"/>
        </w:tabs>
        <w:jc w:val="right"/>
        <w:rPr>
          <w:sz w:val="18"/>
        </w:rPr>
      </w:pPr>
    </w:p>
    <w:p w14:paraId="0A94586E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4522C55C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56A84087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62EC5819" w14:textId="77777777" w:rsidR="00064464" w:rsidRDefault="00064464" w:rsidP="0052480F">
      <w:pPr>
        <w:tabs>
          <w:tab w:val="left" w:pos="7620"/>
        </w:tabs>
        <w:jc w:val="right"/>
        <w:rPr>
          <w:sz w:val="18"/>
        </w:rPr>
      </w:pPr>
    </w:p>
    <w:p w14:paraId="31DE148A" w14:textId="0FC064EB" w:rsidR="0052480F" w:rsidRDefault="0052480F" w:rsidP="0052480F">
      <w:pPr>
        <w:tabs>
          <w:tab w:val="left" w:pos="7620"/>
        </w:tabs>
        <w:jc w:val="right"/>
        <w:rPr>
          <w:sz w:val="18"/>
        </w:rPr>
      </w:pPr>
      <w:r>
        <w:rPr>
          <w:sz w:val="18"/>
        </w:rPr>
        <w:t xml:space="preserve">                   </w:t>
      </w:r>
    </w:p>
    <w:p w14:paraId="2FC6B259" w14:textId="77777777" w:rsidR="0052480F" w:rsidRDefault="0052480F" w:rsidP="0052480F">
      <w:pPr>
        <w:tabs>
          <w:tab w:val="left" w:pos="7620"/>
        </w:tabs>
        <w:jc w:val="right"/>
        <w:rPr>
          <w:b/>
          <w:u w:val="single"/>
        </w:rPr>
      </w:pPr>
      <w:r>
        <w:rPr>
          <w:sz w:val="18"/>
        </w:rPr>
        <w:t xml:space="preserve">  </w:t>
      </w:r>
    </w:p>
    <w:p w14:paraId="74B4CD5B" w14:textId="5F6B8EA1" w:rsidR="0052480F" w:rsidRPr="00F2102D" w:rsidRDefault="0052480F" w:rsidP="0052480F">
      <w:pPr>
        <w:tabs>
          <w:tab w:val="left" w:pos="7620"/>
        </w:tabs>
        <w:jc w:val="center"/>
        <w:rPr>
          <w:b/>
          <w:sz w:val="22"/>
          <w:szCs w:val="22"/>
          <w:u w:val="single"/>
        </w:rPr>
      </w:pPr>
      <w:r w:rsidRPr="00F2102D">
        <w:rPr>
          <w:b/>
          <w:sz w:val="22"/>
          <w:szCs w:val="22"/>
          <w:u w:val="single"/>
        </w:rPr>
        <w:t>„OCENA STANU BEZPIECZEŃSTWA PUBLICZNEGO MIASTA OLSZTYNA ZA 202</w:t>
      </w:r>
      <w:r w:rsidR="00A14600">
        <w:rPr>
          <w:b/>
          <w:sz w:val="22"/>
          <w:szCs w:val="22"/>
          <w:u w:val="single"/>
        </w:rPr>
        <w:t>4</w:t>
      </w:r>
      <w:bookmarkStart w:id="0" w:name="_GoBack"/>
      <w:bookmarkEnd w:id="0"/>
      <w:r w:rsidRPr="00F2102D">
        <w:rPr>
          <w:b/>
          <w:sz w:val="22"/>
          <w:szCs w:val="22"/>
          <w:u w:val="single"/>
        </w:rPr>
        <w:t xml:space="preserve"> ROK”</w:t>
      </w:r>
    </w:p>
    <w:p w14:paraId="573711C5" w14:textId="77777777" w:rsidR="0052480F" w:rsidRPr="00F2102D" w:rsidRDefault="0052480F" w:rsidP="0052480F">
      <w:pPr>
        <w:tabs>
          <w:tab w:val="left" w:pos="7620"/>
        </w:tabs>
        <w:jc w:val="center"/>
        <w:rPr>
          <w:b/>
          <w:sz w:val="22"/>
          <w:szCs w:val="22"/>
          <w:u w:val="single"/>
        </w:rPr>
      </w:pPr>
    </w:p>
    <w:p w14:paraId="76B19A30" w14:textId="77777777" w:rsidR="0052480F" w:rsidRPr="00F2102D" w:rsidRDefault="0052480F" w:rsidP="0052480F">
      <w:pPr>
        <w:tabs>
          <w:tab w:val="left" w:pos="7620"/>
        </w:tabs>
        <w:rPr>
          <w:b/>
          <w:sz w:val="22"/>
          <w:szCs w:val="22"/>
          <w:u w:val="single"/>
        </w:rPr>
      </w:pPr>
    </w:p>
    <w:p w14:paraId="3CA709EB" w14:textId="77777777" w:rsidR="00064464" w:rsidRDefault="00064464" w:rsidP="00064464">
      <w:pPr>
        <w:jc w:val="both"/>
        <w:rPr>
          <w:sz w:val="20"/>
          <w:szCs w:val="20"/>
        </w:rPr>
      </w:pPr>
    </w:p>
    <w:p w14:paraId="424170CE" w14:textId="77777777" w:rsidR="00064464" w:rsidRDefault="00064464" w:rsidP="00064464">
      <w:pPr>
        <w:jc w:val="both"/>
        <w:rPr>
          <w:sz w:val="20"/>
          <w:szCs w:val="20"/>
        </w:rPr>
      </w:pPr>
    </w:p>
    <w:p w14:paraId="05DF849A" w14:textId="77777777" w:rsidR="00A14600" w:rsidRPr="00D43038" w:rsidRDefault="00A14600" w:rsidP="00A14600">
      <w:pPr>
        <w:pStyle w:val="Default"/>
        <w:numPr>
          <w:ilvl w:val="0"/>
          <w:numId w:val="2"/>
        </w:numPr>
      </w:pPr>
      <w:r w:rsidRPr="00331E5D">
        <w:rPr>
          <w:sz w:val="20"/>
          <w:szCs w:val="20"/>
        </w:rPr>
        <w:t>Sprawozdanie Komendanta Miejskiego Policji ze stanu bezpieczeństwa na terenie miasta Olsztyna za 202</w:t>
      </w:r>
      <w:r>
        <w:rPr>
          <w:sz w:val="20"/>
          <w:szCs w:val="20"/>
        </w:rPr>
        <w:t>4</w:t>
      </w:r>
      <w:r w:rsidRPr="00331E5D">
        <w:rPr>
          <w:sz w:val="20"/>
          <w:szCs w:val="20"/>
        </w:rPr>
        <w:t xml:space="preserve"> r. – podstawa prawna art. 10 ust. 1 ustawy z dnia 6 kwietnia 1990 r. o Policji (</w:t>
      </w:r>
      <w:proofErr w:type="spellStart"/>
      <w:r w:rsidRPr="00331E5D">
        <w:rPr>
          <w:sz w:val="20"/>
          <w:szCs w:val="20"/>
        </w:rPr>
        <w:t>t.j</w:t>
      </w:r>
      <w:proofErr w:type="spellEnd"/>
      <w:r w:rsidRPr="00D43038">
        <w:rPr>
          <w:sz w:val="20"/>
          <w:szCs w:val="20"/>
        </w:rPr>
        <w:t xml:space="preserve">. </w:t>
      </w:r>
      <w:r w:rsidRPr="00D43038">
        <w:rPr>
          <w:bCs/>
          <w:sz w:val="20"/>
          <w:szCs w:val="20"/>
        </w:rPr>
        <w:t>Dz. U. z 2024 r. poz. 145, 1006, 1089, 1222, 1248, 1473, 1562, 1688, 1717, 1871.</w:t>
      </w:r>
      <w:r w:rsidRPr="00D43038">
        <w:rPr>
          <w:sz w:val="20"/>
          <w:szCs w:val="20"/>
        </w:rPr>
        <w:t>);</w:t>
      </w:r>
    </w:p>
    <w:p w14:paraId="6AEECBAE" w14:textId="77777777" w:rsidR="00A14600" w:rsidRPr="00331E5D" w:rsidRDefault="00A14600" w:rsidP="00A14600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331E5D">
        <w:rPr>
          <w:sz w:val="20"/>
          <w:szCs w:val="20"/>
        </w:rPr>
        <w:t>Informacja Komendanta Miejskiego Państwowej Straży Pożarnej o stanie bezpieczeństwa w mieście Olsztynie w zakresie ochrony przeciwpożarowej za 202</w:t>
      </w:r>
      <w:r>
        <w:rPr>
          <w:sz w:val="20"/>
          <w:szCs w:val="20"/>
        </w:rPr>
        <w:t>4</w:t>
      </w:r>
      <w:r w:rsidRPr="00331E5D">
        <w:rPr>
          <w:sz w:val="20"/>
          <w:szCs w:val="20"/>
        </w:rPr>
        <w:t>r.</w:t>
      </w:r>
      <w:r w:rsidRPr="00331E5D">
        <w:rPr>
          <w:rFonts w:eastAsia="Times New Roman"/>
          <w:sz w:val="20"/>
          <w:szCs w:val="20"/>
        </w:rPr>
        <w:t xml:space="preserve"> </w:t>
      </w:r>
      <w:r w:rsidRPr="00331E5D">
        <w:rPr>
          <w:sz w:val="20"/>
          <w:szCs w:val="20"/>
        </w:rPr>
        <w:t>– podstawa prawna art. 14 ust. 1 ustawy z dnia 24 sierpnia 1991r. o Państwowej Straży Pożarnej (</w:t>
      </w:r>
      <w:proofErr w:type="spellStart"/>
      <w:r w:rsidRPr="00331E5D">
        <w:rPr>
          <w:sz w:val="20"/>
          <w:szCs w:val="20"/>
        </w:rPr>
        <w:t>t.j</w:t>
      </w:r>
      <w:proofErr w:type="spellEnd"/>
      <w:r w:rsidRPr="00D43038">
        <w:rPr>
          <w:sz w:val="20"/>
          <w:szCs w:val="20"/>
        </w:rPr>
        <w:t xml:space="preserve">. </w:t>
      </w:r>
      <w:r w:rsidRPr="00D43038">
        <w:rPr>
          <w:bCs/>
          <w:sz w:val="20"/>
          <w:szCs w:val="20"/>
        </w:rPr>
        <w:t>Dz. U. z 2024 r. poz. 1443, 1473, 1717, 1871, 1907.</w:t>
      </w:r>
      <w:r w:rsidRPr="00D43038">
        <w:rPr>
          <w:sz w:val="20"/>
          <w:szCs w:val="20"/>
        </w:rPr>
        <w:t>);</w:t>
      </w:r>
    </w:p>
    <w:p w14:paraId="6608B3D7" w14:textId="77777777" w:rsidR="00A14600" w:rsidRPr="00331E5D" w:rsidRDefault="00A14600" w:rsidP="00A14600">
      <w:pPr>
        <w:numPr>
          <w:ilvl w:val="0"/>
          <w:numId w:val="2"/>
        </w:numPr>
        <w:tabs>
          <w:tab w:val="left" w:pos="360"/>
        </w:tabs>
        <w:ind w:right="274"/>
        <w:jc w:val="both"/>
        <w:rPr>
          <w:sz w:val="20"/>
          <w:szCs w:val="20"/>
        </w:rPr>
      </w:pPr>
      <w:r w:rsidRPr="00331E5D">
        <w:rPr>
          <w:sz w:val="20"/>
          <w:szCs w:val="20"/>
        </w:rPr>
        <w:t xml:space="preserve">Sprawozdanie </w:t>
      </w:r>
      <w:r>
        <w:rPr>
          <w:sz w:val="20"/>
          <w:szCs w:val="20"/>
        </w:rPr>
        <w:t xml:space="preserve">z działalności </w:t>
      </w:r>
      <w:r w:rsidRPr="00331E5D">
        <w:rPr>
          <w:sz w:val="20"/>
          <w:szCs w:val="20"/>
        </w:rPr>
        <w:t>Straży Miejskiej w Olsztynie za rok 202</w:t>
      </w:r>
      <w:r>
        <w:rPr>
          <w:sz w:val="20"/>
          <w:szCs w:val="20"/>
        </w:rPr>
        <w:t>4</w:t>
      </w:r>
      <w:r w:rsidRPr="00331E5D">
        <w:rPr>
          <w:sz w:val="20"/>
          <w:szCs w:val="20"/>
        </w:rPr>
        <w:t xml:space="preserve">; </w:t>
      </w:r>
    </w:p>
    <w:p w14:paraId="76E83304" w14:textId="77777777" w:rsidR="00A14600" w:rsidRDefault="00A14600" w:rsidP="00A14600">
      <w:pPr>
        <w:numPr>
          <w:ilvl w:val="0"/>
          <w:numId w:val="2"/>
        </w:numPr>
        <w:tabs>
          <w:tab w:val="left" w:pos="432"/>
        </w:tabs>
        <w:ind w:right="274"/>
        <w:jc w:val="both"/>
        <w:rPr>
          <w:sz w:val="20"/>
          <w:szCs w:val="20"/>
        </w:rPr>
      </w:pPr>
      <w:r w:rsidRPr="00331E5D">
        <w:rPr>
          <w:sz w:val="20"/>
          <w:szCs w:val="20"/>
        </w:rPr>
        <w:t>Informacja Dyrektora Wydziału Bezpieczeństwa i Zarządzania Kryzysowego Urzędu Miasta nt. „Sprawozdanie z działalności Wydziału Bezpieczeństwa i Zarządzania Kryzysowego za 202</w:t>
      </w:r>
      <w:r>
        <w:rPr>
          <w:sz w:val="20"/>
          <w:szCs w:val="20"/>
        </w:rPr>
        <w:t>4</w:t>
      </w:r>
      <w:r w:rsidRPr="00331E5D">
        <w:rPr>
          <w:sz w:val="20"/>
          <w:szCs w:val="20"/>
        </w:rPr>
        <w:t xml:space="preserve"> rok”</w:t>
      </w:r>
    </w:p>
    <w:p w14:paraId="44FA2095" w14:textId="77777777" w:rsidR="00A14600" w:rsidRPr="00331E5D" w:rsidRDefault="00A14600" w:rsidP="00A14600">
      <w:pPr>
        <w:numPr>
          <w:ilvl w:val="0"/>
          <w:numId w:val="2"/>
        </w:numPr>
        <w:tabs>
          <w:tab w:val="left" w:pos="432"/>
        </w:tabs>
        <w:ind w:right="274"/>
        <w:jc w:val="both"/>
        <w:rPr>
          <w:sz w:val="20"/>
          <w:szCs w:val="20"/>
        </w:rPr>
      </w:pPr>
      <w:r>
        <w:rPr>
          <w:sz w:val="20"/>
          <w:szCs w:val="20"/>
        </w:rPr>
        <w:t>Raport OSP Olsztyn Gutkowo za rok 2024</w:t>
      </w:r>
    </w:p>
    <w:p w14:paraId="331520F7" w14:textId="77777777" w:rsidR="00444AB2" w:rsidRDefault="00444AB2"/>
    <w:sectPr w:rsidR="0044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962E0FD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0CC1607"/>
    <w:multiLevelType w:val="hybridMultilevel"/>
    <w:tmpl w:val="1B54AACA"/>
    <w:lvl w:ilvl="0" w:tplc="7C7655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C4"/>
    <w:rsid w:val="00064464"/>
    <w:rsid w:val="00196D93"/>
    <w:rsid w:val="00444AB2"/>
    <w:rsid w:val="0052480F"/>
    <w:rsid w:val="009A23C6"/>
    <w:rsid w:val="009D75C4"/>
    <w:rsid w:val="00A1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6855"/>
  <w15:chartTrackingRefBased/>
  <w15:docId w15:val="{713234FC-2EAD-49CA-867F-ED2F39DF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46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Łuniewski</dc:creator>
  <cp:keywords/>
  <dc:description/>
  <cp:lastModifiedBy>Robert Zabuski</cp:lastModifiedBy>
  <cp:revision>4</cp:revision>
  <dcterms:created xsi:type="dcterms:W3CDTF">2025-01-28T08:28:00Z</dcterms:created>
  <dcterms:modified xsi:type="dcterms:W3CDTF">2025-01-28T08:45:00Z</dcterms:modified>
</cp:coreProperties>
</file>